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中共梧州市委网络安全和信息化委员会（含二层机构）</w:t>
      </w:r>
    </w:p>
    <w:p>
      <w:pPr>
        <w:ind w:right="-57" w:rightChars="-27"/>
        <w:jc w:val="center"/>
        <w:rPr>
          <w:rFonts w:ascii="Times New Roman" w:hAnsi="Times New Roman" w:eastAsia="黑体" w:cs="Times New Roman"/>
          <w:b/>
          <w:bCs/>
          <w:color w:val="333333"/>
          <w:kern w:val="0"/>
          <w:sz w:val="32"/>
          <w:szCs w:val="32"/>
          <w:highlight w:val="none"/>
        </w:rPr>
      </w:pPr>
      <w:r>
        <w:rPr>
          <w:rFonts w:ascii="Times New Roman" w:hAnsi="Times New Roman" w:eastAsia="黑体" w:cs="Times New Roman"/>
          <w:b/>
          <w:bCs/>
          <w:color w:val="333333"/>
          <w:kern w:val="0"/>
          <w:sz w:val="32"/>
          <w:szCs w:val="32"/>
          <w:highlight w:val="none"/>
        </w:rPr>
        <w:t>2020</w:t>
      </w:r>
      <w:r>
        <w:rPr>
          <w:rFonts w:hint="eastAsia" w:ascii="Times New Roman" w:hAnsi="Times New Roman" w:eastAsia="黑体" w:cs="黑体"/>
          <w:b/>
          <w:bCs/>
          <w:color w:val="333333"/>
          <w:kern w:val="0"/>
          <w:sz w:val="32"/>
          <w:szCs w:val="32"/>
          <w:highlight w:val="none"/>
        </w:rPr>
        <w:t>年部门预算及</w:t>
      </w:r>
      <w:r>
        <w:rPr>
          <w:rFonts w:ascii="Times New Roman" w:hAnsi="Times New Roman" w:eastAsia="黑体" w:cs="Times New Roman"/>
          <w:b/>
          <w:bCs/>
          <w:color w:val="333333"/>
          <w:kern w:val="0"/>
          <w:sz w:val="32"/>
          <w:szCs w:val="32"/>
          <w:highlight w:val="none"/>
        </w:rPr>
        <w:t>“</w:t>
      </w:r>
      <w:r>
        <w:rPr>
          <w:rFonts w:hint="eastAsia" w:ascii="Times New Roman" w:hAnsi="Times New Roman" w:eastAsia="黑体" w:cs="黑体"/>
          <w:b/>
          <w:bCs/>
          <w:color w:val="333333"/>
          <w:kern w:val="0"/>
          <w:sz w:val="32"/>
          <w:szCs w:val="32"/>
          <w:highlight w:val="none"/>
        </w:rPr>
        <w:t>三公</w:t>
      </w:r>
      <w:r>
        <w:rPr>
          <w:rFonts w:ascii="Times New Roman" w:hAnsi="Times New Roman" w:eastAsia="黑体" w:cs="Times New Roman"/>
          <w:b/>
          <w:bCs/>
          <w:color w:val="333333"/>
          <w:kern w:val="0"/>
          <w:sz w:val="32"/>
          <w:szCs w:val="32"/>
          <w:highlight w:val="none"/>
        </w:rPr>
        <w:t>”</w:t>
      </w:r>
      <w:r>
        <w:rPr>
          <w:rFonts w:hint="eastAsia" w:ascii="Times New Roman" w:hAnsi="Times New Roman" w:eastAsia="黑体" w:cs="黑体"/>
          <w:b/>
          <w:bCs/>
          <w:color w:val="333333"/>
          <w:kern w:val="0"/>
          <w:sz w:val="32"/>
          <w:szCs w:val="32"/>
          <w:highlight w:val="none"/>
        </w:rPr>
        <w:t>经费预算</w:t>
      </w:r>
    </w:p>
    <w:p>
      <w:pPr>
        <w:widowControl/>
        <w:shd w:val="clear" w:color="auto" w:fill="FFFFFF"/>
        <w:spacing w:line="525" w:lineRule="atLeast"/>
        <w:ind w:right="-57" w:rightChars="-27"/>
        <w:jc w:val="center"/>
        <w:rPr>
          <w:rFonts w:ascii="Times New Roman" w:hAnsi="Times New Roman" w:eastAsia="黑体" w:cs="Times New Roman"/>
          <w:b/>
          <w:bCs/>
          <w:color w:val="333333"/>
          <w:kern w:val="0"/>
          <w:sz w:val="32"/>
          <w:szCs w:val="32"/>
          <w:highlight w:val="none"/>
        </w:rPr>
      </w:pPr>
    </w:p>
    <w:p>
      <w:pPr>
        <w:widowControl/>
        <w:shd w:val="clear" w:color="auto" w:fill="FFFFFF"/>
        <w:spacing w:line="525" w:lineRule="atLeast"/>
        <w:ind w:right="-57" w:rightChars="-27"/>
        <w:jc w:val="center"/>
        <w:rPr>
          <w:rFonts w:ascii="Times New Roman" w:hAnsi="Times New Roman" w:eastAsia="黑体" w:cs="Times New Roman"/>
          <w:color w:val="333333"/>
          <w:kern w:val="0"/>
          <w:sz w:val="32"/>
          <w:szCs w:val="32"/>
          <w:highlight w:val="none"/>
        </w:rPr>
      </w:pPr>
      <w:r>
        <w:rPr>
          <w:rFonts w:hint="eastAsia" w:ascii="Times New Roman" w:hAnsi="Times New Roman" w:eastAsia="黑体" w:cs="黑体"/>
          <w:b/>
          <w:bCs/>
          <w:color w:val="333333"/>
          <w:kern w:val="0"/>
          <w:sz w:val="32"/>
          <w:szCs w:val="32"/>
          <w:highlight w:val="none"/>
        </w:rPr>
        <w:t>目</w:t>
      </w:r>
      <w:r>
        <w:rPr>
          <w:rFonts w:ascii="Times New Roman" w:hAnsi="Times New Roman" w:eastAsia="黑体" w:cs="Times New Roman"/>
          <w:b/>
          <w:bCs/>
          <w:color w:val="333333"/>
          <w:kern w:val="0"/>
          <w:sz w:val="32"/>
          <w:szCs w:val="32"/>
          <w:highlight w:val="none"/>
        </w:rPr>
        <w:t>   </w:t>
      </w:r>
      <w:r>
        <w:rPr>
          <w:rFonts w:hint="eastAsia" w:ascii="Times New Roman" w:hAnsi="Times New Roman" w:eastAsia="黑体" w:cs="黑体"/>
          <w:b/>
          <w:bCs/>
          <w:color w:val="333333"/>
          <w:kern w:val="0"/>
          <w:sz w:val="32"/>
          <w:szCs w:val="32"/>
          <w:highlight w:val="none"/>
        </w:rPr>
        <w:t>录：</w:t>
      </w:r>
    </w:p>
    <w:p>
      <w:pPr>
        <w:widowControl/>
        <w:shd w:val="clear" w:color="auto" w:fill="FFFFFF"/>
        <w:spacing w:line="525" w:lineRule="atLeast"/>
        <w:ind w:right="-57" w:rightChars="-27" w:firstLine="482" w:firstLineChars="150"/>
        <w:rPr>
          <w:rFonts w:ascii="Times New Roman" w:hAnsi="Times New Roman" w:eastAsia="黑体" w:cs="Times New Roman"/>
          <w:color w:val="333333"/>
          <w:kern w:val="0"/>
          <w:sz w:val="32"/>
          <w:szCs w:val="32"/>
          <w:highlight w:val="none"/>
        </w:rPr>
      </w:pPr>
      <w:r>
        <w:rPr>
          <w:rFonts w:hint="eastAsia" w:ascii="Times New Roman" w:hAnsi="Times New Roman" w:eastAsia="黑体" w:cs="黑体"/>
          <w:b/>
          <w:bCs/>
          <w:color w:val="333333"/>
          <w:kern w:val="0"/>
          <w:sz w:val="32"/>
          <w:szCs w:val="32"/>
          <w:highlight w:val="none"/>
        </w:rPr>
        <w:t>第一部分：部门概况</w:t>
      </w:r>
    </w:p>
    <w:p>
      <w:pPr>
        <w:spacing w:line="500" w:lineRule="exact"/>
        <w:ind w:left="708" w:leftChars="337" w:right="-57" w:rightChars="-27"/>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一、基本情况</w:t>
      </w:r>
    </w:p>
    <w:p>
      <w:pPr>
        <w:spacing w:line="500" w:lineRule="exact"/>
        <w:ind w:left="708" w:leftChars="337" w:right="-57" w:rightChars="-27"/>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二、机构设置、编制现状情况</w:t>
      </w:r>
    </w:p>
    <w:p>
      <w:pPr>
        <w:spacing w:line="500" w:lineRule="exact"/>
        <w:ind w:left="708" w:leftChars="337" w:right="-57" w:rightChars="-27"/>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三、人员构成情况</w:t>
      </w:r>
    </w:p>
    <w:p>
      <w:pPr>
        <w:spacing w:line="500" w:lineRule="exact"/>
        <w:ind w:left="708" w:leftChars="337" w:right="-57" w:rightChars="-27"/>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四、年度工作任务</w:t>
      </w:r>
      <w:r>
        <w:rPr>
          <w:rFonts w:ascii="仿宋_GB2312" w:hAnsi="Times New Roman" w:eastAsia="仿宋_GB2312" w:cs="仿宋_GB2312"/>
          <w:sz w:val="32"/>
          <w:szCs w:val="32"/>
          <w:highlight w:val="none"/>
        </w:rPr>
        <w:tab/>
      </w:r>
    </w:p>
    <w:p>
      <w:pPr>
        <w:tabs>
          <w:tab w:val="left" w:pos="3705"/>
        </w:tabs>
        <w:ind w:right="-57" w:rightChars="-27" w:firstLine="482" w:firstLineChars="150"/>
        <w:rPr>
          <w:rFonts w:ascii="仿宋_GB2312" w:hAnsi="Times New Roman" w:eastAsia="仿宋_GB2312" w:cs="Times New Roman"/>
          <w:color w:val="000000"/>
          <w:kern w:val="0"/>
          <w:sz w:val="32"/>
          <w:szCs w:val="32"/>
          <w:highlight w:val="none"/>
        </w:rPr>
      </w:pPr>
      <w:r>
        <w:rPr>
          <w:rFonts w:hint="eastAsia" w:ascii="Times New Roman" w:hAnsi="Times New Roman" w:eastAsia="黑体" w:cs="黑体"/>
          <w:b/>
          <w:bCs/>
          <w:color w:val="333333"/>
          <w:kern w:val="0"/>
          <w:sz w:val="32"/>
          <w:szCs w:val="32"/>
          <w:highlight w:val="none"/>
        </w:rPr>
        <w:t>第二部分：</w:t>
      </w:r>
      <w:r>
        <w:rPr>
          <w:rFonts w:ascii="Times New Roman" w:hAnsi="Times New Roman" w:eastAsia="黑体" w:cs="Times New Roman"/>
          <w:b/>
          <w:bCs/>
          <w:color w:val="333333"/>
          <w:kern w:val="0"/>
          <w:sz w:val="32"/>
          <w:szCs w:val="32"/>
          <w:highlight w:val="none"/>
        </w:rPr>
        <w:t xml:space="preserve"> 2020</w:t>
      </w:r>
      <w:r>
        <w:rPr>
          <w:rFonts w:hint="eastAsia" w:ascii="Times New Roman" w:hAnsi="Times New Roman" w:eastAsia="黑体" w:cs="黑体"/>
          <w:b/>
          <w:bCs/>
          <w:color w:val="333333"/>
          <w:kern w:val="0"/>
          <w:sz w:val="32"/>
          <w:szCs w:val="32"/>
          <w:highlight w:val="none"/>
        </w:rPr>
        <w:t>年部门预算报表（详见附件）</w:t>
      </w:r>
    </w:p>
    <w:p>
      <w:pPr>
        <w:spacing w:line="500" w:lineRule="exact"/>
        <w:ind w:left="708" w:leftChars="337" w:right="-57" w:rightChars="-27"/>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1</w:t>
      </w:r>
      <w:r>
        <w:rPr>
          <w:rFonts w:hint="eastAsia" w:ascii="仿宋_GB2312" w:hAnsi="宋体" w:eastAsia="仿宋_GB2312" w:cs="仿宋_GB2312"/>
          <w:sz w:val="32"/>
          <w:szCs w:val="32"/>
          <w:highlight w:val="none"/>
        </w:rPr>
        <w:t>．部门收支总表</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2</w:t>
      </w:r>
      <w:r>
        <w:rPr>
          <w:rFonts w:hint="eastAsia" w:ascii="仿宋_GB2312" w:hAnsi="宋体" w:eastAsia="仿宋_GB2312" w:cs="仿宋_GB2312"/>
          <w:sz w:val="32"/>
          <w:szCs w:val="32"/>
          <w:highlight w:val="none"/>
        </w:rPr>
        <w:t>．部门收入总表</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3</w:t>
      </w:r>
      <w:r>
        <w:rPr>
          <w:rFonts w:hint="eastAsia" w:ascii="仿宋_GB2312" w:hAnsi="宋体" w:eastAsia="仿宋_GB2312" w:cs="仿宋_GB2312"/>
          <w:sz w:val="32"/>
          <w:szCs w:val="32"/>
          <w:highlight w:val="none"/>
        </w:rPr>
        <w:t>．部门支出总表</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4</w:t>
      </w:r>
      <w:r>
        <w:rPr>
          <w:rFonts w:hint="eastAsia" w:ascii="仿宋_GB2312" w:hAnsi="宋体" w:eastAsia="仿宋_GB2312" w:cs="仿宋_GB2312"/>
          <w:sz w:val="32"/>
          <w:szCs w:val="32"/>
          <w:highlight w:val="none"/>
        </w:rPr>
        <w:t>．财政拨款收支总表</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5</w:t>
      </w:r>
      <w:r>
        <w:rPr>
          <w:rFonts w:hint="eastAsia" w:ascii="仿宋_GB2312" w:hAnsi="宋体" w:eastAsia="仿宋_GB2312" w:cs="仿宋_GB2312"/>
          <w:sz w:val="32"/>
          <w:szCs w:val="32"/>
          <w:highlight w:val="none"/>
        </w:rPr>
        <w:t>．一般公共预算支出表（按功能科目分类）</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6</w:t>
      </w:r>
      <w:r>
        <w:rPr>
          <w:rFonts w:hint="eastAsia" w:ascii="仿宋_GB2312" w:hAnsi="宋体" w:eastAsia="仿宋_GB2312" w:cs="仿宋_GB2312"/>
          <w:sz w:val="32"/>
          <w:szCs w:val="32"/>
          <w:highlight w:val="none"/>
        </w:rPr>
        <w:t>．一般公共预算支出表（按部门经济科目分类）</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7</w:t>
      </w:r>
      <w:r>
        <w:rPr>
          <w:rFonts w:hint="eastAsia" w:ascii="仿宋_GB2312" w:hAnsi="宋体" w:eastAsia="仿宋_GB2312" w:cs="仿宋_GB2312"/>
          <w:sz w:val="32"/>
          <w:szCs w:val="32"/>
          <w:highlight w:val="none"/>
        </w:rPr>
        <w:t>．一般公共预算支出表</w:t>
      </w:r>
      <w:r>
        <w:rPr>
          <w:rFonts w:ascii="仿宋_GB2312" w:hAnsi="Times New Roman" w:eastAsia="仿宋_GB2312" w:cs="仿宋_GB2312"/>
          <w:sz w:val="32"/>
          <w:szCs w:val="32"/>
          <w:highlight w:val="none"/>
        </w:rPr>
        <w:t>(</w:t>
      </w:r>
      <w:r>
        <w:rPr>
          <w:rFonts w:hint="eastAsia" w:ascii="仿宋_GB2312" w:hAnsi="宋体" w:eastAsia="仿宋_GB2312" w:cs="仿宋_GB2312"/>
          <w:sz w:val="32"/>
          <w:szCs w:val="32"/>
          <w:highlight w:val="none"/>
        </w:rPr>
        <w:t>按政府经济科目分类）</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8</w:t>
      </w:r>
      <w:r>
        <w:rPr>
          <w:rFonts w:hint="eastAsia" w:ascii="仿宋_GB2312" w:hAnsi="宋体" w:eastAsia="仿宋_GB2312" w:cs="仿宋_GB2312"/>
          <w:sz w:val="32"/>
          <w:szCs w:val="32"/>
          <w:highlight w:val="none"/>
        </w:rPr>
        <w:t>．一般公共预算基本支出表</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9</w:t>
      </w:r>
      <w:r>
        <w:rPr>
          <w:rFonts w:hint="eastAsia" w:ascii="仿宋_GB2312" w:hAnsi="宋体" w:eastAsia="仿宋_GB2312" w:cs="仿宋_GB2312"/>
          <w:sz w:val="32"/>
          <w:szCs w:val="32"/>
          <w:highlight w:val="none"/>
        </w:rPr>
        <w:t>．政府性基金预算支出表</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10</w:t>
      </w:r>
      <w:r>
        <w:rPr>
          <w:rFonts w:hint="eastAsia" w:ascii="仿宋_GB2312" w:hAnsi="宋体" w:eastAsia="仿宋_GB2312" w:cs="仿宋_GB2312"/>
          <w:sz w:val="32"/>
          <w:szCs w:val="32"/>
          <w:highlight w:val="none"/>
        </w:rPr>
        <w:t>．</w:t>
      </w:r>
      <w:r>
        <w:rPr>
          <w:rFonts w:hint="eastAsia" w:ascii="仿宋_GB2312" w:hAnsi="Times New Roman" w:eastAsia="仿宋_GB2312" w:cs="仿宋_GB2312"/>
          <w:sz w:val="32"/>
          <w:szCs w:val="32"/>
          <w:highlight w:val="none"/>
        </w:rPr>
        <w:t>“</w:t>
      </w:r>
      <w:r>
        <w:rPr>
          <w:rFonts w:hint="eastAsia" w:ascii="仿宋_GB2312" w:hAnsi="宋体" w:eastAsia="仿宋_GB2312" w:cs="仿宋_GB2312"/>
          <w:sz w:val="32"/>
          <w:szCs w:val="32"/>
          <w:highlight w:val="none"/>
        </w:rPr>
        <w:t>三公</w:t>
      </w:r>
      <w:r>
        <w:rPr>
          <w:rFonts w:hint="eastAsia" w:ascii="仿宋_GB2312" w:hAnsi="Times New Roman" w:eastAsia="仿宋_GB2312" w:cs="仿宋_GB2312"/>
          <w:sz w:val="32"/>
          <w:szCs w:val="32"/>
          <w:highlight w:val="none"/>
        </w:rPr>
        <w:t>”</w:t>
      </w:r>
      <w:r>
        <w:rPr>
          <w:rFonts w:hint="eastAsia" w:ascii="仿宋_GB2312" w:hAnsi="宋体" w:eastAsia="仿宋_GB2312" w:cs="仿宋_GB2312"/>
          <w:sz w:val="32"/>
          <w:szCs w:val="32"/>
          <w:highlight w:val="none"/>
        </w:rPr>
        <w:t>经费支出表</w:t>
      </w:r>
    </w:p>
    <w:p>
      <w:pPr>
        <w:spacing w:line="500" w:lineRule="exact"/>
        <w:ind w:left="991" w:leftChars="338" w:right="-57" w:rightChars="-27" w:hanging="281" w:hangingChars="88"/>
        <w:rPr>
          <w:rFonts w:ascii="仿宋_GB2312" w:hAnsi="Times New Roman" w:eastAsia="仿宋_GB2312" w:cs="Times New Roman"/>
          <w:sz w:val="32"/>
          <w:szCs w:val="32"/>
          <w:highlight w:val="none"/>
        </w:rPr>
      </w:pPr>
      <w:r>
        <w:rPr>
          <w:rFonts w:ascii="仿宋_GB2312" w:hAnsi="Times New Roman" w:eastAsia="仿宋_GB2312" w:cs="仿宋_GB2312"/>
          <w:sz w:val="32"/>
          <w:szCs w:val="32"/>
          <w:highlight w:val="none"/>
        </w:rPr>
        <w:t>11</w:t>
      </w:r>
      <w:r>
        <w:rPr>
          <w:rFonts w:hint="eastAsia" w:ascii="仿宋_GB2312" w:hAnsi="宋体" w:eastAsia="仿宋_GB2312" w:cs="仿宋_GB2312"/>
          <w:sz w:val="32"/>
          <w:szCs w:val="32"/>
          <w:highlight w:val="none"/>
        </w:rPr>
        <w:t>．国有资本经营预算支出情况表</w:t>
      </w:r>
    </w:p>
    <w:p>
      <w:pPr>
        <w:widowControl/>
        <w:shd w:val="clear" w:color="auto" w:fill="FFFFFF"/>
        <w:spacing w:line="525" w:lineRule="atLeast"/>
        <w:ind w:left="1" w:right="-57" w:rightChars="-27" w:firstLine="643" w:firstLineChars="200"/>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第三部分：</w:t>
      </w:r>
      <w:r>
        <w:rPr>
          <w:rFonts w:ascii="Times New Roman" w:hAnsi="Times New Roman" w:eastAsia="黑体" w:cs="Times New Roman"/>
          <w:b/>
          <w:bCs/>
          <w:color w:val="333333"/>
          <w:kern w:val="0"/>
          <w:sz w:val="32"/>
          <w:szCs w:val="32"/>
          <w:highlight w:val="none"/>
        </w:rPr>
        <w:t>2020</w:t>
      </w:r>
      <w:r>
        <w:rPr>
          <w:rFonts w:hint="eastAsia" w:ascii="Times New Roman" w:hAnsi="Times New Roman" w:eastAsia="黑体" w:cs="黑体"/>
          <w:b/>
          <w:bCs/>
          <w:color w:val="333333"/>
          <w:kern w:val="0"/>
          <w:sz w:val="32"/>
          <w:szCs w:val="32"/>
          <w:highlight w:val="none"/>
        </w:rPr>
        <w:t>年部门预算情况说明</w:t>
      </w:r>
    </w:p>
    <w:p>
      <w:pPr>
        <w:spacing w:line="500" w:lineRule="exact"/>
        <w:ind w:left="991" w:leftChars="338" w:right="-57" w:rightChars="-27" w:hanging="281" w:hangingChars="88"/>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w:t>
      </w:r>
      <w:r>
        <w:rPr>
          <w:rFonts w:ascii="仿宋_GB2312" w:hAnsi="Times New Roman" w:eastAsia="仿宋_GB2312" w:cs="仿宋_GB2312"/>
          <w:sz w:val="32"/>
          <w:szCs w:val="32"/>
          <w:highlight w:val="none"/>
        </w:rPr>
        <w:t>2020</w:t>
      </w:r>
      <w:r>
        <w:rPr>
          <w:rFonts w:hint="eastAsia" w:ascii="仿宋_GB2312" w:hAnsi="Times New Roman" w:eastAsia="仿宋_GB2312" w:cs="仿宋_GB2312"/>
          <w:sz w:val="32"/>
          <w:szCs w:val="32"/>
          <w:highlight w:val="none"/>
        </w:rPr>
        <w:t>年部门收支总体预算情况。</w:t>
      </w:r>
    </w:p>
    <w:p>
      <w:pPr>
        <w:spacing w:line="500" w:lineRule="exact"/>
        <w:ind w:left="991" w:leftChars="338" w:right="-57" w:rightChars="-27" w:hanging="281" w:hangingChars="88"/>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w:t>
      </w:r>
      <w:r>
        <w:rPr>
          <w:rFonts w:ascii="仿宋_GB2312" w:hAnsi="Times New Roman" w:eastAsia="仿宋_GB2312" w:cs="仿宋_GB2312"/>
          <w:sz w:val="32"/>
          <w:szCs w:val="32"/>
          <w:highlight w:val="none"/>
        </w:rPr>
        <w:t>2020</w:t>
      </w:r>
      <w:r>
        <w:rPr>
          <w:rFonts w:hint="eastAsia" w:ascii="仿宋_GB2312" w:hAnsi="Times New Roman" w:eastAsia="仿宋_GB2312" w:cs="仿宋_GB2312"/>
          <w:sz w:val="32"/>
          <w:szCs w:val="32"/>
          <w:highlight w:val="none"/>
        </w:rPr>
        <w:t>年部门财政拨款收支预算情况。</w:t>
      </w:r>
    </w:p>
    <w:p>
      <w:pPr>
        <w:spacing w:line="500" w:lineRule="exact"/>
        <w:ind w:left="991" w:leftChars="338" w:right="-57" w:rightChars="-27" w:hanging="281" w:hangingChars="88"/>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三、</w:t>
      </w:r>
      <w:r>
        <w:rPr>
          <w:rFonts w:ascii="仿宋_GB2312" w:hAnsi="Times New Roman" w:eastAsia="仿宋_GB2312" w:cs="仿宋_GB2312"/>
          <w:sz w:val="32"/>
          <w:szCs w:val="32"/>
          <w:highlight w:val="none"/>
        </w:rPr>
        <w:t>2020</w:t>
      </w:r>
      <w:r>
        <w:rPr>
          <w:rFonts w:hint="eastAsia" w:ascii="仿宋_GB2312" w:hAnsi="Times New Roman" w:eastAsia="仿宋_GB2312" w:cs="仿宋_GB2312"/>
          <w:sz w:val="32"/>
          <w:szCs w:val="32"/>
          <w:highlight w:val="none"/>
        </w:rPr>
        <w:t>年政府性基金预算支出预算情况</w:t>
      </w:r>
    </w:p>
    <w:p>
      <w:pPr>
        <w:spacing w:line="500" w:lineRule="exact"/>
        <w:ind w:left="991" w:leftChars="338" w:right="-57" w:rightChars="-27" w:hanging="281" w:hangingChars="88"/>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四、</w:t>
      </w:r>
      <w:r>
        <w:rPr>
          <w:rFonts w:ascii="仿宋_GB2312" w:hAnsi="Times New Roman" w:eastAsia="仿宋_GB2312" w:cs="仿宋_GB2312"/>
          <w:sz w:val="32"/>
          <w:szCs w:val="32"/>
          <w:highlight w:val="none"/>
        </w:rPr>
        <w:t>2020</w:t>
      </w:r>
      <w:r>
        <w:rPr>
          <w:rFonts w:hint="eastAsia" w:ascii="仿宋_GB2312" w:hAnsi="Times New Roman" w:eastAsia="仿宋_GB2312" w:cs="仿宋_GB2312"/>
          <w:sz w:val="32"/>
          <w:szCs w:val="32"/>
          <w:highlight w:val="none"/>
        </w:rPr>
        <w:t>年部门预算安排的“三公”经费预算情况。</w:t>
      </w:r>
    </w:p>
    <w:p>
      <w:pPr>
        <w:spacing w:line="500" w:lineRule="exact"/>
        <w:ind w:left="991" w:leftChars="338" w:right="-57" w:rightChars="-27" w:hanging="281" w:hangingChars="88"/>
        <w:rPr>
          <w:rFonts w:ascii="仿宋_GB2312" w:hAnsi="Times New Roman" w:eastAsia="仿宋_GB2312" w:cs="Times New Roman"/>
          <w:color w:val="333333"/>
          <w:kern w:val="0"/>
          <w:sz w:val="32"/>
          <w:szCs w:val="32"/>
          <w:highlight w:val="none"/>
        </w:rPr>
      </w:pPr>
      <w:r>
        <w:rPr>
          <w:rFonts w:hint="eastAsia" w:ascii="仿宋_GB2312" w:hAnsi="Times New Roman" w:eastAsia="仿宋_GB2312" w:cs="仿宋_GB2312"/>
          <w:sz w:val="32"/>
          <w:szCs w:val="32"/>
          <w:highlight w:val="none"/>
        </w:rPr>
        <w:t>五、其他情况说明。</w:t>
      </w:r>
    </w:p>
    <w:p>
      <w:pPr>
        <w:widowControl/>
        <w:shd w:val="clear" w:color="auto" w:fill="FFFFFF"/>
        <w:spacing w:line="525" w:lineRule="atLeast"/>
        <w:ind w:right="-57" w:rightChars="-27" w:firstLine="643" w:firstLineChars="200"/>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第四部分：专业名词解释</w:t>
      </w: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800" w:firstLineChars="250"/>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rPr>
          <w:rFonts w:ascii="Times New Roman" w:hAnsi="Times New Roman" w:eastAsia="仿宋" w:cs="Times New Roman"/>
          <w:color w:val="333333"/>
          <w:kern w:val="0"/>
          <w:sz w:val="32"/>
          <w:szCs w:val="32"/>
          <w:highlight w:val="none"/>
        </w:rPr>
      </w:pPr>
    </w:p>
    <w:p>
      <w:pPr>
        <w:widowControl/>
        <w:shd w:val="clear" w:color="auto" w:fill="FFFFFF"/>
        <w:spacing w:line="525" w:lineRule="atLeast"/>
        <w:ind w:right="-57" w:rightChars="-27" w:firstLine="643" w:firstLineChars="200"/>
        <w:rPr>
          <w:rFonts w:ascii="Times New Roman" w:hAnsi="Times New Roman" w:eastAsia="黑体" w:cs="Times New Roman"/>
          <w:b/>
          <w:bCs/>
          <w:color w:val="333333"/>
          <w:kern w:val="0"/>
          <w:sz w:val="32"/>
          <w:szCs w:val="32"/>
          <w:highlight w:val="none"/>
        </w:rPr>
      </w:pPr>
    </w:p>
    <w:p>
      <w:pPr>
        <w:widowControl/>
        <w:shd w:val="clear" w:color="auto" w:fill="FFFFFF"/>
        <w:spacing w:line="525" w:lineRule="atLeast"/>
        <w:ind w:right="-57" w:rightChars="-27" w:firstLine="643" w:firstLineChars="200"/>
        <w:rPr>
          <w:rFonts w:ascii="Times New Roman" w:hAnsi="Times New Roman" w:eastAsia="黑体" w:cs="Times New Roman"/>
          <w:b/>
          <w:bCs/>
          <w:color w:val="333333"/>
          <w:kern w:val="0"/>
          <w:sz w:val="32"/>
          <w:szCs w:val="32"/>
          <w:highlight w:val="none"/>
        </w:rPr>
      </w:pPr>
    </w:p>
    <w:p>
      <w:pPr>
        <w:widowControl/>
        <w:shd w:val="clear" w:color="auto" w:fill="FFFFFF"/>
        <w:spacing w:line="525" w:lineRule="atLeast"/>
        <w:ind w:right="-57" w:rightChars="-27" w:firstLine="643" w:firstLineChars="200"/>
        <w:rPr>
          <w:rFonts w:ascii="Times New Roman" w:hAnsi="Times New Roman" w:eastAsia="黑体" w:cs="Times New Roman"/>
          <w:b/>
          <w:bCs/>
          <w:color w:val="333333"/>
          <w:kern w:val="0"/>
          <w:sz w:val="32"/>
          <w:szCs w:val="32"/>
          <w:highlight w:val="none"/>
        </w:rPr>
      </w:pPr>
    </w:p>
    <w:p>
      <w:pPr>
        <w:widowControl/>
        <w:shd w:val="clear" w:color="auto" w:fill="FFFFFF"/>
        <w:spacing w:line="525" w:lineRule="atLeast"/>
        <w:ind w:right="-57" w:rightChars="-27" w:firstLine="643" w:firstLineChars="200"/>
        <w:rPr>
          <w:rFonts w:ascii="Times New Roman" w:hAnsi="Times New Roman" w:eastAsia="黑体" w:cs="Times New Roman"/>
          <w:b/>
          <w:bCs/>
          <w:color w:val="333333"/>
          <w:kern w:val="0"/>
          <w:sz w:val="32"/>
          <w:szCs w:val="32"/>
          <w:highlight w:val="none"/>
        </w:rPr>
      </w:pPr>
    </w:p>
    <w:p>
      <w:pPr>
        <w:widowControl/>
        <w:shd w:val="clear" w:color="auto" w:fill="FFFFFF"/>
        <w:spacing w:line="525" w:lineRule="atLeast"/>
        <w:ind w:right="-57" w:rightChars="-27" w:firstLine="643" w:firstLineChars="200"/>
        <w:rPr>
          <w:rFonts w:ascii="Times New Roman" w:hAnsi="Times New Roman" w:eastAsia="黑体" w:cs="Times New Roman"/>
          <w:b/>
          <w:bCs/>
          <w:color w:val="333333"/>
          <w:kern w:val="0"/>
          <w:sz w:val="32"/>
          <w:szCs w:val="32"/>
          <w:highlight w:val="none"/>
        </w:rPr>
      </w:pPr>
    </w:p>
    <w:p>
      <w:pPr>
        <w:widowControl/>
        <w:shd w:val="clear" w:color="auto" w:fill="FFFFFF"/>
        <w:spacing w:line="525" w:lineRule="atLeast"/>
        <w:ind w:right="-57" w:rightChars="-27" w:firstLine="643" w:firstLineChars="200"/>
        <w:rPr>
          <w:rFonts w:ascii="Times New Roman" w:hAnsi="Times New Roman" w:eastAsia="黑体" w:cs="Times New Roman"/>
          <w:color w:val="333333"/>
          <w:kern w:val="0"/>
          <w:sz w:val="32"/>
          <w:szCs w:val="32"/>
          <w:highlight w:val="none"/>
        </w:rPr>
      </w:pPr>
      <w:r>
        <w:rPr>
          <w:rFonts w:hint="eastAsia" w:ascii="Times New Roman" w:hAnsi="Times New Roman" w:eastAsia="黑体" w:cs="黑体"/>
          <w:b/>
          <w:bCs/>
          <w:color w:val="333333"/>
          <w:kern w:val="0"/>
          <w:sz w:val="32"/>
          <w:szCs w:val="32"/>
          <w:highlight w:val="none"/>
        </w:rPr>
        <w:t>第一部分：部门概况</w:t>
      </w:r>
    </w:p>
    <w:p>
      <w:pPr>
        <w:widowControl/>
        <w:numPr>
          <w:ilvl w:val="0"/>
          <w:numId w:val="1"/>
        </w:numPr>
        <w:wordWrap w:val="0"/>
        <w:spacing w:line="555" w:lineRule="atLeast"/>
        <w:ind w:right="-57" w:rightChars="-27" w:firstLine="630" w:firstLineChars="196"/>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基本情况</w:t>
      </w:r>
    </w:p>
    <w:p>
      <w:pPr>
        <w:ind w:firstLine="640" w:firstLineChars="200"/>
        <w:rPr>
          <w:rFonts w:ascii="仿宋_GB2312" w:hAnsi="Times New Roman" w:eastAsia="仿宋_GB2312" w:cs="Times New Roman"/>
          <w:b/>
          <w:bCs/>
          <w:color w:val="333333"/>
          <w:kern w:val="0"/>
          <w:sz w:val="32"/>
          <w:szCs w:val="32"/>
          <w:highlight w:val="none"/>
        </w:rPr>
      </w:pPr>
      <w:r>
        <w:rPr>
          <w:rFonts w:hint="eastAsia" w:ascii="仿宋_GB2312" w:hAnsi="Arial" w:eastAsia="仿宋_GB2312" w:cs="仿宋_GB2312"/>
          <w:color w:val="191919"/>
          <w:sz w:val="32"/>
          <w:szCs w:val="32"/>
          <w:highlight w:val="none"/>
          <w:shd w:val="clear" w:color="auto" w:fill="FFFFFF"/>
        </w:rPr>
        <w:t>根据</w:t>
      </w:r>
      <w:r>
        <w:rPr>
          <w:rFonts w:hint="eastAsia" w:ascii="仿宋_GB2312" w:hAnsi="宋体" w:eastAsia="仿宋_GB2312" w:cs="仿宋_GB2312"/>
          <w:sz w:val="32"/>
          <w:szCs w:val="32"/>
          <w:highlight w:val="none"/>
        </w:rPr>
        <w:t>按照市委市政府《梧州市机构改革方案》（以下简称《方案》）和《梧州市机构改革实施意见》，</w:t>
      </w:r>
      <w:r>
        <w:rPr>
          <w:rFonts w:hint="eastAsia" w:ascii="仿宋_GB2312" w:hAnsi="Arial" w:eastAsia="仿宋_GB2312" w:cs="仿宋_GB2312"/>
          <w:color w:val="191919"/>
          <w:sz w:val="32"/>
          <w:szCs w:val="32"/>
          <w:highlight w:val="none"/>
          <w:shd w:val="clear" w:color="auto" w:fill="FFFFFF"/>
        </w:rPr>
        <w:t>中共梧州市委网络安全和信息化委员会办公室为市委网络安全和信息化委员会的办事机构，作为市委工作机关，设在市委宣传部，对外加挂市互联网信息办公室牌子，主要负责统筹做好全市网络安全和信息化工作。</w:t>
      </w:r>
    </w:p>
    <w:p>
      <w:pPr>
        <w:widowControl/>
        <w:numPr>
          <w:ilvl w:val="0"/>
          <w:numId w:val="1"/>
        </w:numPr>
        <w:wordWrap w:val="0"/>
        <w:spacing w:line="555" w:lineRule="atLeast"/>
        <w:ind w:right="-57" w:rightChars="-27" w:firstLine="630" w:firstLineChars="196"/>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机构设置、编制现状情况</w:t>
      </w:r>
    </w:p>
    <w:p>
      <w:pPr>
        <w:pStyle w:val="11"/>
        <w:numPr>
          <w:ilvl w:val="0"/>
          <w:numId w:val="2"/>
        </w:numPr>
        <w:ind w:firstLineChars="0"/>
        <w:rPr>
          <w:rFonts w:ascii="仿宋_GB2312" w:hAnsi="Arial" w:eastAsia="仿宋_GB2312" w:cs="Times New Roman"/>
          <w:b/>
          <w:bCs/>
          <w:color w:val="191919"/>
          <w:sz w:val="32"/>
          <w:szCs w:val="32"/>
          <w:highlight w:val="none"/>
          <w:shd w:val="clear" w:color="auto" w:fill="FFFFFF"/>
        </w:rPr>
      </w:pPr>
      <w:r>
        <w:rPr>
          <w:rFonts w:hint="eastAsia" w:ascii="仿宋_GB2312" w:hAnsi="Arial" w:eastAsia="仿宋_GB2312" w:cs="仿宋_GB2312"/>
          <w:b/>
          <w:bCs/>
          <w:color w:val="191919"/>
          <w:sz w:val="32"/>
          <w:szCs w:val="32"/>
          <w:highlight w:val="none"/>
          <w:shd w:val="clear" w:color="auto" w:fill="FFFFFF"/>
        </w:rPr>
        <w:t>市委网信办本级</w:t>
      </w:r>
    </w:p>
    <w:p>
      <w:pPr>
        <w:ind w:firstLine="640" w:firstLineChars="200"/>
        <w:rPr>
          <w:rFonts w:ascii="仿宋_GB2312" w:hAnsi="Arial" w:eastAsia="仿宋_GB2312" w:cs="Times New Roman"/>
          <w:b/>
          <w:bCs/>
          <w:color w:val="191919"/>
          <w:sz w:val="32"/>
          <w:szCs w:val="32"/>
          <w:highlight w:val="none"/>
          <w:shd w:val="clear" w:color="auto" w:fill="FFFFFF"/>
        </w:rPr>
      </w:pPr>
      <w:r>
        <w:rPr>
          <w:rFonts w:hint="eastAsia" w:ascii="仿宋_GB2312" w:hAnsi="Arial" w:eastAsia="仿宋_GB2312" w:cs="仿宋_GB2312"/>
          <w:color w:val="191919"/>
          <w:sz w:val="32"/>
          <w:szCs w:val="32"/>
          <w:highlight w:val="none"/>
          <w:shd w:val="clear" w:color="auto" w:fill="FFFFFF"/>
        </w:rPr>
        <w:t>内设机构。共设置</w:t>
      </w:r>
      <w:r>
        <w:rPr>
          <w:rFonts w:ascii="仿宋_GB2312" w:hAnsi="Arial" w:eastAsia="仿宋_GB2312" w:cs="仿宋_GB2312"/>
          <w:color w:val="191919"/>
          <w:sz w:val="32"/>
          <w:szCs w:val="32"/>
          <w:highlight w:val="none"/>
          <w:shd w:val="clear" w:color="auto" w:fill="FFFFFF"/>
        </w:rPr>
        <w:t>3</w:t>
      </w:r>
      <w:r>
        <w:rPr>
          <w:rFonts w:hint="eastAsia" w:ascii="仿宋_GB2312" w:hAnsi="Arial" w:eastAsia="仿宋_GB2312" w:cs="仿宋_GB2312"/>
          <w:color w:val="191919"/>
          <w:sz w:val="32"/>
          <w:szCs w:val="32"/>
          <w:highlight w:val="none"/>
          <w:shd w:val="clear" w:color="auto" w:fill="FFFFFF"/>
        </w:rPr>
        <w:t>个科室，即网络宣传和社会工作科、网络应急管理和执法督查科、网络安全和信息化发展协调科。</w:t>
      </w:r>
    </w:p>
    <w:p>
      <w:pPr>
        <w:pStyle w:val="11"/>
        <w:numPr>
          <w:ilvl w:val="0"/>
          <w:numId w:val="2"/>
        </w:numPr>
        <w:ind w:firstLineChars="0"/>
        <w:rPr>
          <w:rFonts w:ascii="仿宋_GB2312" w:hAnsi="Arial" w:eastAsia="仿宋_GB2312" w:cs="Times New Roman"/>
          <w:b/>
          <w:bCs/>
          <w:color w:val="191919"/>
          <w:sz w:val="32"/>
          <w:szCs w:val="32"/>
          <w:highlight w:val="none"/>
          <w:shd w:val="clear" w:color="auto" w:fill="FFFFFF"/>
        </w:rPr>
      </w:pPr>
      <w:r>
        <w:rPr>
          <w:rFonts w:hint="eastAsia" w:ascii="仿宋_GB2312" w:hAnsi="Arial" w:eastAsia="仿宋_GB2312" w:cs="仿宋_GB2312"/>
          <w:b/>
          <w:bCs/>
          <w:color w:val="191919"/>
          <w:sz w:val="32"/>
          <w:szCs w:val="32"/>
          <w:highlight w:val="none"/>
          <w:shd w:val="clear" w:color="auto" w:fill="FFFFFF"/>
        </w:rPr>
        <w:t>二层机构</w:t>
      </w:r>
    </w:p>
    <w:p>
      <w:pPr>
        <w:ind w:firstLine="640" w:firstLineChars="200"/>
        <w:rPr>
          <w:rFonts w:ascii="仿宋_GB2312" w:hAnsi="Times New Roman" w:eastAsia="仿宋_GB2312" w:cs="Times New Roman"/>
          <w:b/>
          <w:bCs/>
          <w:color w:val="333333"/>
          <w:kern w:val="0"/>
          <w:sz w:val="32"/>
          <w:szCs w:val="32"/>
          <w:highlight w:val="none"/>
        </w:rPr>
      </w:pPr>
      <w:r>
        <w:rPr>
          <w:rFonts w:hint="eastAsia" w:ascii="仿宋_GB2312" w:hAnsi="Arial" w:eastAsia="仿宋_GB2312" w:cs="仿宋_GB2312"/>
          <w:color w:val="191919"/>
          <w:sz w:val="32"/>
          <w:szCs w:val="32"/>
          <w:highlight w:val="none"/>
          <w:shd w:val="clear" w:color="auto" w:fill="FFFFFF"/>
        </w:rPr>
        <w:t>梧州市互联网新闻传播研究中心（全额拨款事业单位），核定编制人员</w:t>
      </w:r>
      <w:r>
        <w:rPr>
          <w:rFonts w:ascii="仿宋_GB2312" w:hAnsi="Arial" w:eastAsia="仿宋_GB2312" w:cs="仿宋_GB2312"/>
          <w:color w:val="191919"/>
          <w:sz w:val="32"/>
          <w:szCs w:val="32"/>
          <w:highlight w:val="none"/>
          <w:shd w:val="clear" w:color="auto" w:fill="FFFFFF"/>
        </w:rPr>
        <w:t>12</w:t>
      </w:r>
      <w:r>
        <w:rPr>
          <w:rFonts w:hint="eastAsia" w:ascii="仿宋_GB2312" w:hAnsi="Arial" w:eastAsia="仿宋_GB2312" w:cs="仿宋_GB2312"/>
          <w:color w:val="191919"/>
          <w:sz w:val="32"/>
          <w:szCs w:val="32"/>
          <w:highlight w:val="none"/>
          <w:shd w:val="clear" w:color="auto" w:fill="FFFFFF"/>
        </w:rPr>
        <w:t>名。</w:t>
      </w:r>
    </w:p>
    <w:p>
      <w:pPr>
        <w:widowControl/>
        <w:numPr>
          <w:ilvl w:val="0"/>
          <w:numId w:val="1"/>
        </w:numPr>
        <w:wordWrap w:val="0"/>
        <w:spacing w:line="555" w:lineRule="atLeast"/>
        <w:ind w:right="-57" w:rightChars="-27" w:firstLine="630" w:firstLineChars="196"/>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人员构成情况</w:t>
      </w:r>
    </w:p>
    <w:p>
      <w:pPr>
        <w:pStyle w:val="11"/>
        <w:numPr>
          <w:ilvl w:val="0"/>
          <w:numId w:val="3"/>
        </w:numPr>
        <w:ind w:firstLineChars="0"/>
        <w:rPr>
          <w:rFonts w:ascii="仿宋_GB2312" w:eastAsia="仿宋_GB2312" w:cs="Times New Roman"/>
          <w:sz w:val="32"/>
          <w:szCs w:val="32"/>
          <w:highlight w:val="none"/>
        </w:rPr>
      </w:pPr>
      <w:r>
        <w:rPr>
          <w:rFonts w:hint="eastAsia" w:ascii="仿宋_GB2312" w:eastAsia="仿宋_GB2312" w:cs="仿宋_GB2312"/>
          <w:sz w:val="32"/>
          <w:szCs w:val="32"/>
          <w:highlight w:val="none"/>
        </w:rPr>
        <w:t>市委网信办本级：在职在编行政编制</w:t>
      </w:r>
      <w:r>
        <w:rPr>
          <w:rFonts w:ascii="仿宋_GB2312" w:eastAsia="仿宋_GB2312" w:cs="仿宋_GB2312"/>
          <w:sz w:val="32"/>
          <w:szCs w:val="32"/>
          <w:highlight w:val="none"/>
        </w:rPr>
        <w:t>7</w:t>
      </w:r>
      <w:r>
        <w:rPr>
          <w:rFonts w:hint="eastAsia" w:ascii="仿宋_GB2312" w:eastAsia="仿宋_GB2312" w:cs="仿宋_GB2312"/>
          <w:sz w:val="32"/>
          <w:szCs w:val="32"/>
          <w:highlight w:val="none"/>
        </w:rPr>
        <w:t>人。</w:t>
      </w:r>
    </w:p>
    <w:p>
      <w:pPr>
        <w:widowControl/>
        <w:wordWrap w:val="0"/>
        <w:spacing w:line="555" w:lineRule="atLeast"/>
        <w:ind w:right="-57" w:rightChars="-27" w:firstLine="640" w:firstLineChars="200"/>
        <w:rPr>
          <w:rFonts w:ascii="仿宋_GB2312" w:hAnsi="Times New Roman" w:eastAsia="仿宋_GB2312" w:cs="Times New Roman"/>
          <w:b/>
          <w:bCs/>
          <w:color w:val="333333"/>
          <w:kern w:val="0"/>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梧州市互联网新闻传播研究中心：在职在编事业编制人员</w:t>
      </w:r>
      <w:r>
        <w:rPr>
          <w:rFonts w:ascii="仿宋_GB2312" w:eastAsia="仿宋_GB2312" w:cs="仿宋_GB2312"/>
          <w:sz w:val="32"/>
          <w:szCs w:val="32"/>
          <w:highlight w:val="none"/>
        </w:rPr>
        <w:t>10</w:t>
      </w:r>
      <w:r>
        <w:rPr>
          <w:rFonts w:hint="eastAsia" w:ascii="仿宋_GB2312" w:eastAsia="仿宋_GB2312" w:cs="仿宋_GB2312"/>
          <w:sz w:val="32"/>
          <w:szCs w:val="32"/>
          <w:highlight w:val="none"/>
        </w:rPr>
        <w:t>人。</w:t>
      </w:r>
    </w:p>
    <w:p>
      <w:pPr>
        <w:widowControl/>
        <w:wordWrap w:val="0"/>
        <w:spacing w:line="555" w:lineRule="atLeast"/>
        <w:ind w:right="-57" w:rightChars="-27" w:firstLine="630" w:firstLineChars="196"/>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四、年度主要工作任务</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涉密不公开。</w:t>
      </w:r>
    </w:p>
    <w:p>
      <w:pPr>
        <w:widowControl/>
        <w:wordWrap w:val="0"/>
        <w:spacing w:line="555" w:lineRule="atLeast"/>
        <w:ind w:right="-57" w:rightChars="-27" w:firstLine="627" w:firstLineChars="196"/>
        <w:rPr>
          <w:rFonts w:ascii="仿宋_GB2312" w:hAnsi="Times New Roman" w:eastAsia="仿宋_GB2312" w:cs="Times New Roman"/>
          <w:color w:val="333333"/>
          <w:kern w:val="0"/>
          <w:sz w:val="32"/>
          <w:szCs w:val="32"/>
          <w:highlight w:val="none"/>
        </w:rPr>
      </w:pPr>
    </w:p>
    <w:p>
      <w:pPr>
        <w:widowControl/>
        <w:shd w:val="clear" w:color="auto" w:fill="FFFFFF"/>
        <w:spacing w:line="525" w:lineRule="atLeast"/>
        <w:ind w:left="1" w:right="-57" w:rightChars="-27" w:firstLine="643" w:firstLineChars="200"/>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第二部分：</w:t>
      </w:r>
      <w:r>
        <w:rPr>
          <w:rFonts w:ascii="Times New Roman" w:hAnsi="Times New Roman" w:eastAsia="黑体" w:cs="Times New Roman"/>
          <w:b/>
          <w:bCs/>
          <w:color w:val="333333"/>
          <w:kern w:val="0"/>
          <w:sz w:val="32"/>
          <w:szCs w:val="32"/>
          <w:highlight w:val="none"/>
        </w:rPr>
        <w:t xml:space="preserve"> 2020</w:t>
      </w:r>
      <w:r>
        <w:rPr>
          <w:rFonts w:hint="eastAsia" w:ascii="Times New Roman" w:hAnsi="Times New Roman" w:eastAsia="黑体" w:cs="黑体"/>
          <w:b/>
          <w:bCs/>
          <w:color w:val="333333"/>
          <w:kern w:val="0"/>
          <w:sz w:val="32"/>
          <w:szCs w:val="32"/>
          <w:highlight w:val="none"/>
        </w:rPr>
        <w:t>年部门预算报表（预算公开报表作为附件挂在报告尾部，详见附件）</w:t>
      </w:r>
    </w:p>
    <w:p>
      <w:pPr>
        <w:widowControl/>
        <w:wordWrap w:val="0"/>
        <w:spacing w:line="555" w:lineRule="atLeast"/>
        <w:ind w:right="-57" w:rightChars="-27" w:firstLine="643" w:firstLineChars="200"/>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第三部分：</w:t>
      </w:r>
      <w:r>
        <w:rPr>
          <w:rFonts w:ascii="Times New Roman" w:hAnsi="Times New Roman" w:eastAsia="黑体" w:cs="Times New Roman"/>
          <w:b/>
          <w:bCs/>
          <w:color w:val="333333"/>
          <w:kern w:val="0"/>
          <w:sz w:val="32"/>
          <w:szCs w:val="32"/>
          <w:highlight w:val="none"/>
        </w:rPr>
        <w:t>2020</w:t>
      </w:r>
      <w:r>
        <w:rPr>
          <w:rFonts w:hint="eastAsia" w:ascii="Times New Roman" w:hAnsi="Times New Roman" w:eastAsia="黑体" w:cs="黑体"/>
          <w:b/>
          <w:bCs/>
          <w:color w:val="333333"/>
          <w:kern w:val="0"/>
          <w:sz w:val="32"/>
          <w:szCs w:val="32"/>
          <w:highlight w:val="none"/>
        </w:rPr>
        <w:t>年部门预算及</w:t>
      </w:r>
      <w:r>
        <w:rPr>
          <w:rFonts w:ascii="Times New Roman" w:hAnsi="Times New Roman" w:eastAsia="黑体" w:cs="Times New Roman"/>
          <w:b/>
          <w:bCs/>
          <w:color w:val="333333"/>
          <w:kern w:val="0"/>
          <w:sz w:val="32"/>
          <w:szCs w:val="32"/>
          <w:highlight w:val="none"/>
        </w:rPr>
        <w:t>“</w:t>
      </w:r>
      <w:r>
        <w:rPr>
          <w:rFonts w:hint="eastAsia" w:ascii="Times New Roman" w:hAnsi="Times New Roman" w:eastAsia="黑体" w:cs="黑体"/>
          <w:b/>
          <w:bCs/>
          <w:color w:val="333333"/>
          <w:kern w:val="0"/>
          <w:sz w:val="32"/>
          <w:szCs w:val="32"/>
          <w:highlight w:val="none"/>
        </w:rPr>
        <w:t>三公</w:t>
      </w:r>
      <w:r>
        <w:rPr>
          <w:rFonts w:ascii="Times New Roman" w:hAnsi="Times New Roman" w:eastAsia="黑体" w:cs="Times New Roman"/>
          <w:b/>
          <w:bCs/>
          <w:color w:val="333333"/>
          <w:kern w:val="0"/>
          <w:sz w:val="32"/>
          <w:szCs w:val="32"/>
          <w:highlight w:val="none"/>
        </w:rPr>
        <w:t>”</w:t>
      </w:r>
      <w:r>
        <w:rPr>
          <w:rFonts w:hint="eastAsia" w:ascii="Times New Roman" w:hAnsi="Times New Roman" w:eastAsia="黑体" w:cs="黑体"/>
          <w:b/>
          <w:bCs/>
          <w:color w:val="333333"/>
          <w:kern w:val="0"/>
          <w:sz w:val="32"/>
          <w:szCs w:val="32"/>
          <w:highlight w:val="none"/>
        </w:rPr>
        <w:t>经费预算报表说明</w:t>
      </w:r>
    </w:p>
    <w:p>
      <w:pPr>
        <w:widowControl/>
        <w:wordWrap w:val="0"/>
        <w:spacing w:line="555" w:lineRule="atLeast"/>
        <w:ind w:right="-57" w:rightChars="-27" w:firstLine="643" w:firstLineChars="200"/>
        <w:rPr>
          <w:rFonts w:ascii="Times New Roman" w:hAnsi="Times New Roman" w:cs="Times New Roman"/>
          <w:color w:val="333333"/>
          <w:kern w:val="0"/>
          <w:sz w:val="32"/>
          <w:szCs w:val="32"/>
          <w:highlight w:val="none"/>
        </w:rPr>
      </w:pPr>
      <w:r>
        <w:rPr>
          <w:rFonts w:hint="eastAsia" w:ascii="Times New Roman" w:hAnsi="Times New Roman" w:eastAsia="黑体" w:cs="黑体"/>
          <w:b/>
          <w:bCs/>
          <w:color w:val="333333"/>
          <w:kern w:val="0"/>
          <w:sz w:val="32"/>
          <w:szCs w:val="32"/>
          <w:highlight w:val="none"/>
        </w:rPr>
        <w:t>一、</w:t>
      </w:r>
      <w:r>
        <w:rPr>
          <w:rFonts w:ascii="Times New Roman" w:hAnsi="Times New Roman" w:eastAsia="黑体" w:cs="Times New Roman"/>
          <w:b/>
          <w:bCs/>
          <w:color w:val="333333"/>
          <w:kern w:val="0"/>
          <w:sz w:val="32"/>
          <w:szCs w:val="32"/>
          <w:highlight w:val="none"/>
        </w:rPr>
        <w:t>2020</w:t>
      </w:r>
      <w:r>
        <w:rPr>
          <w:rFonts w:hint="eastAsia" w:ascii="Times New Roman" w:hAnsi="Times New Roman" w:eastAsia="黑体" w:cs="黑体"/>
          <w:b/>
          <w:bCs/>
          <w:color w:val="333333"/>
          <w:kern w:val="0"/>
          <w:sz w:val="32"/>
          <w:szCs w:val="32"/>
          <w:highlight w:val="none"/>
        </w:rPr>
        <w:t>年部门收支总体</w:t>
      </w:r>
      <w:r>
        <w:rPr>
          <w:rFonts w:hint="eastAsia" w:ascii="Times New Roman" w:hAnsi="Times New Roman" w:eastAsia="黑体" w:cs="黑体"/>
          <w:b/>
          <w:bCs/>
          <w:color w:val="000000"/>
          <w:kern w:val="0"/>
          <w:sz w:val="32"/>
          <w:szCs w:val="32"/>
          <w:highlight w:val="none"/>
        </w:rPr>
        <w:t>预算</w:t>
      </w:r>
      <w:r>
        <w:rPr>
          <w:rFonts w:hint="eastAsia" w:ascii="Times New Roman" w:hAnsi="Times New Roman" w:eastAsia="黑体" w:cs="黑体"/>
          <w:b/>
          <w:bCs/>
          <w:color w:val="333333"/>
          <w:kern w:val="0"/>
          <w:sz w:val="32"/>
          <w:szCs w:val="32"/>
          <w:highlight w:val="none"/>
        </w:rPr>
        <w:t>情况</w:t>
      </w:r>
    </w:p>
    <w:p>
      <w:pPr>
        <w:widowControl/>
        <w:wordWrap w:val="0"/>
        <w:spacing w:line="555" w:lineRule="atLeast"/>
        <w:ind w:right="-57" w:rightChars="-27" w:firstLine="482" w:firstLineChars="150"/>
        <w:rPr>
          <w:rFonts w:ascii="Times New Roman" w:hAnsi="Times New Roman" w:cs="Times New Roman"/>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（一）收入预算说明。</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年收入总预算</w:t>
      </w:r>
      <w:r>
        <w:rPr>
          <w:rFonts w:ascii="仿宋_GB2312" w:hAnsi="Times New Roman" w:eastAsia="仿宋_GB2312" w:cs="仿宋_GB2312"/>
          <w:color w:val="333333"/>
          <w:kern w:val="0"/>
          <w:sz w:val="32"/>
          <w:szCs w:val="32"/>
          <w:highlight w:val="none"/>
        </w:rPr>
        <w:t>2552211</w:t>
      </w:r>
      <w:r>
        <w:rPr>
          <w:rFonts w:hint="eastAsia" w:ascii="仿宋_GB2312" w:hAnsi="Times New Roman" w:eastAsia="仿宋_GB2312" w:cs="仿宋_GB2312"/>
          <w:color w:val="333333"/>
          <w:kern w:val="0"/>
          <w:sz w:val="32"/>
          <w:szCs w:val="32"/>
          <w:highlight w:val="none"/>
        </w:rPr>
        <w:t>元，本年度数据包括市委网信办和市网研中心，</w:t>
      </w:r>
      <w:r>
        <w:rPr>
          <w:rFonts w:ascii="仿宋_GB2312" w:hAnsi="Times New Roman" w:eastAsia="仿宋_GB2312" w:cs="仿宋_GB2312"/>
          <w:color w:val="333333"/>
          <w:kern w:val="0"/>
          <w:sz w:val="32"/>
          <w:szCs w:val="32"/>
          <w:highlight w:val="none"/>
        </w:rPr>
        <w:t xml:space="preserve"> 2019</w:t>
      </w:r>
      <w:r>
        <w:rPr>
          <w:rFonts w:hint="eastAsia" w:ascii="仿宋_GB2312" w:hAnsi="Times New Roman" w:eastAsia="仿宋_GB2312" w:cs="仿宋_GB2312"/>
          <w:color w:val="333333"/>
          <w:kern w:val="0"/>
          <w:sz w:val="32"/>
          <w:szCs w:val="32"/>
          <w:highlight w:val="none"/>
        </w:rPr>
        <w:t>年机构改革市委网信办为新成立单位，因此无去年数据可比。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、一般公共预算拨款</w:t>
      </w:r>
      <w:r>
        <w:rPr>
          <w:rFonts w:ascii="仿宋_GB2312" w:hAnsi="Times New Roman" w:eastAsia="仿宋_GB2312" w:cs="仿宋_GB2312"/>
          <w:color w:val="333333"/>
          <w:kern w:val="0"/>
          <w:sz w:val="32"/>
          <w:szCs w:val="32"/>
          <w:highlight w:val="none"/>
        </w:rPr>
        <w:t>2552211</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、本单位无政府性基金拨款收入，因市委网信办为新成立单位，无去年数据可比。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、本单位无纳入财政专户管理的事业收入，因市委网信办为新成立单位，无去年数据可比。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4</w:t>
      </w:r>
      <w:r>
        <w:rPr>
          <w:rFonts w:hint="eastAsia" w:ascii="仿宋_GB2312" w:hAnsi="Times New Roman" w:eastAsia="仿宋_GB2312" w:cs="仿宋_GB2312"/>
          <w:color w:val="333333"/>
          <w:kern w:val="0"/>
          <w:sz w:val="32"/>
          <w:szCs w:val="32"/>
          <w:highlight w:val="none"/>
        </w:rPr>
        <w:t>、本单位无未纳入财政专户管理的事业收入，因市委网信办为新成立单位，无去年数据可比。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5</w:t>
      </w:r>
      <w:r>
        <w:rPr>
          <w:rFonts w:hint="eastAsia" w:ascii="仿宋_GB2312" w:hAnsi="Times New Roman" w:eastAsia="仿宋_GB2312" w:cs="仿宋_GB2312"/>
          <w:color w:val="333333"/>
          <w:kern w:val="0"/>
          <w:sz w:val="32"/>
          <w:szCs w:val="32"/>
          <w:highlight w:val="none"/>
        </w:rPr>
        <w:t>、本单位无转移性收入，因市委网信办为新成立单位，无去年数据可比。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6</w:t>
      </w:r>
      <w:r>
        <w:rPr>
          <w:rFonts w:hint="eastAsia" w:ascii="仿宋_GB2312" w:hAnsi="Times New Roman" w:eastAsia="仿宋_GB2312" w:cs="仿宋_GB2312"/>
          <w:color w:val="333333"/>
          <w:kern w:val="0"/>
          <w:sz w:val="32"/>
          <w:szCs w:val="32"/>
          <w:highlight w:val="none"/>
        </w:rPr>
        <w:t>、上年结余收入</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482" w:firstLineChars="150"/>
        <w:rPr>
          <w:rFonts w:ascii="Times New Roman" w:hAnsi="Times New Roman" w:eastAsia="Times New Roman" w:cs="Times New Roman"/>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（二）支出预算说明。</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年支出总预算</w:t>
      </w:r>
      <w:r>
        <w:rPr>
          <w:rFonts w:ascii="仿宋_GB2312" w:hAnsi="Times New Roman" w:eastAsia="仿宋_GB2312" w:cs="仿宋_GB2312"/>
          <w:color w:val="333333"/>
          <w:kern w:val="0"/>
          <w:sz w:val="32"/>
          <w:szCs w:val="32"/>
          <w:highlight w:val="none"/>
        </w:rPr>
        <w:t>2552211</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40" w:firstLineChars="200"/>
        <w:rPr>
          <w:rFonts w:ascii="Times New Roman" w:hAnsi="Times New Roman" w:eastAsia="Times New Roman" w:cs="Times New Roman"/>
          <w:color w:val="333333"/>
          <w:kern w:val="0"/>
          <w:sz w:val="32"/>
          <w:szCs w:val="32"/>
          <w:highlight w:val="none"/>
        </w:rPr>
      </w:pPr>
      <w:r>
        <w:rPr>
          <w:rFonts w:hint="eastAsia" w:ascii="宋体" w:hAnsi="宋体" w:cs="宋体"/>
          <w:color w:val="333333"/>
          <w:kern w:val="0"/>
          <w:sz w:val="32"/>
          <w:szCs w:val="32"/>
          <w:highlight w:val="none"/>
        </w:rPr>
        <w:t>其中：</w:t>
      </w:r>
    </w:p>
    <w:p>
      <w:pPr>
        <w:tabs>
          <w:tab w:val="center" w:pos="4475"/>
        </w:tabs>
        <w:spacing w:line="600" w:lineRule="exact"/>
        <w:ind w:firstLine="645"/>
        <w:rPr>
          <w:rFonts w:ascii="Times New Roman" w:hAnsi="Times New Roman" w:eastAsia="楷体_GB2312" w:cs="Times New Roman"/>
          <w:color w:val="333333"/>
          <w:kern w:val="0"/>
          <w:sz w:val="32"/>
          <w:szCs w:val="32"/>
          <w:highlight w:val="none"/>
        </w:rPr>
      </w:pPr>
      <w:r>
        <w:rPr>
          <w:rFonts w:hint="eastAsia" w:ascii="宋体" w:hAnsi="宋体" w:cs="宋体"/>
          <w:b/>
          <w:bCs/>
          <w:color w:val="333333"/>
          <w:kern w:val="0"/>
          <w:sz w:val="32"/>
          <w:szCs w:val="32"/>
          <w:highlight w:val="none"/>
        </w:rPr>
        <w:t>按支出功能分类科目划分</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）一般公共服务支出</w:t>
      </w:r>
      <w:r>
        <w:rPr>
          <w:rFonts w:ascii="仿宋_GB2312" w:hAnsi="Times New Roman" w:eastAsia="仿宋_GB2312" w:cs="仿宋_GB2312"/>
          <w:color w:val="333333"/>
          <w:kern w:val="0"/>
          <w:sz w:val="32"/>
          <w:szCs w:val="32"/>
          <w:highlight w:val="none"/>
        </w:rPr>
        <w:t>2131330</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83.51%</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）社会保障和就业支出</w:t>
      </w:r>
      <w:r>
        <w:rPr>
          <w:rFonts w:ascii="仿宋_GB2312" w:hAnsi="Times New Roman" w:eastAsia="仿宋_GB2312" w:cs="仿宋_GB2312"/>
          <w:color w:val="333333"/>
          <w:kern w:val="0"/>
          <w:sz w:val="32"/>
          <w:szCs w:val="32"/>
          <w:highlight w:val="none"/>
        </w:rPr>
        <w:t>186938</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 xml:space="preserve"> 7.33%</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）卫生健康支出</w:t>
      </w:r>
      <w:r>
        <w:rPr>
          <w:rFonts w:ascii="仿宋_GB2312" w:hAnsi="Times New Roman" w:eastAsia="仿宋_GB2312" w:cs="仿宋_GB2312"/>
          <w:color w:val="333333"/>
          <w:kern w:val="0"/>
          <w:sz w:val="32"/>
          <w:szCs w:val="32"/>
          <w:highlight w:val="none"/>
        </w:rPr>
        <w:t>93740</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 xml:space="preserve"> 3.67%</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4</w:t>
      </w:r>
      <w:r>
        <w:rPr>
          <w:rFonts w:hint="eastAsia" w:ascii="仿宋_GB2312" w:hAnsi="Times New Roman" w:eastAsia="仿宋_GB2312" w:cs="仿宋_GB2312"/>
          <w:color w:val="333333"/>
          <w:kern w:val="0"/>
          <w:sz w:val="32"/>
          <w:szCs w:val="32"/>
          <w:highlight w:val="none"/>
        </w:rPr>
        <w:t>）住房保障支出</w:t>
      </w:r>
      <w:r>
        <w:rPr>
          <w:rFonts w:ascii="仿宋_GB2312" w:hAnsi="Times New Roman" w:eastAsia="仿宋_GB2312" w:cs="仿宋_GB2312"/>
          <w:color w:val="333333"/>
          <w:kern w:val="0"/>
          <w:sz w:val="32"/>
          <w:szCs w:val="32"/>
          <w:highlight w:val="none"/>
        </w:rPr>
        <w:t>140203</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5.49%</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43" w:firstLineChars="200"/>
        <w:rPr>
          <w:rFonts w:ascii="Times New Roman" w:hAnsi="Times New Roman" w:eastAsia="Times New Roman" w:cs="Times New Roman"/>
          <w:b/>
          <w:bCs/>
          <w:color w:val="333333"/>
          <w:kern w:val="0"/>
          <w:sz w:val="32"/>
          <w:szCs w:val="32"/>
          <w:highlight w:val="none"/>
        </w:rPr>
      </w:pPr>
      <w:r>
        <w:rPr>
          <w:rFonts w:hint="eastAsia" w:ascii="宋体" w:hAnsi="宋体" w:cs="宋体"/>
          <w:b/>
          <w:bCs/>
          <w:color w:val="333333"/>
          <w:kern w:val="0"/>
          <w:sz w:val="32"/>
          <w:szCs w:val="32"/>
          <w:highlight w:val="none"/>
        </w:rPr>
        <w:t>按支出结构分类划分，分为基本支出预算和项目支出预算。</w:t>
      </w:r>
    </w:p>
    <w:p>
      <w:pPr>
        <w:widowControl/>
        <w:wordWrap w:val="0"/>
        <w:spacing w:line="555" w:lineRule="atLeast"/>
        <w:ind w:right="-57" w:rightChars="-27" w:firstLine="627" w:firstLineChars="196"/>
        <w:rPr>
          <w:rFonts w:hint="eastAsia" w:ascii="仿宋_GB2312" w:hAnsi="Times New Roman" w:eastAsia="仿宋_GB2312" w:cs="仿宋_GB2312"/>
          <w:color w:val="333333"/>
          <w:kern w:val="0"/>
          <w:sz w:val="32"/>
          <w:szCs w:val="32"/>
          <w:highlight w:val="none"/>
        </w:rPr>
      </w:pPr>
      <w:bookmarkStart w:id="0" w:name="_GoBack"/>
      <w:r>
        <w:rPr>
          <w:rFonts w:hint="eastAsia" w:ascii="仿宋_GB2312" w:hAnsi="Times New Roman" w:eastAsia="仿宋_GB2312" w:cs="仿宋_GB2312"/>
          <w:color w:val="333333"/>
          <w:kern w:val="0"/>
          <w:sz w:val="32"/>
          <w:szCs w:val="32"/>
          <w:highlight w:val="none"/>
        </w:rPr>
        <w:t>基本支出1952211</w:t>
      </w:r>
      <w:r>
        <w:rPr>
          <w:rFonts w:hint="eastAsia" w:ascii="仿宋_GB2312" w:hAnsi="Times New Roman" w:eastAsia="仿宋_GB2312" w:cs="仿宋_GB2312"/>
          <w:color w:val="333333"/>
          <w:kern w:val="0"/>
          <w:sz w:val="32"/>
          <w:szCs w:val="32"/>
          <w:highlight w:val="none"/>
        </w:rPr>
        <w:t>元，占支出总预算的76.49%</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hint="eastAsia"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项目支出600000</w:t>
      </w:r>
      <w:r>
        <w:rPr>
          <w:rFonts w:hint="eastAsia" w:ascii="仿宋_GB2312" w:hAnsi="Times New Roman" w:eastAsia="仿宋_GB2312" w:cs="仿宋_GB2312"/>
          <w:color w:val="333333"/>
          <w:kern w:val="0"/>
          <w:sz w:val="32"/>
          <w:szCs w:val="32"/>
          <w:highlight w:val="none"/>
        </w:rPr>
        <w:t>元，占支出总预算的23.51%</w:t>
      </w:r>
      <w:r>
        <w:rPr>
          <w:rFonts w:hint="eastAsia" w:ascii="仿宋_GB2312" w:hAnsi="Times New Roman" w:eastAsia="仿宋_GB2312" w:cs="仿宋_GB2312"/>
          <w:color w:val="333333"/>
          <w:kern w:val="0"/>
          <w:sz w:val="32"/>
          <w:szCs w:val="32"/>
          <w:highlight w:val="none"/>
        </w:rPr>
        <w:t>，因市委网信办为新成立单位，无去年数据可比。</w:t>
      </w:r>
    </w:p>
    <w:bookmarkEnd w:id="0"/>
    <w:p>
      <w:pPr>
        <w:widowControl/>
        <w:wordWrap w:val="0"/>
        <w:spacing w:line="555" w:lineRule="atLeast"/>
        <w:ind w:right="-57" w:rightChars="-27" w:firstLine="482" w:firstLineChars="150"/>
        <w:rPr>
          <w:rFonts w:ascii="Times New Roman" w:hAnsi="Times New Roman" w:cs="Times New Roman"/>
          <w:color w:val="333333"/>
          <w:kern w:val="0"/>
          <w:sz w:val="32"/>
          <w:szCs w:val="32"/>
          <w:highlight w:val="none"/>
        </w:rPr>
      </w:pPr>
      <w:r>
        <w:rPr>
          <w:rFonts w:hint="eastAsia" w:ascii="Times New Roman" w:hAnsi="Times New Roman" w:eastAsia="黑体" w:cs="黑体"/>
          <w:b/>
          <w:bCs/>
          <w:color w:val="333333"/>
          <w:kern w:val="0"/>
          <w:sz w:val="32"/>
          <w:szCs w:val="32"/>
          <w:highlight w:val="none"/>
        </w:rPr>
        <w:t>二、</w:t>
      </w:r>
      <w:r>
        <w:rPr>
          <w:rFonts w:ascii="Times New Roman" w:hAnsi="Times New Roman" w:eastAsia="黑体" w:cs="Times New Roman"/>
          <w:b/>
          <w:bCs/>
          <w:color w:val="333333"/>
          <w:kern w:val="0"/>
          <w:sz w:val="32"/>
          <w:szCs w:val="32"/>
          <w:highlight w:val="none"/>
        </w:rPr>
        <w:t>2020</w:t>
      </w:r>
      <w:r>
        <w:rPr>
          <w:rFonts w:hint="eastAsia" w:ascii="Times New Roman" w:hAnsi="Times New Roman" w:eastAsia="黑体" w:cs="黑体"/>
          <w:b/>
          <w:bCs/>
          <w:color w:val="333333"/>
          <w:kern w:val="0"/>
          <w:sz w:val="32"/>
          <w:szCs w:val="32"/>
          <w:highlight w:val="none"/>
        </w:rPr>
        <w:t>年部门财政拨款收支预算情况</w:t>
      </w:r>
    </w:p>
    <w:p>
      <w:pPr>
        <w:snapToGrid w:val="0"/>
        <w:spacing w:line="572" w:lineRule="exact"/>
        <w:ind w:right="-57" w:rightChars="-27" w:firstLine="643" w:firstLineChars="200"/>
        <w:rPr>
          <w:rFonts w:ascii="Times New Roman" w:hAnsi="Times New Roman" w:eastAsia="楷体_GB2312" w:cs="Times New Roman"/>
          <w:b/>
          <w:bCs/>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（一）财政拨款收入总体情况。</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年财政拨款收入</w:t>
      </w:r>
      <w:r>
        <w:rPr>
          <w:rFonts w:ascii="仿宋_GB2312" w:hAnsi="Times New Roman" w:eastAsia="仿宋_GB2312" w:cs="仿宋_GB2312"/>
          <w:color w:val="333333"/>
          <w:kern w:val="0"/>
          <w:sz w:val="32"/>
          <w:szCs w:val="32"/>
          <w:highlight w:val="none"/>
        </w:rPr>
        <w:t>2552211</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、一般公共预算拨款</w:t>
      </w:r>
      <w:r>
        <w:rPr>
          <w:rFonts w:ascii="仿宋_GB2312" w:hAnsi="Times New Roman" w:eastAsia="仿宋_GB2312" w:cs="仿宋_GB2312"/>
          <w:color w:val="333333"/>
          <w:kern w:val="0"/>
          <w:sz w:val="32"/>
          <w:szCs w:val="32"/>
          <w:highlight w:val="none"/>
        </w:rPr>
        <w:t xml:space="preserve"> 2552211</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、政府性基金预算拨款</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、上年结余收入</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元，因市委网信办为新成立单位，无去年数据可比。</w:t>
      </w:r>
    </w:p>
    <w:p>
      <w:pPr>
        <w:tabs>
          <w:tab w:val="left" w:pos="142"/>
        </w:tabs>
        <w:snapToGrid w:val="0"/>
        <w:spacing w:line="572" w:lineRule="exact"/>
        <w:ind w:right="-57" w:rightChars="-27" w:firstLine="643" w:firstLineChars="200"/>
        <w:rPr>
          <w:rFonts w:ascii="Times New Roman" w:hAnsi="Times New Roman" w:eastAsia="Times New Roman" w:cs="Times New Roman"/>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（二）财政拨款支出总体情况。</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年财政拨款支出</w:t>
      </w:r>
      <w:r>
        <w:rPr>
          <w:rFonts w:ascii="仿宋_GB2312" w:hAnsi="Times New Roman" w:eastAsia="仿宋_GB2312" w:cs="仿宋_GB2312"/>
          <w:color w:val="333333"/>
          <w:kern w:val="0"/>
          <w:sz w:val="32"/>
          <w:szCs w:val="32"/>
          <w:highlight w:val="none"/>
        </w:rPr>
        <w:t>2552211</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）一般公共服务支出</w:t>
      </w:r>
      <w:r>
        <w:rPr>
          <w:rFonts w:ascii="仿宋_GB2312" w:hAnsi="Times New Roman" w:eastAsia="仿宋_GB2312" w:cs="仿宋_GB2312"/>
          <w:color w:val="333333"/>
          <w:kern w:val="0"/>
          <w:sz w:val="32"/>
          <w:szCs w:val="32"/>
          <w:highlight w:val="none"/>
        </w:rPr>
        <w:t>2131330</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83.51%</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）社会保障和就业支出</w:t>
      </w:r>
      <w:r>
        <w:rPr>
          <w:rFonts w:ascii="仿宋_GB2312" w:hAnsi="Times New Roman" w:eastAsia="仿宋_GB2312" w:cs="仿宋_GB2312"/>
          <w:color w:val="333333"/>
          <w:kern w:val="0"/>
          <w:sz w:val="32"/>
          <w:szCs w:val="32"/>
          <w:highlight w:val="none"/>
        </w:rPr>
        <w:t>186938</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 xml:space="preserve"> 7.33%</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）卫生健康支出</w:t>
      </w:r>
      <w:r>
        <w:rPr>
          <w:rFonts w:ascii="仿宋_GB2312" w:hAnsi="Times New Roman" w:eastAsia="仿宋_GB2312" w:cs="仿宋_GB2312"/>
          <w:color w:val="333333"/>
          <w:kern w:val="0"/>
          <w:sz w:val="32"/>
          <w:szCs w:val="32"/>
          <w:highlight w:val="none"/>
        </w:rPr>
        <w:t>93740</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 xml:space="preserve"> 3.67%</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4</w:t>
      </w:r>
      <w:r>
        <w:rPr>
          <w:rFonts w:hint="eastAsia" w:ascii="仿宋_GB2312" w:hAnsi="Times New Roman" w:eastAsia="仿宋_GB2312" w:cs="仿宋_GB2312"/>
          <w:color w:val="333333"/>
          <w:kern w:val="0"/>
          <w:sz w:val="32"/>
          <w:szCs w:val="32"/>
          <w:highlight w:val="none"/>
        </w:rPr>
        <w:t>）住房保障支出</w:t>
      </w:r>
      <w:r>
        <w:rPr>
          <w:rFonts w:ascii="仿宋_GB2312" w:hAnsi="Times New Roman" w:eastAsia="仿宋_GB2312" w:cs="仿宋_GB2312"/>
          <w:color w:val="333333"/>
          <w:kern w:val="0"/>
          <w:sz w:val="32"/>
          <w:szCs w:val="32"/>
          <w:highlight w:val="none"/>
        </w:rPr>
        <w:t>140203</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5.49%</w:t>
      </w:r>
      <w:r>
        <w:rPr>
          <w:rFonts w:hint="eastAsia" w:ascii="仿宋_GB2312" w:hAnsi="Times New Roman" w:eastAsia="仿宋_GB2312" w:cs="仿宋_GB2312"/>
          <w:color w:val="333333"/>
          <w:kern w:val="0"/>
          <w:sz w:val="32"/>
          <w:szCs w:val="32"/>
          <w:highlight w:val="none"/>
        </w:rPr>
        <w:t>，因市委网信办为新成立单位，无去年数据可比。</w:t>
      </w:r>
    </w:p>
    <w:p>
      <w:pPr>
        <w:pStyle w:val="11"/>
        <w:snapToGrid w:val="0"/>
        <w:spacing w:line="572" w:lineRule="exact"/>
        <w:ind w:right="-57" w:rightChars="-27" w:firstLine="472" w:firstLineChars="147"/>
        <w:rPr>
          <w:rFonts w:ascii="Times New Roman" w:hAnsi="Times New Roman" w:eastAsia="Times New Roman" w:cs="Times New Roman"/>
          <w:b/>
          <w:bCs/>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（三）一般公共预算支出按支出功能分类科目划分</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）一般公共服务支出</w:t>
      </w:r>
      <w:r>
        <w:rPr>
          <w:rFonts w:ascii="仿宋_GB2312" w:hAnsi="Times New Roman" w:eastAsia="仿宋_GB2312" w:cs="仿宋_GB2312"/>
          <w:color w:val="333333"/>
          <w:kern w:val="0"/>
          <w:sz w:val="32"/>
          <w:szCs w:val="32"/>
          <w:highlight w:val="none"/>
        </w:rPr>
        <w:t>2131330</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83.51%</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其中：基本支出</w:t>
      </w:r>
      <w:r>
        <w:rPr>
          <w:rFonts w:ascii="仿宋_GB2312" w:hAnsi="Times New Roman" w:eastAsia="仿宋_GB2312" w:cs="仿宋_GB2312"/>
          <w:color w:val="333333"/>
          <w:kern w:val="0"/>
          <w:sz w:val="32"/>
          <w:szCs w:val="32"/>
          <w:highlight w:val="none"/>
        </w:rPr>
        <w:t>1531330</w:t>
      </w:r>
      <w:r>
        <w:rPr>
          <w:rFonts w:hint="eastAsia" w:ascii="仿宋_GB2312" w:hAnsi="Times New Roman" w:eastAsia="仿宋_GB2312" w:cs="仿宋_GB2312"/>
          <w:color w:val="333333"/>
          <w:kern w:val="0"/>
          <w:sz w:val="32"/>
          <w:szCs w:val="32"/>
          <w:highlight w:val="none"/>
        </w:rPr>
        <w:t>元，项目支出</w:t>
      </w:r>
      <w:r>
        <w:rPr>
          <w:rFonts w:ascii="仿宋_GB2312" w:hAnsi="Times New Roman" w:eastAsia="仿宋_GB2312" w:cs="仿宋_GB2312"/>
          <w:color w:val="333333"/>
          <w:kern w:val="0"/>
          <w:sz w:val="32"/>
          <w:szCs w:val="32"/>
          <w:highlight w:val="none"/>
        </w:rPr>
        <w:t>600000</w:t>
      </w:r>
      <w:r>
        <w:rPr>
          <w:rFonts w:hint="eastAsia" w:ascii="仿宋_GB2312" w:hAnsi="Times New Roman" w:eastAsia="仿宋_GB2312" w:cs="仿宋_GB2312"/>
          <w:color w:val="333333"/>
          <w:kern w:val="0"/>
          <w:sz w:val="32"/>
          <w:szCs w:val="32"/>
          <w:highlight w:val="none"/>
        </w:rPr>
        <w:t>元。主要用于：</w:t>
      </w:r>
      <w:r>
        <w:rPr>
          <w:rFonts w:ascii="仿宋_GB2312" w:hAnsi="Times New Roman" w:eastAsia="仿宋_GB2312" w:cs="仿宋_GB2312"/>
          <w:color w:val="333333"/>
          <w:kern w:val="0"/>
          <w:sz w:val="32"/>
          <w:szCs w:val="32"/>
          <w:highlight w:val="none"/>
        </w:rPr>
        <w:t>2013350</w:t>
      </w:r>
      <w:r>
        <w:rPr>
          <w:rFonts w:hint="eastAsia" w:ascii="仿宋_GB2312" w:hAnsi="Times New Roman" w:eastAsia="仿宋_GB2312" w:cs="仿宋_GB2312"/>
          <w:color w:val="333333"/>
          <w:kern w:val="0"/>
          <w:sz w:val="32"/>
          <w:szCs w:val="32"/>
          <w:highlight w:val="none"/>
        </w:rPr>
        <w:t>事业运行（宣传事务）、</w:t>
      </w:r>
      <w:r>
        <w:rPr>
          <w:rFonts w:ascii="仿宋_GB2312" w:hAnsi="Times New Roman" w:eastAsia="仿宋_GB2312" w:cs="仿宋_GB2312"/>
          <w:color w:val="333333"/>
          <w:kern w:val="0"/>
          <w:sz w:val="32"/>
          <w:szCs w:val="32"/>
          <w:highlight w:val="none"/>
        </w:rPr>
        <w:t>2013701</w:t>
      </w:r>
      <w:r>
        <w:rPr>
          <w:rFonts w:hint="eastAsia" w:ascii="仿宋_GB2312" w:hAnsi="Times New Roman" w:eastAsia="仿宋_GB2312" w:cs="仿宋_GB2312"/>
          <w:color w:val="333333"/>
          <w:kern w:val="0"/>
          <w:sz w:val="32"/>
          <w:szCs w:val="32"/>
          <w:highlight w:val="none"/>
        </w:rPr>
        <w:t>行政运行（网信事务）、</w:t>
      </w:r>
      <w:r>
        <w:rPr>
          <w:rFonts w:ascii="仿宋_GB2312" w:hAnsi="Times New Roman" w:eastAsia="仿宋_GB2312" w:cs="仿宋_GB2312"/>
          <w:color w:val="333333"/>
          <w:kern w:val="0"/>
          <w:sz w:val="32"/>
          <w:szCs w:val="32"/>
          <w:highlight w:val="none"/>
        </w:rPr>
        <w:t>2013702</w:t>
      </w:r>
      <w:r>
        <w:rPr>
          <w:rFonts w:hint="eastAsia" w:ascii="仿宋_GB2312" w:hAnsi="Times New Roman" w:eastAsia="仿宋_GB2312" w:cs="仿宋_GB2312"/>
          <w:color w:val="333333"/>
          <w:kern w:val="0"/>
          <w:sz w:val="32"/>
          <w:szCs w:val="32"/>
          <w:highlight w:val="none"/>
        </w:rPr>
        <w:t>一般行政管理事务（网信事务）。</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社会保障和就业支出</w:t>
      </w:r>
      <w:r>
        <w:rPr>
          <w:rFonts w:ascii="仿宋_GB2312" w:hAnsi="Times New Roman" w:eastAsia="仿宋_GB2312" w:cs="仿宋_GB2312"/>
          <w:color w:val="333333"/>
          <w:kern w:val="0"/>
          <w:sz w:val="32"/>
          <w:szCs w:val="32"/>
          <w:highlight w:val="none"/>
        </w:rPr>
        <w:t>186938</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 xml:space="preserve"> 7.33%</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其中，基本支出</w:t>
      </w:r>
      <w:r>
        <w:rPr>
          <w:rFonts w:ascii="仿宋_GB2312" w:hAnsi="Times New Roman" w:eastAsia="仿宋_GB2312" w:cs="仿宋_GB2312"/>
          <w:color w:val="333333"/>
          <w:kern w:val="0"/>
          <w:sz w:val="32"/>
          <w:szCs w:val="32"/>
          <w:highlight w:val="none"/>
        </w:rPr>
        <w:t>186938</w:t>
      </w:r>
      <w:r>
        <w:rPr>
          <w:rFonts w:hint="eastAsia" w:ascii="仿宋_GB2312" w:hAnsi="Times New Roman" w:eastAsia="仿宋_GB2312" w:cs="仿宋_GB2312"/>
          <w:color w:val="333333"/>
          <w:kern w:val="0"/>
          <w:sz w:val="32"/>
          <w:szCs w:val="32"/>
          <w:highlight w:val="none"/>
        </w:rPr>
        <w:t>元，项目支出</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元。主要用于：</w:t>
      </w:r>
      <w:r>
        <w:rPr>
          <w:rFonts w:ascii="仿宋_GB2312" w:hAnsi="Times New Roman" w:eastAsia="仿宋_GB2312" w:cs="仿宋_GB2312"/>
          <w:color w:val="333333"/>
          <w:kern w:val="0"/>
          <w:sz w:val="32"/>
          <w:szCs w:val="32"/>
          <w:highlight w:val="none"/>
        </w:rPr>
        <w:t>2080505</w:t>
      </w:r>
      <w:r>
        <w:rPr>
          <w:rFonts w:hint="eastAsia" w:ascii="仿宋_GB2312" w:hAnsi="Times New Roman" w:eastAsia="仿宋_GB2312" w:cs="仿宋_GB2312"/>
          <w:color w:val="333333"/>
          <w:kern w:val="0"/>
          <w:sz w:val="32"/>
          <w:szCs w:val="32"/>
          <w:highlight w:val="none"/>
        </w:rPr>
        <w:t>机关事业单位基本养老保险缴费支出。</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卫生健康支出</w:t>
      </w:r>
      <w:r>
        <w:rPr>
          <w:rFonts w:ascii="仿宋_GB2312" w:hAnsi="Times New Roman" w:eastAsia="仿宋_GB2312" w:cs="仿宋_GB2312"/>
          <w:color w:val="333333"/>
          <w:kern w:val="0"/>
          <w:sz w:val="32"/>
          <w:szCs w:val="32"/>
          <w:highlight w:val="none"/>
        </w:rPr>
        <w:t>93740</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 xml:space="preserve"> 3.67%</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其中，基本支出</w:t>
      </w:r>
      <w:r>
        <w:rPr>
          <w:rFonts w:ascii="仿宋_GB2312" w:hAnsi="Times New Roman" w:eastAsia="仿宋_GB2312" w:cs="仿宋_GB2312"/>
          <w:color w:val="333333"/>
          <w:kern w:val="0"/>
          <w:sz w:val="32"/>
          <w:szCs w:val="32"/>
          <w:highlight w:val="none"/>
        </w:rPr>
        <w:t>93740</w:t>
      </w:r>
      <w:r>
        <w:rPr>
          <w:rFonts w:hint="eastAsia" w:ascii="仿宋_GB2312" w:hAnsi="Times New Roman" w:eastAsia="仿宋_GB2312" w:cs="仿宋_GB2312"/>
          <w:color w:val="333333"/>
          <w:kern w:val="0"/>
          <w:sz w:val="32"/>
          <w:szCs w:val="32"/>
          <w:highlight w:val="none"/>
        </w:rPr>
        <w:t>元，项目支出</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元。主要用于：</w:t>
      </w:r>
      <w:r>
        <w:rPr>
          <w:rFonts w:ascii="仿宋_GB2312" w:hAnsi="Times New Roman" w:eastAsia="仿宋_GB2312" w:cs="仿宋_GB2312"/>
          <w:color w:val="333333"/>
          <w:kern w:val="0"/>
          <w:sz w:val="32"/>
          <w:szCs w:val="32"/>
          <w:highlight w:val="none"/>
        </w:rPr>
        <w:t>2101101</w:t>
      </w:r>
      <w:r>
        <w:rPr>
          <w:rFonts w:hint="eastAsia" w:ascii="仿宋_GB2312" w:hAnsi="Times New Roman" w:eastAsia="仿宋_GB2312" w:cs="仿宋_GB2312"/>
          <w:color w:val="333333"/>
          <w:kern w:val="0"/>
          <w:sz w:val="32"/>
          <w:szCs w:val="32"/>
          <w:highlight w:val="none"/>
        </w:rPr>
        <w:t>行政单位医疗、</w:t>
      </w:r>
      <w:r>
        <w:rPr>
          <w:rFonts w:ascii="仿宋_GB2312" w:hAnsi="Times New Roman" w:eastAsia="仿宋_GB2312" w:cs="仿宋_GB2312"/>
          <w:color w:val="333333"/>
          <w:kern w:val="0"/>
          <w:sz w:val="32"/>
          <w:szCs w:val="32"/>
          <w:highlight w:val="none"/>
        </w:rPr>
        <w:t>2101102</w:t>
      </w:r>
      <w:r>
        <w:rPr>
          <w:rFonts w:hint="eastAsia" w:ascii="仿宋_GB2312" w:hAnsi="Times New Roman" w:eastAsia="仿宋_GB2312" w:cs="仿宋_GB2312"/>
          <w:color w:val="333333"/>
          <w:kern w:val="0"/>
          <w:sz w:val="32"/>
          <w:szCs w:val="32"/>
          <w:highlight w:val="none"/>
        </w:rPr>
        <w:t>事业单位医疗。</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住房保障支出</w:t>
      </w:r>
      <w:r>
        <w:rPr>
          <w:rFonts w:ascii="仿宋_GB2312" w:hAnsi="Times New Roman" w:eastAsia="仿宋_GB2312" w:cs="仿宋_GB2312"/>
          <w:color w:val="333333"/>
          <w:kern w:val="0"/>
          <w:sz w:val="32"/>
          <w:szCs w:val="32"/>
          <w:highlight w:val="none"/>
        </w:rPr>
        <w:t>140203</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5.49%</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其中，基本支出</w:t>
      </w:r>
      <w:r>
        <w:rPr>
          <w:rFonts w:ascii="仿宋_GB2312" w:hAnsi="Times New Roman" w:eastAsia="仿宋_GB2312" w:cs="仿宋_GB2312"/>
          <w:color w:val="333333"/>
          <w:kern w:val="0"/>
          <w:sz w:val="32"/>
          <w:szCs w:val="32"/>
          <w:highlight w:val="none"/>
        </w:rPr>
        <w:t>140203</w:t>
      </w:r>
      <w:r>
        <w:rPr>
          <w:rFonts w:hint="eastAsia" w:ascii="仿宋_GB2312" w:hAnsi="Times New Roman" w:eastAsia="仿宋_GB2312" w:cs="仿宋_GB2312"/>
          <w:color w:val="333333"/>
          <w:kern w:val="0"/>
          <w:sz w:val="32"/>
          <w:szCs w:val="32"/>
          <w:highlight w:val="none"/>
        </w:rPr>
        <w:t>元，项目支出</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元。主要用于：</w:t>
      </w:r>
      <w:r>
        <w:rPr>
          <w:rFonts w:ascii="仿宋_GB2312" w:hAnsi="Times New Roman" w:eastAsia="仿宋_GB2312" w:cs="仿宋_GB2312"/>
          <w:color w:val="333333"/>
          <w:kern w:val="0"/>
          <w:sz w:val="32"/>
          <w:szCs w:val="32"/>
          <w:highlight w:val="none"/>
        </w:rPr>
        <w:t>2210201</w:t>
      </w:r>
      <w:r>
        <w:rPr>
          <w:rFonts w:hint="eastAsia" w:ascii="仿宋_GB2312" w:hAnsi="Times New Roman" w:eastAsia="仿宋_GB2312" w:cs="仿宋_GB2312"/>
          <w:color w:val="333333"/>
          <w:kern w:val="0"/>
          <w:sz w:val="32"/>
          <w:szCs w:val="32"/>
          <w:highlight w:val="none"/>
        </w:rPr>
        <w:t>住房公积金。</w:t>
      </w:r>
    </w:p>
    <w:p>
      <w:pPr>
        <w:pStyle w:val="11"/>
        <w:snapToGrid w:val="0"/>
        <w:spacing w:line="572" w:lineRule="exact"/>
        <w:ind w:right="-57" w:rightChars="-27" w:firstLine="482" w:firstLineChars="150"/>
        <w:rPr>
          <w:rFonts w:ascii="Times New Roman" w:hAnsi="Times New Roman" w:eastAsia="楷体_GB2312" w:cs="Times New Roman"/>
          <w:b/>
          <w:bCs/>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（四）一般公共预算支出按部门经济科目划分</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、基本支出预算</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基本支出预算</w:t>
      </w:r>
      <w:r>
        <w:rPr>
          <w:rFonts w:ascii="仿宋_GB2312" w:hAnsi="Times New Roman" w:eastAsia="仿宋_GB2312" w:cs="仿宋_GB2312"/>
          <w:color w:val="333333"/>
          <w:kern w:val="0"/>
          <w:sz w:val="32"/>
          <w:szCs w:val="32"/>
          <w:highlight w:val="none"/>
        </w:rPr>
        <w:t>1952211</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76.49%</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工资福利支出预算</w:t>
      </w:r>
      <w:r>
        <w:rPr>
          <w:rFonts w:ascii="仿宋_GB2312" w:hAnsi="Times New Roman" w:eastAsia="仿宋_GB2312" w:cs="仿宋_GB2312"/>
          <w:color w:val="333333"/>
          <w:kern w:val="0"/>
          <w:sz w:val="32"/>
          <w:szCs w:val="32"/>
          <w:highlight w:val="none"/>
        </w:rPr>
        <w:t>1692011</w:t>
      </w:r>
      <w:r>
        <w:rPr>
          <w:rFonts w:hint="eastAsia" w:ascii="仿宋_GB2312" w:hAnsi="Times New Roman" w:eastAsia="仿宋_GB2312" w:cs="仿宋_GB2312"/>
          <w:color w:val="333333"/>
          <w:kern w:val="0"/>
          <w:sz w:val="32"/>
          <w:szCs w:val="32"/>
          <w:highlight w:val="none"/>
        </w:rPr>
        <w:t>元，占基本支出总预算</w:t>
      </w:r>
      <w:r>
        <w:rPr>
          <w:rFonts w:ascii="仿宋_GB2312" w:hAnsi="Times New Roman" w:eastAsia="仿宋_GB2312" w:cs="仿宋_GB2312"/>
          <w:color w:val="333333"/>
          <w:kern w:val="0"/>
          <w:sz w:val="32"/>
          <w:szCs w:val="32"/>
          <w:highlight w:val="none"/>
        </w:rPr>
        <w:t>86.67%</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商品和服务支出预算</w:t>
      </w:r>
      <w:r>
        <w:rPr>
          <w:rFonts w:ascii="仿宋_GB2312" w:hAnsi="Times New Roman" w:eastAsia="仿宋_GB2312" w:cs="仿宋_GB2312"/>
          <w:color w:val="333333"/>
          <w:kern w:val="0"/>
          <w:sz w:val="32"/>
          <w:szCs w:val="32"/>
          <w:highlight w:val="none"/>
        </w:rPr>
        <w:t>260200</w:t>
      </w:r>
      <w:r>
        <w:rPr>
          <w:rFonts w:hint="eastAsia" w:ascii="仿宋_GB2312" w:hAnsi="Times New Roman" w:eastAsia="仿宋_GB2312" w:cs="仿宋_GB2312"/>
          <w:color w:val="333333"/>
          <w:kern w:val="0"/>
          <w:sz w:val="32"/>
          <w:szCs w:val="32"/>
          <w:highlight w:val="none"/>
        </w:rPr>
        <w:t>元，占基本支出总预算</w:t>
      </w:r>
      <w:r>
        <w:rPr>
          <w:rFonts w:ascii="仿宋_GB2312" w:hAnsi="Times New Roman" w:eastAsia="仿宋_GB2312" w:cs="仿宋_GB2312"/>
          <w:color w:val="333333"/>
          <w:kern w:val="0"/>
          <w:sz w:val="32"/>
          <w:szCs w:val="32"/>
          <w:highlight w:val="none"/>
        </w:rPr>
        <w:t xml:space="preserve"> 13.33%</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、项目支出预算</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项目支出</w:t>
      </w:r>
      <w:r>
        <w:rPr>
          <w:rFonts w:ascii="仿宋_GB2312" w:hAnsi="Times New Roman" w:eastAsia="仿宋_GB2312" w:cs="仿宋_GB2312"/>
          <w:color w:val="333333"/>
          <w:kern w:val="0"/>
          <w:sz w:val="32"/>
          <w:szCs w:val="32"/>
          <w:highlight w:val="none"/>
        </w:rPr>
        <w:t>60000</w:t>
      </w:r>
      <w:r>
        <w:rPr>
          <w:rFonts w:hint="eastAsia" w:ascii="仿宋_GB2312" w:hAnsi="Times New Roman" w:eastAsia="仿宋_GB2312" w:cs="仿宋_GB2312"/>
          <w:color w:val="333333"/>
          <w:kern w:val="0"/>
          <w:sz w:val="32"/>
          <w:szCs w:val="32"/>
          <w:highlight w:val="none"/>
        </w:rPr>
        <w:t>元，占支出总预算</w:t>
      </w:r>
      <w:r>
        <w:rPr>
          <w:rFonts w:ascii="仿宋_GB2312" w:hAnsi="Times New Roman" w:eastAsia="仿宋_GB2312" w:cs="仿宋_GB2312"/>
          <w:color w:val="333333"/>
          <w:kern w:val="0"/>
          <w:sz w:val="32"/>
          <w:szCs w:val="32"/>
          <w:highlight w:val="none"/>
        </w:rPr>
        <w:t>23.51%</w:t>
      </w:r>
      <w:r>
        <w:rPr>
          <w:rFonts w:hint="eastAsia" w:ascii="仿宋_GB2312" w:hAnsi="Times New Roman" w:eastAsia="仿宋_GB2312" w:cs="仿宋_GB2312"/>
          <w:color w:val="333333"/>
          <w:kern w:val="0"/>
          <w:sz w:val="32"/>
          <w:szCs w:val="32"/>
          <w:highlight w:val="none"/>
        </w:rPr>
        <w:t>，因市委网信办为新成立单位，无去年数据可比。其中：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工资福利支出预算</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元，占项目支出预算</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商品和服务支出预算</w:t>
      </w:r>
      <w:r>
        <w:rPr>
          <w:rFonts w:ascii="仿宋_GB2312" w:hAnsi="Times New Roman" w:eastAsia="仿宋_GB2312" w:cs="仿宋_GB2312"/>
          <w:color w:val="333333"/>
          <w:kern w:val="0"/>
          <w:sz w:val="32"/>
          <w:szCs w:val="32"/>
          <w:highlight w:val="none"/>
        </w:rPr>
        <w:t>600000</w:t>
      </w:r>
      <w:r>
        <w:rPr>
          <w:rFonts w:hint="eastAsia" w:ascii="仿宋_GB2312" w:hAnsi="Times New Roman" w:eastAsia="仿宋_GB2312" w:cs="仿宋_GB2312"/>
          <w:color w:val="333333"/>
          <w:kern w:val="0"/>
          <w:sz w:val="32"/>
          <w:szCs w:val="32"/>
          <w:highlight w:val="none"/>
        </w:rPr>
        <w:t>元，占项目支出预算</w:t>
      </w:r>
      <w:r>
        <w:rPr>
          <w:rFonts w:ascii="仿宋_GB2312" w:hAnsi="Times New Roman" w:eastAsia="仿宋_GB2312" w:cs="仿宋_GB2312"/>
          <w:color w:val="333333"/>
          <w:kern w:val="0"/>
          <w:sz w:val="32"/>
          <w:szCs w:val="32"/>
          <w:highlight w:val="none"/>
        </w:rPr>
        <w:t>100 %</w:t>
      </w:r>
      <w:r>
        <w:rPr>
          <w:rFonts w:hint="eastAsia" w:ascii="仿宋_GB2312" w:hAnsi="Times New Roman" w:eastAsia="仿宋_GB2312" w:cs="仿宋_GB2312"/>
          <w:color w:val="333333"/>
          <w:kern w:val="0"/>
          <w:sz w:val="32"/>
          <w:szCs w:val="32"/>
          <w:highlight w:val="none"/>
        </w:rPr>
        <w:t>，因市委网信办为新成立单位，无去年数据可比。</w:t>
      </w:r>
    </w:p>
    <w:p>
      <w:pPr>
        <w:ind w:right="-57" w:rightChars="-27" w:firstLine="482" w:firstLineChars="150"/>
        <w:rPr>
          <w:rFonts w:ascii="Times New Roman" w:hAnsi="Times New Roman" w:eastAsia="楷体_GB2312" w:cs="Times New Roman"/>
          <w:b/>
          <w:bCs/>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（五）一般公共预算支出按政府经济科目划分。</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、机关工资福利支出</w:t>
      </w:r>
      <w:r>
        <w:rPr>
          <w:rFonts w:ascii="仿宋_GB2312" w:hAnsi="Times New Roman" w:eastAsia="仿宋_GB2312" w:cs="仿宋_GB2312"/>
          <w:color w:val="333333"/>
          <w:kern w:val="0"/>
          <w:sz w:val="32"/>
          <w:szCs w:val="32"/>
          <w:highlight w:val="none"/>
        </w:rPr>
        <w:t xml:space="preserve"> 892656</w:t>
      </w:r>
      <w:r>
        <w:rPr>
          <w:rFonts w:hint="eastAsia" w:ascii="仿宋_GB2312" w:hAnsi="Times New Roman" w:eastAsia="仿宋_GB2312" w:cs="仿宋_GB2312"/>
          <w:color w:val="333333"/>
          <w:kern w:val="0"/>
          <w:sz w:val="32"/>
          <w:szCs w:val="32"/>
          <w:highlight w:val="none"/>
        </w:rPr>
        <w:t>元，其中：①工资奖金津补贴</w:t>
      </w:r>
      <w:r>
        <w:rPr>
          <w:rFonts w:ascii="仿宋_GB2312" w:hAnsi="Times New Roman" w:eastAsia="仿宋_GB2312" w:cs="仿宋_GB2312"/>
          <w:color w:val="333333"/>
          <w:kern w:val="0"/>
          <w:sz w:val="32"/>
          <w:szCs w:val="32"/>
          <w:highlight w:val="none"/>
        </w:rPr>
        <w:t xml:space="preserve"> 672566</w:t>
      </w:r>
      <w:r>
        <w:rPr>
          <w:rFonts w:hint="eastAsia" w:ascii="仿宋_GB2312" w:hAnsi="Times New Roman" w:eastAsia="仿宋_GB2312" w:cs="仿宋_GB2312"/>
          <w:color w:val="333333"/>
          <w:kern w:val="0"/>
          <w:sz w:val="32"/>
          <w:szCs w:val="32"/>
          <w:highlight w:val="none"/>
        </w:rPr>
        <w:t>元；②社会保障缴费</w:t>
      </w:r>
      <w:r>
        <w:rPr>
          <w:rFonts w:ascii="仿宋_GB2312" w:hAnsi="Times New Roman" w:eastAsia="仿宋_GB2312" w:cs="仿宋_GB2312"/>
          <w:color w:val="333333"/>
          <w:kern w:val="0"/>
          <w:sz w:val="32"/>
          <w:szCs w:val="32"/>
          <w:highlight w:val="none"/>
        </w:rPr>
        <w:t>147072</w:t>
      </w:r>
      <w:r>
        <w:rPr>
          <w:rFonts w:hint="eastAsia" w:ascii="仿宋_GB2312" w:hAnsi="Times New Roman" w:eastAsia="仿宋_GB2312" w:cs="仿宋_GB2312"/>
          <w:color w:val="333333"/>
          <w:kern w:val="0"/>
          <w:sz w:val="32"/>
          <w:szCs w:val="32"/>
          <w:highlight w:val="none"/>
        </w:rPr>
        <w:t>元；③住房公积金</w:t>
      </w:r>
      <w:r>
        <w:rPr>
          <w:rFonts w:ascii="仿宋_GB2312" w:hAnsi="Times New Roman" w:eastAsia="仿宋_GB2312" w:cs="仿宋_GB2312"/>
          <w:color w:val="333333"/>
          <w:kern w:val="0"/>
          <w:sz w:val="32"/>
          <w:szCs w:val="32"/>
          <w:highlight w:val="none"/>
        </w:rPr>
        <w:t>73018</w:t>
      </w:r>
      <w:r>
        <w:rPr>
          <w:rFonts w:hint="eastAsia" w:ascii="仿宋_GB2312" w:hAnsi="Times New Roman" w:eastAsia="仿宋_GB2312" w:cs="仿宋_GB2312"/>
          <w:color w:val="333333"/>
          <w:kern w:val="0"/>
          <w:sz w:val="32"/>
          <w:szCs w:val="32"/>
          <w:highlight w:val="none"/>
        </w:rPr>
        <w:t>元。</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、机关商品和服务支出</w:t>
      </w:r>
      <w:r>
        <w:rPr>
          <w:rFonts w:ascii="仿宋_GB2312" w:hAnsi="Times New Roman" w:eastAsia="仿宋_GB2312" w:cs="仿宋_GB2312"/>
          <w:color w:val="333333"/>
          <w:kern w:val="0"/>
          <w:sz w:val="32"/>
          <w:szCs w:val="32"/>
          <w:highlight w:val="none"/>
        </w:rPr>
        <w:t>770200</w:t>
      </w:r>
      <w:r>
        <w:rPr>
          <w:rFonts w:hint="eastAsia" w:ascii="仿宋_GB2312" w:hAnsi="Times New Roman" w:eastAsia="仿宋_GB2312" w:cs="仿宋_GB2312"/>
          <w:color w:val="333333"/>
          <w:kern w:val="0"/>
          <w:sz w:val="32"/>
          <w:szCs w:val="32"/>
          <w:highlight w:val="none"/>
        </w:rPr>
        <w:t>元，其中，</w:t>
      </w:r>
      <w:r>
        <w:rPr>
          <w:rFonts w:ascii="仿宋_GB2312" w:hAnsi="Times New Roman" w:eastAsia="仿宋_GB2312" w:cs="仿宋_GB2312"/>
          <w:color w:val="333333"/>
          <w:kern w:val="0"/>
          <w:sz w:val="32"/>
          <w:szCs w:val="32"/>
          <w:highlight w:val="none"/>
        </w:rPr>
        <w:fldChar w:fldCharType="begin"/>
      </w:r>
      <w:r>
        <w:rPr>
          <w:rFonts w:ascii="仿宋_GB2312" w:hAnsi="Times New Roman" w:eastAsia="仿宋_GB2312" w:cs="仿宋_GB2312"/>
          <w:color w:val="333333"/>
          <w:kern w:val="0"/>
          <w:sz w:val="32"/>
          <w:szCs w:val="32"/>
          <w:highlight w:val="none"/>
        </w:rPr>
        <w:instrText xml:space="preserve"> = 1 \* GB3 </w:instrText>
      </w:r>
      <w:r>
        <w:rPr>
          <w:rFonts w:ascii="仿宋_GB2312" w:hAnsi="Times New Roman" w:eastAsia="仿宋_GB2312" w:cs="仿宋_GB2312"/>
          <w:color w:val="333333"/>
          <w:kern w:val="0"/>
          <w:sz w:val="32"/>
          <w:szCs w:val="32"/>
          <w:highlight w:val="none"/>
        </w:rPr>
        <w:fldChar w:fldCharType="separate"/>
      </w:r>
      <w:r>
        <w:rPr>
          <w:rFonts w:hint="eastAsia" w:ascii="仿宋_GB2312" w:hAnsi="Times New Roman" w:eastAsia="仿宋_GB2312" w:cs="仿宋_GB2312"/>
          <w:color w:val="333333"/>
          <w:kern w:val="0"/>
          <w:sz w:val="32"/>
          <w:szCs w:val="32"/>
          <w:highlight w:val="none"/>
        </w:rPr>
        <w:t>①</w:t>
      </w:r>
      <w:r>
        <w:rPr>
          <w:rFonts w:ascii="仿宋_GB2312" w:hAnsi="Times New Roman" w:eastAsia="仿宋_GB2312" w:cs="仿宋_GB2312"/>
          <w:color w:val="333333"/>
          <w:kern w:val="0"/>
          <w:sz w:val="32"/>
          <w:szCs w:val="32"/>
          <w:highlight w:val="none"/>
        </w:rPr>
        <w:fldChar w:fldCharType="end"/>
      </w:r>
      <w:r>
        <w:rPr>
          <w:rFonts w:hint="eastAsia" w:ascii="仿宋_GB2312" w:hAnsi="Times New Roman" w:eastAsia="仿宋_GB2312" w:cs="仿宋_GB2312"/>
          <w:color w:val="333333"/>
          <w:kern w:val="0"/>
          <w:sz w:val="32"/>
          <w:szCs w:val="32"/>
          <w:highlight w:val="none"/>
        </w:rPr>
        <w:t>办公经费</w:t>
      </w:r>
      <w:r>
        <w:rPr>
          <w:rFonts w:ascii="仿宋_GB2312" w:hAnsi="Times New Roman" w:eastAsia="仿宋_GB2312" w:cs="仿宋_GB2312"/>
          <w:color w:val="333333"/>
          <w:kern w:val="0"/>
          <w:sz w:val="32"/>
          <w:szCs w:val="32"/>
          <w:highlight w:val="none"/>
        </w:rPr>
        <w:t>222200</w:t>
      </w:r>
      <w:r>
        <w:rPr>
          <w:rFonts w:hint="eastAsia" w:ascii="仿宋_GB2312" w:hAnsi="Times New Roman" w:eastAsia="仿宋_GB2312" w:cs="仿宋_GB2312"/>
          <w:color w:val="333333"/>
          <w:kern w:val="0"/>
          <w:sz w:val="32"/>
          <w:szCs w:val="32"/>
          <w:highlight w:val="none"/>
        </w:rPr>
        <w:t>元；</w:t>
      </w:r>
      <w:r>
        <w:rPr>
          <w:rFonts w:ascii="仿宋_GB2312" w:hAnsi="Times New Roman" w:eastAsia="仿宋_GB2312" w:cs="仿宋_GB2312"/>
          <w:color w:val="333333"/>
          <w:kern w:val="0"/>
          <w:sz w:val="32"/>
          <w:szCs w:val="32"/>
          <w:highlight w:val="none"/>
        </w:rPr>
        <w:fldChar w:fldCharType="begin"/>
      </w:r>
      <w:r>
        <w:rPr>
          <w:rFonts w:ascii="仿宋_GB2312" w:hAnsi="Times New Roman" w:eastAsia="仿宋_GB2312" w:cs="仿宋_GB2312"/>
          <w:color w:val="333333"/>
          <w:kern w:val="0"/>
          <w:sz w:val="32"/>
          <w:szCs w:val="32"/>
          <w:highlight w:val="none"/>
        </w:rPr>
        <w:instrText xml:space="preserve"> = 2 \* GB3 </w:instrText>
      </w:r>
      <w:r>
        <w:rPr>
          <w:rFonts w:ascii="仿宋_GB2312" w:hAnsi="Times New Roman" w:eastAsia="仿宋_GB2312" w:cs="仿宋_GB2312"/>
          <w:color w:val="333333"/>
          <w:kern w:val="0"/>
          <w:sz w:val="32"/>
          <w:szCs w:val="32"/>
          <w:highlight w:val="none"/>
        </w:rPr>
        <w:fldChar w:fldCharType="separate"/>
      </w:r>
      <w:r>
        <w:rPr>
          <w:rFonts w:hint="eastAsia" w:ascii="仿宋_GB2312" w:hAnsi="Times New Roman" w:eastAsia="仿宋_GB2312" w:cs="仿宋_GB2312"/>
          <w:color w:val="333333"/>
          <w:kern w:val="0"/>
          <w:sz w:val="32"/>
          <w:szCs w:val="32"/>
          <w:highlight w:val="none"/>
        </w:rPr>
        <w:t>②</w:t>
      </w:r>
      <w:r>
        <w:rPr>
          <w:rFonts w:ascii="仿宋_GB2312" w:hAnsi="Times New Roman" w:eastAsia="仿宋_GB2312" w:cs="仿宋_GB2312"/>
          <w:color w:val="333333"/>
          <w:kern w:val="0"/>
          <w:sz w:val="32"/>
          <w:szCs w:val="32"/>
          <w:highlight w:val="none"/>
        </w:rPr>
        <w:fldChar w:fldCharType="end"/>
      </w:r>
      <w:r>
        <w:rPr>
          <w:rFonts w:hint="eastAsia" w:ascii="仿宋_GB2312" w:hAnsi="Times New Roman" w:eastAsia="仿宋_GB2312" w:cs="仿宋_GB2312"/>
          <w:color w:val="333333"/>
          <w:kern w:val="0"/>
          <w:sz w:val="32"/>
          <w:szCs w:val="32"/>
          <w:highlight w:val="none"/>
        </w:rPr>
        <w:t>会议费</w:t>
      </w:r>
      <w:r>
        <w:rPr>
          <w:rFonts w:ascii="仿宋_GB2312" w:hAnsi="Times New Roman" w:eastAsia="仿宋_GB2312" w:cs="仿宋_GB2312"/>
          <w:color w:val="333333"/>
          <w:kern w:val="0"/>
          <w:sz w:val="32"/>
          <w:szCs w:val="32"/>
          <w:highlight w:val="none"/>
        </w:rPr>
        <w:t>30000</w:t>
      </w:r>
      <w:r>
        <w:rPr>
          <w:rFonts w:hint="eastAsia" w:ascii="仿宋_GB2312" w:hAnsi="Times New Roman" w:eastAsia="仿宋_GB2312" w:cs="仿宋_GB2312"/>
          <w:color w:val="333333"/>
          <w:kern w:val="0"/>
          <w:sz w:val="32"/>
          <w:szCs w:val="32"/>
          <w:highlight w:val="none"/>
        </w:rPr>
        <w:t>元；</w:t>
      </w:r>
      <w:r>
        <w:rPr>
          <w:rFonts w:ascii="仿宋_GB2312" w:hAnsi="Times New Roman" w:eastAsia="仿宋_GB2312" w:cs="仿宋_GB2312"/>
          <w:color w:val="333333"/>
          <w:kern w:val="0"/>
          <w:sz w:val="32"/>
          <w:szCs w:val="32"/>
          <w:highlight w:val="none"/>
        </w:rPr>
        <w:fldChar w:fldCharType="begin"/>
      </w:r>
      <w:r>
        <w:rPr>
          <w:rFonts w:ascii="仿宋_GB2312" w:hAnsi="Times New Roman" w:eastAsia="仿宋_GB2312" w:cs="仿宋_GB2312"/>
          <w:color w:val="333333"/>
          <w:kern w:val="0"/>
          <w:sz w:val="32"/>
          <w:szCs w:val="32"/>
          <w:highlight w:val="none"/>
        </w:rPr>
        <w:instrText xml:space="preserve"> = 3 \* GB3 </w:instrText>
      </w:r>
      <w:r>
        <w:rPr>
          <w:rFonts w:ascii="仿宋_GB2312" w:hAnsi="Times New Roman" w:eastAsia="仿宋_GB2312" w:cs="仿宋_GB2312"/>
          <w:color w:val="333333"/>
          <w:kern w:val="0"/>
          <w:sz w:val="32"/>
          <w:szCs w:val="32"/>
          <w:highlight w:val="none"/>
        </w:rPr>
        <w:fldChar w:fldCharType="separate"/>
      </w:r>
      <w:r>
        <w:rPr>
          <w:rFonts w:hint="eastAsia" w:ascii="仿宋_GB2312" w:hAnsi="Times New Roman" w:eastAsia="仿宋_GB2312" w:cs="仿宋_GB2312"/>
          <w:color w:val="333333"/>
          <w:kern w:val="0"/>
          <w:sz w:val="32"/>
          <w:szCs w:val="32"/>
          <w:highlight w:val="none"/>
        </w:rPr>
        <w:t>③</w:t>
      </w:r>
      <w:r>
        <w:rPr>
          <w:rFonts w:ascii="仿宋_GB2312" w:hAnsi="Times New Roman" w:eastAsia="仿宋_GB2312" w:cs="仿宋_GB2312"/>
          <w:color w:val="333333"/>
          <w:kern w:val="0"/>
          <w:sz w:val="32"/>
          <w:szCs w:val="32"/>
          <w:highlight w:val="none"/>
        </w:rPr>
        <w:fldChar w:fldCharType="end"/>
      </w:r>
      <w:r>
        <w:rPr>
          <w:rFonts w:hint="eastAsia" w:ascii="仿宋_GB2312" w:hAnsi="Times New Roman" w:eastAsia="仿宋_GB2312" w:cs="仿宋_GB2312"/>
          <w:color w:val="333333"/>
          <w:kern w:val="0"/>
          <w:sz w:val="32"/>
          <w:szCs w:val="32"/>
          <w:highlight w:val="none"/>
        </w:rPr>
        <w:t>委托业务费</w:t>
      </w:r>
      <w:r>
        <w:rPr>
          <w:rFonts w:ascii="仿宋_GB2312" w:hAnsi="Times New Roman" w:eastAsia="仿宋_GB2312" w:cs="仿宋_GB2312"/>
          <w:color w:val="333333"/>
          <w:kern w:val="0"/>
          <w:sz w:val="32"/>
          <w:szCs w:val="32"/>
          <w:highlight w:val="none"/>
        </w:rPr>
        <w:t>450000</w:t>
      </w:r>
      <w:r>
        <w:rPr>
          <w:rFonts w:hint="eastAsia" w:ascii="仿宋_GB2312" w:hAnsi="Times New Roman" w:eastAsia="仿宋_GB2312" w:cs="仿宋_GB2312"/>
          <w:color w:val="333333"/>
          <w:kern w:val="0"/>
          <w:sz w:val="32"/>
          <w:szCs w:val="32"/>
          <w:highlight w:val="none"/>
        </w:rPr>
        <w:t>元；</w:t>
      </w:r>
      <w:r>
        <w:rPr>
          <w:rFonts w:ascii="仿宋_GB2312" w:hAnsi="Times New Roman" w:eastAsia="仿宋_GB2312" w:cs="仿宋_GB2312"/>
          <w:color w:val="333333"/>
          <w:kern w:val="0"/>
          <w:sz w:val="32"/>
          <w:szCs w:val="32"/>
          <w:highlight w:val="none"/>
        </w:rPr>
        <w:fldChar w:fldCharType="begin"/>
      </w:r>
      <w:r>
        <w:rPr>
          <w:rFonts w:ascii="仿宋_GB2312" w:hAnsi="Times New Roman" w:eastAsia="仿宋_GB2312" w:cs="仿宋_GB2312"/>
          <w:color w:val="333333"/>
          <w:kern w:val="0"/>
          <w:sz w:val="32"/>
          <w:szCs w:val="32"/>
          <w:highlight w:val="none"/>
        </w:rPr>
        <w:instrText xml:space="preserve"> = 4 \* GB3 </w:instrText>
      </w:r>
      <w:r>
        <w:rPr>
          <w:rFonts w:ascii="仿宋_GB2312" w:hAnsi="Times New Roman" w:eastAsia="仿宋_GB2312" w:cs="仿宋_GB2312"/>
          <w:color w:val="333333"/>
          <w:kern w:val="0"/>
          <w:sz w:val="32"/>
          <w:szCs w:val="32"/>
          <w:highlight w:val="none"/>
        </w:rPr>
        <w:fldChar w:fldCharType="separate"/>
      </w:r>
      <w:r>
        <w:rPr>
          <w:rFonts w:hint="eastAsia" w:ascii="仿宋_GB2312" w:hAnsi="Times New Roman" w:eastAsia="仿宋_GB2312" w:cs="仿宋_GB2312"/>
          <w:color w:val="333333"/>
          <w:kern w:val="0"/>
          <w:sz w:val="32"/>
          <w:szCs w:val="32"/>
          <w:highlight w:val="none"/>
        </w:rPr>
        <w:t>④</w:t>
      </w:r>
      <w:r>
        <w:rPr>
          <w:rFonts w:ascii="仿宋_GB2312" w:hAnsi="Times New Roman" w:eastAsia="仿宋_GB2312" w:cs="仿宋_GB2312"/>
          <w:color w:val="333333"/>
          <w:kern w:val="0"/>
          <w:sz w:val="32"/>
          <w:szCs w:val="32"/>
          <w:highlight w:val="none"/>
        </w:rPr>
        <w:fldChar w:fldCharType="end"/>
      </w:r>
      <w:r>
        <w:rPr>
          <w:rFonts w:hint="eastAsia" w:ascii="仿宋_GB2312" w:hAnsi="Times New Roman" w:eastAsia="仿宋_GB2312" w:cs="仿宋_GB2312"/>
          <w:color w:val="333333"/>
          <w:kern w:val="0"/>
          <w:sz w:val="32"/>
          <w:szCs w:val="32"/>
          <w:highlight w:val="none"/>
        </w:rPr>
        <w:t>公务接待费</w:t>
      </w:r>
      <w:r>
        <w:rPr>
          <w:rFonts w:ascii="仿宋_GB2312" w:hAnsi="Times New Roman" w:eastAsia="仿宋_GB2312" w:cs="仿宋_GB2312"/>
          <w:color w:val="333333"/>
          <w:kern w:val="0"/>
          <w:sz w:val="32"/>
          <w:szCs w:val="32"/>
          <w:highlight w:val="none"/>
        </w:rPr>
        <w:t>20000</w:t>
      </w:r>
      <w:r>
        <w:rPr>
          <w:rFonts w:hint="eastAsia" w:ascii="仿宋_GB2312" w:hAnsi="Times New Roman" w:eastAsia="仿宋_GB2312" w:cs="仿宋_GB2312"/>
          <w:color w:val="333333"/>
          <w:kern w:val="0"/>
          <w:sz w:val="32"/>
          <w:szCs w:val="32"/>
          <w:highlight w:val="none"/>
        </w:rPr>
        <w:t>元；</w:t>
      </w:r>
      <w:r>
        <w:rPr>
          <w:rFonts w:ascii="仿宋_GB2312" w:hAnsi="Times New Roman" w:eastAsia="仿宋_GB2312" w:cs="仿宋_GB2312"/>
          <w:color w:val="333333"/>
          <w:kern w:val="0"/>
          <w:sz w:val="32"/>
          <w:szCs w:val="32"/>
          <w:highlight w:val="none"/>
        </w:rPr>
        <w:fldChar w:fldCharType="begin"/>
      </w:r>
      <w:r>
        <w:rPr>
          <w:rFonts w:ascii="仿宋_GB2312" w:hAnsi="Times New Roman" w:eastAsia="仿宋_GB2312" w:cs="仿宋_GB2312"/>
          <w:color w:val="333333"/>
          <w:kern w:val="0"/>
          <w:sz w:val="32"/>
          <w:szCs w:val="32"/>
          <w:highlight w:val="none"/>
        </w:rPr>
        <w:instrText xml:space="preserve"> = 5 \* GB3 </w:instrText>
      </w:r>
      <w:r>
        <w:rPr>
          <w:rFonts w:ascii="仿宋_GB2312" w:hAnsi="Times New Roman" w:eastAsia="仿宋_GB2312" w:cs="仿宋_GB2312"/>
          <w:color w:val="333333"/>
          <w:kern w:val="0"/>
          <w:sz w:val="32"/>
          <w:szCs w:val="32"/>
          <w:highlight w:val="none"/>
        </w:rPr>
        <w:fldChar w:fldCharType="separate"/>
      </w:r>
      <w:r>
        <w:rPr>
          <w:rFonts w:hint="eastAsia" w:ascii="仿宋_GB2312" w:hAnsi="Times New Roman" w:eastAsia="仿宋_GB2312" w:cs="仿宋_GB2312"/>
          <w:color w:val="333333"/>
          <w:kern w:val="0"/>
          <w:sz w:val="32"/>
          <w:szCs w:val="32"/>
          <w:highlight w:val="none"/>
        </w:rPr>
        <w:t>⑤</w:t>
      </w:r>
      <w:r>
        <w:rPr>
          <w:rFonts w:ascii="仿宋_GB2312" w:hAnsi="Times New Roman" w:eastAsia="仿宋_GB2312" w:cs="仿宋_GB2312"/>
          <w:color w:val="333333"/>
          <w:kern w:val="0"/>
          <w:sz w:val="32"/>
          <w:szCs w:val="32"/>
          <w:highlight w:val="none"/>
        </w:rPr>
        <w:fldChar w:fldCharType="end"/>
      </w:r>
      <w:r>
        <w:rPr>
          <w:rFonts w:hint="eastAsia" w:ascii="仿宋_GB2312" w:hAnsi="Times New Roman" w:eastAsia="仿宋_GB2312" w:cs="仿宋_GB2312"/>
          <w:color w:val="333333"/>
          <w:kern w:val="0"/>
          <w:sz w:val="32"/>
          <w:szCs w:val="32"/>
          <w:highlight w:val="none"/>
        </w:rPr>
        <w:t>维修</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护</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费</w:t>
      </w:r>
      <w:r>
        <w:rPr>
          <w:rFonts w:ascii="仿宋_GB2312" w:hAnsi="Times New Roman" w:eastAsia="仿宋_GB2312" w:cs="仿宋_GB2312"/>
          <w:color w:val="333333"/>
          <w:kern w:val="0"/>
          <w:sz w:val="32"/>
          <w:szCs w:val="32"/>
          <w:highlight w:val="none"/>
        </w:rPr>
        <w:t>20000</w:t>
      </w:r>
      <w:r>
        <w:rPr>
          <w:rFonts w:hint="eastAsia" w:ascii="仿宋_GB2312" w:hAnsi="Times New Roman" w:eastAsia="仿宋_GB2312" w:cs="仿宋_GB2312"/>
          <w:color w:val="333333"/>
          <w:kern w:val="0"/>
          <w:sz w:val="32"/>
          <w:szCs w:val="32"/>
          <w:highlight w:val="none"/>
        </w:rPr>
        <w:t>元；</w:t>
      </w:r>
      <w:r>
        <w:rPr>
          <w:rFonts w:ascii="仿宋_GB2312" w:hAnsi="Times New Roman" w:eastAsia="仿宋_GB2312" w:cs="仿宋_GB2312"/>
          <w:color w:val="333333"/>
          <w:kern w:val="0"/>
          <w:sz w:val="32"/>
          <w:szCs w:val="32"/>
          <w:highlight w:val="none"/>
        </w:rPr>
        <w:fldChar w:fldCharType="begin"/>
      </w:r>
      <w:r>
        <w:rPr>
          <w:rFonts w:ascii="仿宋_GB2312" w:hAnsi="Times New Roman" w:eastAsia="仿宋_GB2312" w:cs="仿宋_GB2312"/>
          <w:color w:val="333333"/>
          <w:kern w:val="0"/>
          <w:sz w:val="32"/>
          <w:szCs w:val="32"/>
          <w:highlight w:val="none"/>
        </w:rPr>
        <w:instrText xml:space="preserve"> = 6 \* GB3 </w:instrText>
      </w:r>
      <w:r>
        <w:rPr>
          <w:rFonts w:ascii="仿宋_GB2312" w:hAnsi="Times New Roman" w:eastAsia="仿宋_GB2312" w:cs="仿宋_GB2312"/>
          <w:color w:val="333333"/>
          <w:kern w:val="0"/>
          <w:sz w:val="32"/>
          <w:szCs w:val="32"/>
          <w:highlight w:val="none"/>
        </w:rPr>
        <w:fldChar w:fldCharType="separate"/>
      </w:r>
      <w:r>
        <w:rPr>
          <w:rFonts w:hint="eastAsia" w:ascii="仿宋_GB2312" w:hAnsi="Times New Roman" w:eastAsia="仿宋_GB2312" w:cs="仿宋_GB2312"/>
          <w:color w:val="333333"/>
          <w:kern w:val="0"/>
          <w:sz w:val="32"/>
          <w:szCs w:val="32"/>
          <w:highlight w:val="none"/>
        </w:rPr>
        <w:t>⑥</w:t>
      </w:r>
      <w:r>
        <w:rPr>
          <w:rFonts w:ascii="仿宋_GB2312" w:hAnsi="Times New Roman" w:eastAsia="仿宋_GB2312" w:cs="仿宋_GB2312"/>
          <w:color w:val="333333"/>
          <w:kern w:val="0"/>
          <w:sz w:val="32"/>
          <w:szCs w:val="32"/>
          <w:highlight w:val="none"/>
        </w:rPr>
        <w:fldChar w:fldCharType="end"/>
      </w:r>
      <w:r>
        <w:rPr>
          <w:rFonts w:hint="eastAsia" w:ascii="仿宋_GB2312" w:hAnsi="Times New Roman" w:eastAsia="仿宋_GB2312" w:cs="仿宋_GB2312"/>
          <w:color w:val="333333"/>
          <w:kern w:val="0"/>
          <w:sz w:val="32"/>
          <w:szCs w:val="32"/>
          <w:highlight w:val="none"/>
        </w:rPr>
        <w:t>其他商品和服务支出</w:t>
      </w:r>
      <w:r>
        <w:rPr>
          <w:rFonts w:ascii="仿宋_GB2312" w:hAnsi="Times New Roman" w:eastAsia="仿宋_GB2312" w:cs="仿宋_GB2312"/>
          <w:color w:val="333333"/>
          <w:kern w:val="0"/>
          <w:sz w:val="32"/>
          <w:szCs w:val="32"/>
          <w:highlight w:val="none"/>
        </w:rPr>
        <w:t>28000</w:t>
      </w:r>
      <w:r>
        <w:rPr>
          <w:rFonts w:hint="eastAsia" w:ascii="仿宋_GB2312" w:hAnsi="Times New Roman" w:eastAsia="仿宋_GB2312" w:cs="仿宋_GB2312"/>
          <w:color w:val="333333"/>
          <w:kern w:val="0"/>
          <w:sz w:val="32"/>
          <w:szCs w:val="32"/>
          <w:highlight w:val="none"/>
        </w:rPr>
        <w:t>元。</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、对事业单位经常性补助</w:t>
      </w:r>
      <w:r>
        <w:rPr>
          <w:rFonts w:ascii="仿宋_GB2312" w:hAnsi="Times New Roman" w:eastAsia="仿宋_GB2312" w:cs="仿宋_GB2312"/>
          <w:color w:val="333333"/>
          <w:kern w:val="0"/>
          <w:sz w:val="32"/>
          <w:szCs w:val="32"/>
          <w:highlight w:val="none"/>
        </w:rPr>
        <w:t>889355</w:t>
      </w:r>
      <w:r>
        <w:rPr>
          <w:rFonts w:hint="eastAsia" w:ascii="仿宋_GB2312" w:hAnsi="Times New Roman" w:eastAsia="仿宋_GB2312" w:cs="仿宋_GB2312"/>
          <w:color w:val="333333"/>
          <w:kern w:val="0"/>
          <w:sz w:val="32"/>
          <w:szCs w:val="32"/>
          <w:highlight w:val="none"/>
        </w:rPr>
        <w:t>元，其中：①工资福利支出</w:t>
      </w:r>
      <w:r>
        <w:rPr>
          <w:rFonts w:ascii="仿宋_GB2312" w:hAnsi="Times New Roman" w:eastAsia="仿宋_GB2312" w:cs="仿宋_GB2312"/>
          <w:color w:val="333333"/>
          <w:kern w:val="0"/>
          <w:sz w:val="32"/>
          <w:szCs w:val="32"/>
          <w:highlight w:val="none"/>
        </w:rPr>
        <w:t>799355</w:t>
      </w:r>
      <w:r>
        <w:rPr>
          <w:rFonts w:hint="eastAsia" w:ascii="仿宋_GB2312" w:hAnsi="Times New Roman" w:eastAsia="仿宋_GB2312" w:cs="仿宋_GB2312"/>
          <w:color w:val="333333"/>
          <w:kern w:val="0"/>
          <w:sz w:val="32"/>
          <w:szCs w:val="32"/>
          <w:highlight w:val="none"/>
        </w:rPr>
        <w:t>元；②商品和服务支出</w:t>
      </w:r>
      <w:r>
        <w:rPr>
          <w:rFonts w:ascii="仿宋_GB2312" w:hAnsi="Times New Roman" w:eastAsia="仿宋_GB2312" w:cs="仿宋_GB2312"/>
          <w:color w:val="333333"/>
          <w:kern w:val="0"/>
          <w:sz w:val="32"/>
          <w:szCs w:val="32"/>
          <w:highlight w:val="none"/>
        </w:rPr>
        <w:t>90000</w:t>
      </w:r>
      <w:r>
        <w:rPr>
          <w:rFonts w:hint="eastAsia" w:ascii="仿宋_GB2312" w:hAnsi="Times New Roman" w:eastAsia="仿宋_GB2312" w:cs="仿宋_GB2312"/>
          <w:color w:val="333333"/>
          <w:kern w:val="0"/>
          <w:sz w:val="32"/>
          <w:szCs w:val="32"/>
          <w:highlight w:val="none"/>
        </w:rPr>
        <w:t>元。</w:t>
      </w:r>
    </w:p>
    <w:p>
      <w:pPr>
        <w:spacing w:line="572" w:lineRule="exact"/>
        <w:ind w:right="-57" w:rightChars="-27" w:firstLine="643" w:firstLineChars="200"/>
        <w:rPr>
          <w:rFonts w:ascii="Times New Roman" w:hAnsi="Times New Roman" w:eastAsia="Times New Roman" w:cs="Times New Roman"/>
          <w:color w:val="333333"/>
          <w:kern w:val="0"/>
          <w:sz w:val="32"/>
          <w:szCs w:val="32"/>
          <w:highlight w:val="none"/>
        </w:rPr>
      </w:pPr>
      <w:r>
        <w:rPr>
          <w:rFonts w:hint="eastAsia" w:ascii="Times New Roman" w:hAnsi="Times New Roman" w:eastAsia="黑体" w:cs="黑体"/>
          <w:b/>
          <w:bCs/>
          <w:color w:val="333333"/>
          <w:kern w:val="0"/>
          <w:sz w:val="32"/>
          <w:szCs w:val="32"/>
          <w:highlight w:val="none"/>
        </w:rPr>
        <w:t>三、</w:t>
      </w:r>
      <w:r>
        <w:rPr>
          <w:rFonts w:ascii="Times New Roman" w:hAnsi="Times New Roman" w:eastAsia="黑体" w:cs="Times New Roman"/>
          <w:b/>
          <w:bCs/>
          <w:color w:val="000000"/>
          <w:kern w:val="0"/>
          <w:sz w:val="32"/>
          <w:szCs w:val="32"/>
          <w:highlight w:val="none"/>
        </w:rPr>
        <w:t>2020</w:t>
      </w:r>
      <w:r>
        <w:rPr>
          <w:rFonts w:hint="eastAsia" w:ascii="Times New Roman" w:hAnsi="Times New Roman" w:eastAsia="黑体" w:cs="黑体"/>
          <w:b/>
          <w:bCs/>
          <w:color w:val="000000"/>
          <w:kern w:val="0"/>
          <w:sz w:val="32"/>
          <w:szCs w:val="32"/>
          <w:highlight w:val="none"/>
        </w:rPr>
        <w:t>年政府性基金预算支出预算情况</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年本部门无政府性基金收支业务，因此没有相应的政府性基金收支预算。</w:t>
      </w:r>
    </w:p>
    <w:p>
      <w:pPr>
        <w:spacing w:line="572" w:lineRule="exact"/>
        <w:ind w:right="-57" w:rightChars="-27" w:firstLine="643" w:firstLineChars="200"/>
        <w:rPr>
          <w:rFonts w:ascii="Times New Roman" w:hAnsi="Times New Roman" w:eastAsia="黑体" w:cs="Times New Roman"/>
          <w:b/>
          <w:bCs/>
          <w:color w:val="333333"/>
          <w:kern w:val="0"/>
          <w:sz w:val="32"/>
          <w:szCs w:val="32"/>
          <w:highlight w:val="none"/>
        </w:rPr>
      </w:pPr>
      <w:r>
        <w:rPr>
          <w:rFonts w:hint="eastAsia" w:ascii="Times New Roman" w:hAnsi="Times New Roman" w:eastAsia="黑体" w:cs="黑体"/>
          <w:b/>
          <w:bCs/>
          <w:color w:val="333333"/>
          <w:kern w:val="0"/>
          <w:sz w:val="32"/>
          <w:szCs w:val="32"/>
          <w:highlight w:val="none"/>
        </w:rPr>
        <w:t>四、</w:t>
      </w:r>
      <w:r>
        <w:rPr>
          <w:rFonts w:ascii="Times New Roman" w:hAnsi="Times New Roman" w:eastAsia="黑体" w:cs="Times New Roman"/>
          <w:b/>
          <w:bCs/>
          <w:color w:val="333333"/>
          <w:kern w:val="0"/>
          <w:sz w:val="32"/>
          <w:szCs w:val="32"/>
          <w:highlight w:val="none"/>
        </w:rPr>
        <w:t>2020</w:t>
      </w:r>
      <w:r>
        <w:rPr>
          <w:rFonts w:hint="eastAsia" w:ascii="Times New Roman" w:hAnsi="Times New Roman" w:eastAsia="黑体" w:cs="黑体"/>
          <w:b/>
          <w:bCs/>
          <w:color w:val="333333"/>
          <w:kern w:val="0"/>
          <w:sz w:val="32"/>
          <w:szCs w:val="32"/>
          <w:highlight w:val="none"/>
        </w:rPr>
        <w:t>年部门预算安排的</w:t>
      </w:r>
      <w:r>
        <w:rPr>
          <w:rFonts w:ascii="Times New Roman" w:hAnsi="Times New Roman" w:eastAsia="黑体" w:cs="Times New Roman"/>
          <w:b/>
          <w:bCs/>
          <w:color w:val="333333"/>
          <w:kern w:val="0"/>
          <w:sz w:val="32"/>
          <w:szCs w:val="32"/>
          <w:highlight w:val="none"/>
        </w:rPr>
        <w:t>“</w:t>
      </w:r>
      <w:r>
        <w:rPr>
          <w:rFonts w:hint="eastAsia" w:ascii="Times New Roman" w:hAnsi="Times New Roman" w:eastAsia="黑体" w:cs="黑体"/>
          <w:b/>
          <w:bCs/>
          <w:color w:val="333333"/>
          <w:kern w:val="0"/>
          <w:sz w:val="32"/>
          <w:szCs w:val="32"/>
          <w:highlight w:val="none"/>
        </w:rPr>
        <w:t>三公</w:t>
      </w:r>
      <w:r>
        <w:rPr>
          <w:rFonts w:ascii="Times New Roman" w:hAnsi="Times New Roman" w:eastAsia="黑体" w:cs="Times New Roman"/>
          <w:b/>
          <w:bCs/>
          <w:color w:val="333333"/>
          <w:kern w:val="0"/>
          <w:sz w:val="32"/>
          <w:szCs w:val="32"/>
          <w:highlight w:val="none"/>
        </w:rPr>
        <w:t>”</w:t>
      </w:r>
      <w:r>
        <w:rPr>
          <w:rFonts w:hint="eastAsia" w:ascii="Times New Roman" w:hAnsi="Times New Roman" w:eastAsia="黑体" w:cs="黑体"/>
          <w:b/>
          <w:bCs/>
          <w:color w:val="333333"/>
          <w:kern w:val="0"/>
          <w:sz w:val="32"/>
          <w:szCs w:val="32"/>
          <w:highlight w:val="none"/>
        </w:rPr>
        <w:t>经费预算情况</w:t>
      </w:r>
    </w:p>
    <w:p>
      <w:pPr>
        <w:widowControl/>
        <w:wordWrap w:val="0"/>
        <w:spacing w:line="555" w:lineRule="atLeast"/>
        <w:ind w:right="-57" w:rightChars="-27" w:firstLine="482" w:firstLineChars="150"/>
        <w:rPr>
          <w:rFonts w:ascii="Times New Roman" w:hAnsi="Times New Roman" w:eastAsia="楷体_GB2312" w:cs="Times New Roman"/>
          <w:b/>
          <w:bCs/>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（一）</w:t>
      </w:r>
      <w:r>
        <w:rPr>
          <w:rFonts w:ascii="Times New Roman" w:hAnsi="Times New Roman" w:eastAsia="楷体_GB2312" w:cs="Times New Roman"/>
          <w:b/>
          <w:bCs/>
          <w:color w:val="333333"/>
          <w:kern w:val="0"/>
          <w:sz w:val="32"/>
          <w:szCs w:val="32"/>
          <w:highlight w:val="none"/>
        </w:rPr>
        <w:t>2020</w:t>
      </w:r>
      <w:r>
        <w:rPr>
          <w:rFonts w:hint="eastAsia" w:ascii="Times New Roman" w:hAnsi="Times New Roman" w:eastAsia="楷体_GB2312" w:cs="楷体_GB2312"/>
          <w:b/>
          <w:bCs/>
          <w:color w:val="333333"/>
          <w:kern w:val="0"/>
          <w:sz w:val="32"/>
          <w:szCs w:val="32"/>
          <w:highlight w:val="none"/>
        </w:rPr>
        <w:t>年部门预算全口径安排的</w:t>
      </w:r>
      <w:r>
        <w:rPr>
          <w:rFonts w:ascii="Times New Roman" w:hAnsi="Times New Roman" w:eastAsia="楷体_GB2312" w:cs="Times New Roman"/>
          <w:b/>
          <w:bCs/>
          <w:color w:val="333333"/>
          <w:kern w:val="0"/>
          <w:sz w:val="32"/>
          <w:szCs w:val="32"/>
          <w:highlight w:val="none"/>
        </w:rPr>
        <w:t>“</w:t>
      </w:r>
      <w:r>
        <w:rPr>
          <w:rFonts w:hint="eastAsia" w:ascii="Times New Roman" w:hAnsi="Times New Roman" w:eastAsia="楷体_GB2312" w:cs="楷体_GB2312"/>
          <w:b/>
          <w:bCs/>
          <w:color w:val="333333"/>
          <w:kern w:val="0"/>
          <w:sz w:val="32"/>
          <w:szCs w:val="32"/>
          <w:highlight w:val="none"/>
        </w:rPr>
        <w:t>三公</w:t>
      </w:r>
      <w:r>
        <w:rPr>
          <w:rFonts w:ascii="Times New Roman" w:hAnsi="Times New Roman" w:eastAsia="楷体_GB2312" w:cs="Times New Roman"/>
          <w:b/>
          <w:bCs/>
          <w:color w:val="333333"/>
          <w:kern w:val="0"/>
          <w:sz w:val="32"/>
          <w:szCs w:val="32"/>
          <w:highlight w:val="none"/>
        </w:rPr>
        <w:t>”</w:t>
      </w:r>
      <w:r>
        <w:rPr>
          <w:rFonts w:hint="eastAsia" w:ascii="Times New Roman" w:hAnsi="Times New Roman" w:eastAsia="楷体_GB2312" w:cs="楷体_GB2312"/>
          <w:b/>
          <w:bCs/>
          <w:color w:val="333333"/>
          <w:kern w:val="0"/>
          <w:sz w:val="32"/>
          <w:szCs w:val="32"/>
          <w:highlight w:val="none"/>
        </w:rPr>
        <w:t>经费预算情况。</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年部门预算全口径安排</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三公</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经费支出预算</w:t>
      </w:r>
      <w:r>
        <w:rPr>
          <w:rFonts w:ascii="仿宋_GB2312" w:hAnsi="Times New Roman" w:eastAsia="仿宋_GB2312" w:cs="仿宋_GB2312"/>
          <w:color w:val="333333"/>
          <w:kern w:val="0"/>
          <w:sz w:val="32"/>
          <w:szCs w:val="32"/>
          <w:highlight w:val="none"/>
        </w:rPr>
        <w:t>20000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、因公出国（境）经费支出预算</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、公务接待费支出预算</w:t>
      </w:r>
      <w:r>
        <w:rPr>
          <w:rFonts w:ascii="仿宋_GB2312" w:hAnsi="Times New Roman" w:eastAsia="仿宋_GB2312" w:cs="仿宋_GB2312"/>
          <w:color w:val="333333"/>
          <w:kern w:val="0"/>
          <w:sz w:val="32"/>
          <w:szCs w:val="32"/>
          <w:highlight w:val="none"/>
        </w:rPr>
        <w:t>20000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、公务用车费预算</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元，因市委网信办为新成立单位，无去年数据可比。其中：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）公务用车运行维护费支出预算</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Times New Roman" w:hAnsi="Times New Roman" w:eastAsia="Times New Roman" w:cs="Times New Roman"/>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）公务用车购置费</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43" w:firstLineChars="200"/>
        <w:rPr>
          <w:rFonts w:ascii="Times New Roman" w:hAnsi="Times New Roman" w:eastAsia="楷体_GB2312" w:cs="Times New Roman"/>
          <w:b/>
          <w:bCs/>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（二）</w:t>
      </w:r>
      <w:r>
        <w:rPr>
          <w:rFonts w:ascii="Times New Roman" w:hAnsi="Times New Roman" w:eastAsia="楷体_GB2312" w:cs="Times New Roman"/>
          <w:b/>
          <w:bCs/>
          <w:color w:val="333333"/>
          <w:kern w:val="0"/>
          <w:sz w:val="32"/>
          <w:szCs w:val="32"/>
          <w:highlight w:val="none"/>
        </w:rPr>
        <w:t>2020</w:t>
      </w:r>
      <w:r>
        <w:rPr>
          <w:rFonts w:hint="eastAsia" w:ascii="Times New Roman" w:hAnsi="Times New Roman" w:eastAsia="楷体_GB2312" w:cs="楷体_GB2312"/>
          <w:b/>
          <w:bCs/>
          <w:color w:val="333333"/>
          <w:kern w:val="0"/>
          <w:sz w:val="32"/>
          <w:szCs w:val="32"/>
          <w:highlight w:val="none"/>
        </w:rPr>
        <w:t>年一般公共预算资金安排的</w:t>
      </w:r>
      <w:r>
        <w:rPr>
          <w:rFonts w:ascii="Times New Roman" w:hAnsi="Times New Roman" w:eastAsia="楷体_GB2312" w:cs="Times New Roman"/>
          <w:b/>
          <w:bCs/>
          <w:color w:val="333333"/>
          <w:kern w:val="0"/>
          <w:sz w:val="32"/>
          <w:szCs w:val="32"/>
          <w:highlight w:val="none"/>
        </w:rPr>
        <w:t>“</w:t>
      </w:r>
      <w:r>
        <w:rPr>
          <w:rFonts w:hint="eastAsia" w:ascii="Times New Roman" w:hAnsi="Times New Roman" w:eastAsia="楷体_GB2312" w:cs="楷体_GB2312"/>
          <w:b/>
          <w:bCs/>
          <w:color w:val="333333"/>
          <w:kern w:val="0"/>
          <w:sz w:val="32"/>
          <w:szCs w:val="32"/>
          <w:highlight w:val="none"/>
        </w:rPr>
        <w:t>三公</w:t>
      </w:r>
      <w:r>
        <w:rPr>
          <w:rFonts w:ascii="Times New Roman" w:hAnsi="Times New Roman" w:eastAsia="楷体_GB2312" w:cs="Times New Roman"/>
          <w:b/>
          <w:bCs/>
          <w:color w:val="333333"/>
          <w:kern w:val="0"/>
          <w:sz w:val="32"/>
          <w:szCs w:val="32"/>
          <w:highlight w:val="none"/>
        </w:rPr>
        <w:t>”</w:t>
      </w:r>
      <w:r>
        <w:rPr>
          <w:rFonts w:hint="eastAsia" w:ascii="Times New Roman" w:hAnsi="Times New Roman" w:eastAsia="楷体_GB2312" w:cs="楷体_GB2312"/>
          <w:b/>
          <w:bCs/>
          <w:color w:val="333333"/>
          <w:kern w:val="0"/>
          <w:sz w:val="32"/>
          <w:szCs w:val="32"/>
          <w:highlight w:val="none"/>
        </w:rPr>
        <w:t>经费预算情况。</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年一般公共预算安排的</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三公</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经费支出预算</w:t>
      </w:r>
      <w:r>
        <w:rPr>
          <w:rFonts w:ascii="仿宋_GB2312" w:hAnsi="Times New Roman" w:eastAsia="仿宋_GB2312" w:cs="仿宋_GB2312"/>
          <w:color w:val="333333"/>
          <w:kern w:val="0"/>
          <w:sz w:val="32"/>
          <w:szCs w:val="32"/>
          <w:highlight w:val="none"/>
        </w:rPr>
        <w:t xml:space="preserve"> 20000</w:t>
      </w:r>
      <w:r>
        <w:rPr>
          <w:rFonts w:hint="eastAsia" w:ascii="仿宋_GB2312" w:hAnsi="Times New Roman" w:eastAsia="仿宋_GB2312" w:cs="仿宋_GB2312"/>
          <w:color w:val="333333"/>
          <w:kern w:val="0"/>
          <w:sz w:val="32"/>
          <w:szCs w:val="32"/>
          <w:highlight w:val="none"/>
        </w:rPr>
        <w:t>元，因市委网信办为新成立单位，无去年数据可比。其中：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、因公出国（境）经费支出预算</w:t>
      </w:r>
      <w:r>
        <w:rPr>
          <w:rFonts w:ascii="仿宋_GB2312" w:hAnsi="Times New Roman" w:eastAsia="仿宋_GB2312" w:cs="仿宋_GB2312"/>
          <w:color w:val="333333"/>
          <w:kern w:val="0"/>
          <w:sz w:val="32"/>
          <w:szCs w:val="32"/>
          <w:highlight w:val="none"/>
        </w:rPr>
        <w:t xml:space="preserve"> 0 </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、公务接待费预算</w:t>
      </w:r>
      <w:r>
        <w:rPr>
          <w:rFonts w:ascii="仿宋_GB2312" w:hAnsi="Times New Roman" w:eastAsia="仿宋_GB2312" w:cs="仿宋_GB2312"/>
          <w:color w:val="333333"/>
          <w:kern w:val="0"/>
          <w:sz w:val="32"/>
          <w:szCs w:val="32"/>
          <w:highlight w:val="none"/>
        </w:rPr>
        <w:t xml:space="preserve"> 20000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、公务用车费预算</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元，因市委网信办为新成立单位，无去年数据可比。其中：</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）公务用车运行维护费预算</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27" w:firstLineChars="196"/>
        <w:rPr>
          <w:rFonts w:ascii="Times New Roman" w:hAnsi="Times New Roman" w:eastAsia="Times New Roman" w:cs="Times New Roman"/>
          <w:color w:val="333333"/>
          <w:kern w:val="0"/>
          <w:sz w:val="32"/>
          <w:szCs w:val="32"/>
          <w:highlight w:val="none"/>
        </w:rPr>
      </w:pP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）公务用车购置预算</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元，因市委网信办为新成立单位，无去年数据可比。</w:t>
      </w:r>
    </w:p>
    <w:p>
      <w:pPr>
        <w:widowControl/>
        <w:wordWrap w:val="0"/>
        <w:spacing w:line="555" w:lineRule="atLeast"/>
        <w:ind w:right="-57" w:rightChars="-27" w:firstLine="630" w:firstLineChars="196"/>
        <w:rPr>
          <w:rFonts w:ascii="Times New Roman" w:hAnsi="Times New Roman" w:eastAsia="黑体" w:cs="Times New Roman"/>
          <w:b/>
          <w:bCs/>
          <w:color w:val="000000"/>
          <w:kern w:val="0"/>
          <w:sz w:val="32"/>
          <w:szCs w:val="32"/>
          <w:highlight w:val="none"/>
        </w:rPr>
      </w:pPr>
      <w:r>
        <w:rPr>
          <w:rFonts w:hint="eastAsia" w:ascii="Times New Roman" w:hAnsi="Times New Roman" w:eastAsia="黑体" w:cs="黑体"/>
          <w:b/>
          <w:bCs/>
          <w:color w:val="000000"/>
          <w:kern w:val="0"/>
          <w:sz w:val="32"/>
          <w:szCs w:val="32"/>
          <w:highlight w:val="none"/>
        </w:rPr>
        <w:t>五、</w:t>
      </w:r>
      <w:r>
        <w:rPr>
          <w:rFonts w:ascii="Times New Roman" w:hAnsi="Times New Roman" w:eastAsia="黑体" w:cs="Times New Roman"/>
          <w:b/>
          <w:bCs/>
          <w:color w:val="000000"/>
          <w:kern w:val="0"/>
          <w:sz w:val="32"/>
          <w:szCs w:val="32"/>
          <w:highlight w:val="none"/>
        </w:rPr>
        <w:t>2020</w:t>
      </w:r>
      <w:r>
        <w:rPr>
          <w:rFonts w:hint="eastAsia" w:ascii="Times New Roman" w:hAnsi="Times New Roman" w:eastAsia="黑体" w:cs="黑体"/>
          <w:b/>
          <w:bCs/>
          <w:color w:val="000000"/>
          <w:kern w:val="0"/>
          <w:sz w:val="32"/>
          <w:szCs w:val="32"/>
          <w:highlight w:val="none"/>
        </w:rPr>
        <w:t>年部门预算其他事项说明</w:t>
      </w:r>
    </w:p>
    <w:p>
      <w:pPr>
        <w:widowControl/>
        <w:wordWrap w:val="0"/>
        <w:spacing w:line="555" w:lineRule="atLeast"/>
        <w:ind w:right="-57" w:rightChars="-27" w:firstLine="643" w:firstLineChars="200"/>
        <w:rPr>
          <w:rFonts w:ascii="Times New Roman" w:hAnsi="Times New Roman" w:eastAsia="Times New Roman" w:cs="Times New Roman"/>
          <w:b/>
          <w:bCs/>
          <w:sz w:val="32"/>
          <w:szCs w:val="32"/>
          <w:highlight w:val="none"/>
        </w:rPr>
      </w:pPr>
      <w:r>
        <w:rPr>
          <w:rFonts w:hint="eastAsia" w:ascii="Times New Roman" w:hAnsi="Times New Roman" w:eastAsia="楷体_GB2312" w:cs="楷体_GB2312"/>
          <w:b/>
          <w:bCs/>
          <w:color w:val="333333"/>
          <w:kern w:val="0"/>
          <w:sz w:val="32"/>
          <w:szCs w:val="32"/>
          <w:highlight w:val="none"/>
        </w:rPr>
        <w:t>（一）机关运行经费预算安排情况。</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市委网信办本级及下属单位共有</w:t>
      </w: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个行政机关和1个事业单位，机关运行经费财政拨款预算</w:t>
      </w:r>
      <w:r>
        <w:rPr>
          <w:rFonts w:ascii="仿宋_GB2312" w:hAnsi="Times New Roman" w:eastAsia="仿宋_GB2312" w:cs="仿宋_GB2312"/>
          <w:color w:val="333333"/>
          <w:kern w:val="0"/>
          <w:sz w:val="32"/>
          <w:szCs w:val="32"/>
          <w:highlight w:val="none"/>
        </w:rPr>
        <w:t xml:space="preserve"> </w:t>
      </w:r>
      <w:r>
        <w:rPr>
          <w:rFonts w:hint="eastAsia" w:ascii="仿宋_GB2312" w:hAnsi="Times New Roman" w:eastAsia="仿宋_GB2312" w:cs="仿宋_GB2312"/>
          <w:color w:val="333333"/>
          <w:kern w:val="0"/>
          <w:sz w:val="32"/>
          <w:szCs w:val="32"/>
          <w:highlight w:val="none"/>
        </w:rPr>
        <w:t>260200元，因市委网信办为新成立单位，无去年数据可比。主要用于办公费、差旅费、公务接待费、工会经费等日常公用经费支出。</w:t>
      </w:r>
    </w:p>
    <w:p>
      <w:pPr>
        <w:tabs>
          <w:tab w:val="center" w:pos="4475"/>
        </w:tabs>
        <w:spacing w:line="580" w:lineRule="exact"/>
        <w:ind w:firstLine="643" w:firstLineChars="200"/>
        <w:rPr>
          <w:rFonts w:ascii="Times New Roman" w:hAnsi="Times New Roman" w:eastAsia="Times New Roman" w:cs="Times New Roman"/>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（二）政府采购预算安排情况</w:t>
      </w:r>
      <w:r>
        <w:rPr>
          <w:rFonts w:hint="eastAsia" w:ascii="宋体" w:hAnsi="宋体" w:cs="宋体"/>
          <w:color w:val="333333"/>
          <w:kern w:val="0"/>
          <w:sz w:val="32"/>
          <w:szCs w:val="32"/>
          <w:highlight w:val="none"/>
        </w:rPr>
        <w:t>。</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年政府采购预算</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元，因市委网信办为新增单位，无去年数据可比。按采购资金类型划分，一般公共预算拨款</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元，纳入财政专户管理的收入安排的资金</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元，上年结余收入安排的资金</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元。按采购项目类型划分，集中采购</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元，其中：货物类采购</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元、工程类采购</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元、服务类采购</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元；分散采购</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元，其中：货物类采购</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元、工程类采购</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元、服务类采购</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元。</w:t>
      </w:r>
    </w:p>
    <w:p>
      <w:pPr>
        <w:autoSpaceDE w:val="0"/>
        <w:autoSpaceDN w:val="0"/>
        <w:adjustRightInd w:val="0"/>
        <w:spacing w:line="600" w:lineRule="exact"/>
        <w:ind w:right="-57" w:rightChars="-27" w:firstLine="643" w:firstLineChars="200"/>
        <w:rPr>
          <w:rFonts w:ascii="Times New Roman" w:hAnsi="Times New Roman" w:eastAsia="Times New Roman" w:cs="Times New Roman"/>
          <w:b/>
          <w:bCs/>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（三）国有资产的总体情况。</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本部门共有车辆</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辆，其中：一般公务用车</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辆、一般执法执勤用车</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辆、特种专业技术用车</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辆、其他用车</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辆。</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截至</w:t>
      </w:r>
      <w:r>
        <w:rPr>
          <w:rFonts w:ascii="仿宋_GB2312" w:hAnsi="Times New Roman" w:eastAsia="仿宋_GB2312" w:cs="仿宋_GB2312"/>
          <w:color w:val="333333"/>
          <w:kern w:val="0"/>
          <w:sz w:val="32"/>
          <w:szCs w:val="32"/>
          <w:highlight w:val="none"/>
        </w:rPr>
        <w:t>2019</w:t>
      </w:r>
      <w:r>
        <w:rPr>
          <w:rFonts w:hint="eastAsia" w:ascii="仿宋_GB2312" w:hAnsi="Times New Roman" w:eastAsia="仿宋_GB2312" w:cs="仿宋_GB2312"/>
          <w:color w:val="333333"/>
          <w:kern w:val="0"/>
          <w:sz w:val="32"/>
          <w:szCs w:val="32"/>
          <w:highlight w:val="none"/>
        </w:rPr>
        <w:t>年</w:t>
      </w:r>
      <w:r>
        <w:rPr>
          <w:rFonts w:ascii="仿宋_GB2312" w:hAnsi="Times New Roman" w:eastAsia="仿宋_GB2312" w:cs="仿宋_GB2312"/>
          <w:color w:val="333333"/>
          <w:kern w:val="0"/>
          <w:sz w:val="32"/>
          <w:szCs w:val="32"/>
          <w:highlight w:val="none"/>
        </w:rPr>
        <w:t>12</w:t>
      </w:r>
      <w:r>
        <w:rPr>
          <w:rFonts w:hint="eastAsia" w:ascii="仿宋_GB2312" w:hAnsi="Times New Roman" w:eastAsia="仿宋_GB2312" w:cs="仿宋_GB2312"/>
          <w:color w:val="333333"/>
          <w:kern w:val="0"/>
          <w:sz w:val="32"/>
          <w:szCs w:val="32"/>
          <w:highlight w:val="none"/>
        </w:rPr>
        <w:t>月</w:t>
      </w:r>
      <w:r>
        <w:rPr>
          <w:rFonts w:ascii="仿宋_GB2312" w:hAnsi="Times New Roman" w:eastAsia="仿宋_GB2312" w:cs="仿宋_GB2312"/>
          <w:color w:val="333333"/>
          <w:kern w:val="0"/>
          <w:sz w:val="32"/>
          <w:szCs w:val="32"/>
          <w:highlight w:val="none"/>
        </w:rPr>
        <w:t>31</w:t>
      </w:r>
      <w:r>
        <w:rPr>
          <w:rFonts w:hint="eastAsia" w:ascii="仿宋_GB2312" w:hAnsi="Times New Roman" w:eastAsia="仿宋_GB2312" w:cs="仿宋_GB2312"/>
          <w:color w:val="333333"/>
          <w:kern w:val="0"/>
          <w:sz w:val="32"/>
          <w:szCs w:val="32"/>
          <w:highlight w:val="none"/>
        </w:rPr>
        <w:t>日，资产原值合计</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万元，其中：（</w:t>
      </w: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）土地、房屋及构筑物</w:t>
      </w:r>
      <w:r>
        <w:rPr>
          <w:rFonts w:ascii="仿宋_GB2312" w:hAnsi="Times New Roman" w:eastAsia="仿宋_GB2312" w:cs="仿宋_GB2312"/>
          <w:color w:val="333333"/>
          <w:kern w:val="0"/>
          <w:sz w:val="32"/>
          <w:szCs w:val="32"/>
          <w:highlight w:val="none"/>
        </w:rPr>
        <w:t xml:space="preserve"> 0</w:t>
      </w:r>
      <w:r>
        <w:rPr>
          <w:rFonts w:hint="eastAsia" w:ascii="仿宋_GB2312" w:hAnsi="Times New Roman" w:eastAsia="仿宋_GB2312" w:cs="仿宋_GB2312"/>
          <w:color w:val="333333"/>
          <w:kern w:val="0"/>
          <w:sz w:val="32"/>
          <w:szCs w:val="32"/>
          <w:highlight w:val="none"/>
        </w:rPr>
        <w:t>万元，（</w:t>
      </w: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）通用设备</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万元，（</w:t>
      </w: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）专用设备</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万元，（</w:t>
      </w:r>
      <w:r>
        <w:rPr>
          <w:rFonts w:ascii="仿宋_GB2312" w:hAnsi="Times New Roman" w:eastAsia="仿宋_GB2312" w:cs="仿宋_GB2312"/>
          <w:color w:val="333333"/>
          <w:kern w:val="0"/>
          <w:sz w:val="32"/>
          <w:szCs w:val="32"/>
          <w:highlight w:val="none"/>
        </w:rPr>
        <w:t>4</w:t>
      </w:r>
      <w:r>
        <w:rPr>
          <w:rFonts w:hint="eastAsia" w:ascii="仿宋_GB2312" w:hAnsi="Times New Roman" w:eastAsia="仿宋_GB2312" w:cs="仿宋_GB2312"/>
          <w:color w:val="333333"/>
          <w:kern w:val="0"/>
          <w:sz w:val="32"/>
          <w:szCs w:val="32"/>
          <w:highlight w:val="none"/>
        </w:rPr>
        <w:t>）文物和陈列品</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万元，（</w:t>
      </w:r>
      <w:r>
        <w:rPr>
          <w:rFonts w:ascii="仿宋_GB2312" w:hAnsi="Times New Roman" w:eastAsia="仿宋_GB2312" w:cs="仿宋_GB2312"/>
          <w:color w:val="333333"/>
          <w:kern w:val="0"/>
          <w:sz w:val="32"/>
          <w:szCs w:val="32"/>
          <w:highlight w:val="none"/>
        </w:rPr>
        <w:t>5</w:t>
      </w:r>
      <w:r>
        <w:rPr>
          <w:rFonts w:hint="eastAsia" w:ascii="仿宋_GB2312" w:hAnsi="Times New Roman" w:eastAsia="仿宋_GB2312" w:cs="仿宋_GB2312"/>
          <w:color w:val="333333"/>
          <w:kern w:val="0"/>
          <w:sz w:val="32"/>
          <w:szCs w:val="32"/>
          <w:highlight w:val="none"/>
        </w:rPr>
        <w:t>）图书档案</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万元，（</w:t>
      </w:r>
      <w:r>
        <w:rPr>
          <w:rFonts w:ascii="仿宋_GB2312" w:hAnsi="Times New Roman" w:eastAsia="仿宋_GB2312" w:cs="仿宋_GB2312"/>
          <w:color w:val="333333"/>
          <w:kern w:val="0"/>
          <w:sz w:val="32"/>
          <w:szCs w:val="32"/>
          <w:highlight w:val="none"/>
        </w:rPr>
        <w:t>6</w:t>
      </w:r>
      <w:r>
        <w:rPr>
          <w:rFonts w:hint="eastAsia" w:ascii="仿宋_GB2312" w:hAnsi="Times New Roman" w:eastAsia="仿宋_GB2312" w:cs="仿宋_GB2312"/>
          <w:color w:val="333333"/>
          <w:kern w:val="0"/>
          <w:sz w:val="32"/>
          <w:szCs w:val="32"/>
          <w:highlight w:val="none"/>
        </w:rPr>
        <w:t>）家具、用具、装具等</w:t>
      </w:r>
      <w:r>
        <w:rPr>
          <w:rFonts w:ascii="仿宋_GB2312" w:hAnsi="Times New Roman" w:eastAsia="仿宋_GB2312" w:cs="仿宋_GB2312"/>
          <w:color w:val="333333"/>
          <w:kern w:val="0"/>
          <w:sz w:val="32"/>
          <w:szCs w:val="32"/>
          <w:highlight w:val="none"/>
        </w:rPr>
        <w:t>0</w:t>
      </w:r>
      <w:r>
        <w:rPr>
          <w:rFonts w:hint="eastAsia" w:ascii="仿宋_GB2312" w:hAnsi="Times New Roman" w:eastAsia="仿宋_GB2312" w:cs="仿宋_GB2312"/>
          <w:color w:val="333333"/>
          <w:kern w:val="0"/>
          <w:sz w:val="32"/>
          <w:szCs w:val="32"/>
          <w:highlight w:val="none"/>
        </w:rPr>
        <w:t>万元。</w:t>
      </w:r>
    </w:p>
    <w:p>
      <w:pPr>
        <w:autoSpaceDE w:val="0"/>
        <w:autoSpaceDN w:val="0"/>
        <w:adjustRightInd w:val="0"/>
        <w:spacing w:line="600" w:lineRule="exact"/>
        <w:ind w:right="-57" w:rightChars="-27" w:firstLine="643" w:firstLineChars="200"/>
        <w:rPr>
          <w:rFonts w:ascii="Times New Roman" w:hAnsi="Times New Roman" w:eastAsia="Times New Roman" w:cs="Times New Roman"/>
          <w:b/>
          <w:bCs/>
          <w:color w:val="333333"/>
          <w:kern w:val="0"/>
          <w:sz w:val="32"/>
          <w:szCs w:val="32"/>
          <w:highlight w:val="none"/>
        </w:rPr>
      </w:pPr>
      <w:r>
        <w:rPr>
          <w:rFonts w:hint="eastAsia" w:ascii="Times New Roman" w:hAnsi="Times New Roman" w:eastAsia="楷体_GB2312" w:cs="楷体_GB2312"/>
          <w:b/>
          <w:bCs/>
          <w:color w:val="333333"/>
          <w:kern w:val="0"/>
          <w:sz w:val="32"/>
          <w:szCs w:val="32"/>
          <w:highlight w:val="none"/>
        </w:rPr>
        <w:t>（四）预算绩效说明。</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年本部门及二层机构无其他专项支出项目预算，故未制定项目绩效目标。</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hint="eastAsia" w:ascii="仿宋_GB2312" w:hAnsi="Times New Roman" w:eastAsia="仿宋_GB2312" w:cs="仿宋_GB2312"/>
          <w:color w:val="333333"/>
          <w:kern w:val="0"/>
          <w:sz w:val="32"/>
          <w:szCs w:val="32"/>
          <w:highlight w:val="none"/>
        </w:rPr>
        <w:t>（五）国有资本经营预算收支情况说明</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2020</w:t>
      </w:r>
      <w:r>
        <w:rPr>
          <w:rFonts w:hint="eastAsia" w:ascii="仿宋_GB2312" w:hAnsi="Times New Roman" w:eastAsia="仿宋_GB2312" w:cs="仿宋_GB2312"/>
          <w:color w:val="333333"/>
          <w:kern w:val="0"/>
          <w:sz w:val="32"/>
          <w:szCs w:val="32"/>
          <w:highlight w:val="none"/>
        </w:rPr>
        <w:t>年本部门无国有资本经营预算收支业务，因此没有相应的国有资本经营收支预算。</w:t>
      </w:r>
    </w:p>
    <w:p>
      <w:pPr>
        <w:ind w:firstLine="643" w:firstLineChars="200"/>
        <w:rPr>
          <w:rFonts w:ascii="Times New Roman" w:hAnsi="Times New Roman" w:eastAsia="Times New Roman" w:cs="Times New Roman"/>
          <w:color w:val="333333"/>
          <w:kern w:val="0"/>
          <w:sz w:val="32"/>
          <w:szCs w:val="32"/>
          <w:highlight w:val="none"/>
        </w:rPr>
      </w:pPr>
      <w:r>
        <w:rPr>
          <w:rFonts w:hint="eastAsia" w:ascii="Times New Roman" w:hAnsi="Times New Roman" w:eastAsia="黑体" w:cs="黑体"/>
          <w:b/>
          <w:bCs/>
          <w:color w:val="333333"/>
          <w:kern w:val="0"/>
          <w:sz w:val="32"/>
          <w:szCs w:val="32"/>
          <w:highlight w:val="none"/>
        </w:rPr>
        <w:t>第四部分：专业名词解释</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1.</w:t>
      </w:r>
      <w:r>
        <w:rPr>
          <w:rFonts w:hint="eastAsia" w:ascii="仿宋_GB2312" w:hAnsi="Times New Roman" w:eastAsia="仿宋_GB2312" w:cs="仿宋_GB2312"/>
          <w:color w:val="333333"/>
          <w:kern w:val="0"/>
          <w:sz w:val="32"/>
          <w:szCs w:val="32"/>
          <w:highlight w:val="none"/>
        </w:rPr>
        <w:t>一般公共预算拨款：是指本级财政当年拨付的预算资金</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2.</w:t>
      </w:r>
      <w:r>
        <w:rPr>
          <w:rFonts w:hint="eastAsia" w:ascii="仿宋_GB2312" w:hAnsi="Times New Roman" w:eastAsia="仿宋_GB2312" w:cs="仿宋_GB2312"/>
          <w:color w:val="333333"/>
          <w:kern w:val="0"/>
          <w:sz w:val="32"/>
          <w:szCs w:val="32"/>
          <w:highlight w:val="none"/>
        </w:rPr>
        <w:t>事业收入：指事业单位开展专业业务活动及辅助活动所取得的收入。</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3.</w:t>
      </w:r>
      <w:r>
        <w:rPr>
          <w:rFonts w:hint="eastAsia" w:ascii="仿宋_GB2312" w:hAnsi="Times New Roman" w:eastAsia="仿宋_GB2312" w:cs="仿宋_GB2312"/>
          <w:color w:val="333333"/>
          <w:kern w:val="0"/>
          <w:sz w:val="32"/>
          <w:szCs w:val="32"/>
          <w:highlight w:val="none"/>
        </w:rPr>
        <w:t>事业单位经营收入：指事业单位在专业业务活动及其辅助活动之外开展非独立核算经营活动取得的收入。</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4.</w:t>
      </w:r>
      <w:r>
        <w:rPr>
          <w:rFonts w:hint="eastAsia" w:ascii="仿宋_GB2312" w:hAnsi="Times New Roman" w:eastAsia="仿宋_GB2312" w:cs="仿宋_GB2312"/>
          <w:color w:val="333333"/>
          <w:kern w:val="0"/>
          <w:sz w:val="32"/>
          <w:szCs w:val="32"/>
          <w:highlight w:val="none"/>
        </w:rPr>
        <w:t>其他收入：指除上述</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财政拨款收入</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事业收入</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事业单位经营收入</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等以外的收入。</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5.</w:t>
      </w:r>
      <w:r>
        <w:rPr>
          <w:rFonts w:hint="eastAsia" w:ascii="仿宋_GB2312" w:hAnsi="Times New Roman" w:eastAsia="仿宋_GB2312" w:cs="仿宋_GB2312"/>
          <w:color w:val="333333"/>
          <w:kern w:val="0"/>
          <w:sz w:val="32"/>
          <w:szCs w:val="32"/>
          <w:highlight w:val="none"/>
        </w:rPr>
        <w:t>用事业基金弥补收支差额：指事业单位在预计用当年的</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财政拨款收入</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财政拨款结转和结余资金</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事业收入</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事业单位经营收入</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其他收入</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不足以安排当年支出的情况下，使用以前年度积累的事业基金（事业单位当年收支相抵后按国家规定提取、用于弥补以后年度收支差额的基金）弥补本年度收支缺口的资金。</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6.</w:t>
      </w:r>
      <w:r>
        <w:rPr>
          <w:rFonts w:hint="eastAsia" w:ascii="仿宋_GB2312" w:hAnsi="Times New Roman" w:eastAsia="仿宋_GB2312" w:cs="仿宋_GB2312"/>
          <w:color w:val="333333"/>
          <w:kern w:val="0"/>
          <w:sz w:val="32"/>
          <w:szCs w:val="32"/>
          <w:highlight w:val="none"/>
        </w:rPr>
        <w:t>上年结转：指以前年度尚未完成、结转到本年仍按原规定用途继续使用的资金。</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7</w:t>
      </w:r>
      <w:r>
        <w:rPr>
          <w:rFonts w:hint="eastAsia" w:ascii="仿宋_GB2312" w:hAnsi="Times New Roman" w:eastAsia="仿宋_GB2312" w:cs="仿宋_GB2312"/>
          <w:color w:val="333333"/>
          <w:kern w:val="0"/>
          <w:sz w:val="32"/>
          <w:szCs w:val="32"/>
          <w:highlight w:val="none"/>
        </w:rPr>
        <w:t>．基本支出：指为保障机构正常运转、完成日常工作任务而发生的人员经费和日常公用经费。</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8</w:t>
      </w:r>
      <w:r>
        <w:rPr>
          <w:rFonts w:hint="eastAsia" w:ascii="仿宋_GB2312" w:hAnsi="Times New Roman" w:eastAsia="仿宋_GB2312" w:cs="仿宋_GB2312"/>
          <w:color w:val="333333"/>
          <w:kern w:val="0"/>
          <w:sz w:val="32"/>
          <w:szCs w:val="32"/>
          <w:highlight w:val="none"/>
        </w:rPr>
        <w:t>．项目支出：指在基本支出之外为完成特定行政任务和事业发展目标所发生的支出。</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9</w:t>
      </w:r>
      <w:r>
        <w:rPr>
          <w:rFonts w:hint="eastAsia" w:ascii="仿宋_GB2312" w:hAnsi="Times New Roman" w:eastAsia="仿宋_GB2312" w:cs="仿宋_GB2312"/>
          <w:color w:val="333333"/>
          <w:kern w:val="0"/>
          <w:sz w:val="32"/>
          <w:szCs w:val="32"/>
          <w:highlight w:val="none"/>
        </w:rPr>
        <w:t>．事业单位经营支出：指事业单位在专业业务活动及其辅助活动之外开展非独立核算经营活动发生的支出。</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10</w:t>
      </w:r>
      <w:r>
        <w:rPr>
          <w:rFonts w:hint="eastAsia" w:ascii="仿宋_GB2312" w:hAnsi="Times New Roman" w:eastAsia="仿宋_GB2312" w:cs="仿宋_GB2312"/>
          <w:color w:val="333333"/>
          <w:kern w:val="0"/>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  11</w:t>
      </w:r>
      <w:r>
        <w:rPr>
          <w:rFonts w:hint="eastAsia" w:ascii="仿宋_GB2312" w:hAnsi="Times New Roman" w:eastAsia="仿宋_GB2312" w:cs="仿宋_GB2312"/>
          <w:color w:val="333333"/>
          <w:kern w:val="0"/>
          <w:sz w:val="32"/>
          <w:szCs w:val="32"/>
          <w:highlight w:val="none"/>
        </w:rPr>
        <w:t>．</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三公</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经费：纳入本级财政预决算管理的</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三公</w:t>
      </w:r>
      <w:r>
        <w:rPr>
          <w:rFonts w:ascii="仿宋_GB2312" w:hAnsi="Times New Roman" w:eastAsia="仿宋_GB2312" w:cs="仿宋_GB2312"/>
          <w:color w:val="333333"/>
          <w:kern w:val="0"/>
          <w:sz w:val="32"/>
          <w:szCs w:val="32"/>
          <w:highlight w:val="none"/>
        </w:rPr>
        <w:t>”</w:t>
      </w:r>
      <w:r>
        <w:rPr>
          <w:rFonts w:hint="eastAsia" w:ascii="仿宋_GB2312" w:hAnsi="Times New Roman" w:eastAsia="仿宋_GB2312" w:cs="仿宋_GB2312"/>
          <w:color w:val="333333"/>
          <w:kern w:val="0"/>
          <w:sz w:val="32"/>
          <w:szCs w:val="32"/>
          <w:highlight w:val="none"/>
        </w:rPr>
        <w:t>经费，是指各部门用财政拨款安排的因公出国（境）费、公务用车购置及运行费和公务接待费。其中，因公出国（境）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widowControl/>
        <w:wordWrap w:val="0"/>
        <w:spacing w:line="555" w:lineRule="atLeast"/>
        <w:ind w:right="-57" w:rightChars="-27" w:firstLine="640" w:firstLineChars="200"/>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 xml:space="preserve"> 12. </w:t>
      </w:r>
      <w:r>
        <w:rPr>
          <w:rFonts w:hint="eastAsia" w:ascii="仿宋_GB2312" w:hAnsi="Times New Roman" w:eastAsia="仿宋_GB2312" w:cs="仿宋_GB2312"/>
          <w:color w:val="333333"/>
          <w:kern w:val="0"/>
          <w:sz w:val="32"/>
          <w:szCs w:val="32"/>
          <w:highlight w:val="none"/>
        </w:rPr>
        <w:t>事业运行（宣传事务）</w:t>
      </w:r>
      <w:r>
        <w:rPr>
          <w:rFonts w:ascii="仿宋_GB2312" w:hAnsi="Times New Roman" w:eastAsia="仿宋_GB2312" w:cs="仿宋_GB2312"/>
          <w:color w:val="333333"/>
          <w:kern w:val="0"/>
          <w:sz w:val="32"/>
          <w:szCs w:val="32"/>
          <w:highlight w:val="none"/>
        </w:rPr>
        <w:t>2013350</w:t>
      </w:r>
      <w:r>
        <w:rPr>
          <w:rFonts w:hint="eastAsia" w:ascii="仿宋_GB2312" w:hAnsi="Times New Roman" w:eastAsia="仿宋_GB2312" w:cs="仿宋_GB2312"/>
          <w:color w:val="333333"/>
          <w:kern w:val="0"/>
          <w:sz w:val="32"/>
          <w:szCs w:val="32"/>
          <w:highlight w:val="none"/>
        </w:rPr>
        <w:t>：反映事业单位的基本支出。</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 xml:space="preserve">13. </w:t>
      </w:r>
      <w:r>
        <w:rPr>
          <w:rFonts w:hint="eastAsia" w:ascii="仿宋_GB2312" w:hAnsi="Times New Roman" w:eastAsia="仿宋_GB2312" w:cs="仿宋_GB2312"/>
          <w:color w:val="333333"/>
          <w:kern w:val="0"/>
          <w:sz w:val="32"/>
          <w:szCs w:val="32"/>
          <w:highlight w:val="none"/>
        </w:rPr>
        <w:t>行政运行（网信事务）</w:t>
      </w:r>
      <w:r>
        <w:rPr>
          <w:rFonts w:ascii="仿宋_GB2312" w:hAnsi="Times New Roman" w:eastAsia="仿宋_GB2312" w:cs="仿宋_GB2312"/>
          <w:color w:val="333333"/>
          <w:kern w:val="0"/>
          <w:sz w:val="32"/>
          <w:szCs w:val="32"/>
          <w:highlight w:val="none"/>
        </w:rPr>
        <w:t>2013701</w:t>
      </w:r>
      <w:r>
        <w:rPr>
          <w:rFonts w:hint="eastAsia" w:ascii="仿宋_GB2312" w:hAnsi="Times New Roman" w:eastAsia="仿宋_GB2312" w:cs="仿宋_GB2312"/>
          <w:color w:val="333333"/>
          <w:kern w:val="0"/>
          <w:sz w:val="32"/>
          <w:szCs w:val="32"/>
          <w:highlight w:val="none"/>
        </w:rPr>
        <w:t>：反映中国共产党网信部门的支出。</w:t>
      </w:r>
    </w:p>
    <w:p>
      <w:pPr>
        <w:widowControl/>
        <w:wordWrap w:val="0"/>
        <w:spacing w:line="555" w:lineRule="atLeast"/>
        <w:ind w:right="-57" w:rightChars="-27" w:firstLine="627" w:firstLineChars="196"/>
        <w:rPr>
          <w:rFonts w:ascii="仿宋_GB2312" w:hAnsi="Times New Roman" w:eastAsia="仿宋_GB2312" w:cs="仿宋_GB2312"/>
          <w:color w:val="333333"/>
          <w:kern w:val="0"/>
          <w:sz w:val="32"/>
          <w:szCs w:val="32"/>
          <w:highlight w:val="none"/>
        </w:rPr>
      </w:pPr>
      <w:r>
        <w:rPr>
          <w:rFonts w:ascii="仿宋_GB2312" w:hAnsi="Times New Roman" w:eastAsia="仿宋_GB2312" w:cs="仿宋_GB2312"/>
          <w:color w:val="333333"/>
          <w:kern w:val="0"/>
          <w:sz w:val="32"/>
          <w:szCs w:val="32"/>
          <w:highlight w:val="none"/>
        </w:rPr>
        <w:t xml:space="preserve">14. </w:t>
      </w:r>
      <w:r>
        <w:rPr>
          <w:rFonts w:hint="eastAsia" w:ascii="仿宋_GB2312" w:hAnsi="Times New Roman" w:eastAsia="仿宋_GB2312" w:cs="仿宋_GB2312"/>
          <w:color w:val="333333"/>
          <w:kern w:val="0"/>
          <w:sz w:val="32"/>
          <w:szCs w:val="32"/>
          <w:highlight w:val="none"/>
        </w:rPr>
        <w:t>一般行政管理事务（网信事务）</w:t>
      </w:r>
      <w:r>
        <w:rPr>
          <w:rFonts w:ascii="仿宋_GB2312" w:hAnsi="Times New Roman" w:eastAsia="仿宋_GB2312" w:cs="仿宋_GB2312"/>
          <w:color w:val="333333"/>
          <w:kern w:val="0"/>
          <w:sz w:val="32"/>
          <w:szCs w:val="32"/>
          <w:highlight w:val="none"/>
        </w:rPr>
        <w:t>2013702</w:t>
      </w:r>
      <w:r>
        <w:rPr>
          <w:rFonts w:hint="eastAsia" w:ascii="仿宋_GB2312" w:hAnsi="Times New Roman" w:eastAsia="仿宋_GB2312" w:cs="仿宋_GB2312"/>
          <w:color w:val="333333"/>
          <w:kern w:val="0"/>
          <w:sz w:val="32"/>
          <w:szCs w:val="32"/>
          <w:highlight w:val="none"/>
        </w:rPr>
        <w:t>：反映行政单位（包括实行公务员管理的事业单位）未单独设置项级科目的其他项目支出。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A924"/>
    <w:multiLevelType w:val="singleLevel"/>
    <w:tmpl w:val="0839A924"/>
    <w:lvl w:ilvl="0" w:tentative="0">
      <w:start w:val="1"/>
      <w:numFmt w:val="chineseCounting"/>
      <w:suff w:val="nothing"/>
      <w:lvlText w:val="%1、"/>
      <w:lvlJc w:val="left"/>
      <w:rPr>
        <w:rFonts w:hint="eastAsia"/>
      </w:rPr>
    </w:lvl>
  </w:abstractNum>
  <w:abstractNum w:abstractNumId="1">
    <w:nsid w:val="29100208"/>
    <w:multiLevelType w:val="multilevel"/>
    <w:tmpl w:val="29100208"/>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B283011"/>
    <w:multiLevelType w:val="multilevel"/>
    <w:tmpl w:val="3B283011"/>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19FD"/>
    <w:rsid w:val="000440BF"/>
    <w:rsid w:val="00061191"/>
    <w:rsid w:val="000945ED"/>
    <w:rsid w:val="000A03BD"/>
    <w:rsid w:val="000C79B8"/>
    <w:rsid w:val="000D6785"/>
    <w:rsid w:val="000D69CE"/>
    <w:rsid w:val="001061BC"/>
    <w:rsid w:val="001069F3"/>
    <w:rsid w:val="0016672C"/>
    <w:rsid w:val="001945EC"/>
    <w:rsid w:val="001A110D"/>
    <w:rsid w:val="001A27CE"/>
    <w:rsid w:val="001E43D6"/>
    <w:rsid w:val="001E6D72"/>
    <w:rsid w:val="00213C9F"/>
    <w:rsid w:val="00241D3A"/>
    <w:rsid w:val="0028279F"/>
    <w:rsid w:val="002D47B0"/>
    <w:rsid w:val="002E52BF"/>
    <w:rsid w:val="002F160C"/>
    <w:rsid w:val="00320D3C"/>
    <w:rsid w:val="00327F8C"/>
    <w:rsid w:val="003301DE"/>
    <w:rsid w:val="00371D0C"/>
    <w:rsid w:val="00392651"/>
    <w:rsid w:val="003F1E48"/>
    <w:rsid w:val="00405E3D"/>
    <w:rsid w:val="00411FC8"/>
    <w:rsid w:val="00435A3A"/>
    <w:rsid w:val="00511FA6"/>
    <w:rsid w:val="005208DC"/>
    <w:rsid w:val="00565B1B"/>
    <w:rsid w:val="00585D20"/>
    <w:rsid w:val="005F558E"/>
    <w:rsid w:val="00641F0F"/>
    <w:rsid w:val="006563CC"/>
    <w:rsid w:val="00686D6A"/>
    <w:rsid w:val="006C48DA"/>
    <w:rsid w:val="006D0D93"/>
    <w:rsid w:val="006F135C"/>
    <w:rsid w:val="007503E5"/>
    <w:rsid w:val="00754169"/>
    <w:rsid w:val="00781FDC"/>
    <w:rsid w:val="00792BDE"/>
    <w:rsid w:val="008B170B"/>
    <w:rsid w:val="0090064B"/>
    <w:rsid w:val="00952381"/>
    <w:rsid w:val="00960833"/>
    <w:rsid w:val="0096123B"/>
    <w:rsid w:val="009B65F3"/>
    <w:rsid w:val="009E0660"/>
    <w:rsid w:val="00A008FA"/>
    <w:rsid w:val="00A27165"/>
    <w:rsid w:val="00A31AC2"/>
    <w:rsid w:val="00AA764E"/>
    <w:rsid w:val="00AE7D10"/>
    <w:rsid w:val="00AF4F19"/>
    <w:rsid w:val="00B40E56"/>
    <w:rsid w:val="00B45C53"/>
    <w:rsid w:val="00B55CE3"/>
    <w:rsid w:val="00C06F52"/>
    <w:rsid w:val="00C07AEC"/>
    <w:rsid w:val="00C125BD"/>
    <w:rsid w:val="00D56E73"/>
    <w:rsid w:val="00D851EA"/>
    <w:rsid w:val="00D856F5"/>
    <w:rsid w:val="00DD075F"/>
    <w:rsid w:val="00E04AE1"/>
    <w:rsid w:val="00E22C6C"/>
    <w:rsid w:val="00E43D10"/>
    <w:rsid w:val="00E477C3"/>
    <w:rsid w:val="00EC0C33"/>
    <w:rsid w:val="00EC3D63"/>
    <w:rsid w:val="00EE19FD"/>
    <w:rsid w:val="00EE28FA"/>
    <w:rsid w:val="00F01767"/>
    <w:rsid w:val="00F44CC9"/>
    <w:rsid w:val="00F5498D"/>
    <w:rsid w:val="00FA7A78"/>
    <w:rsid w:val="00FE6304"/>
    <w:rsid w:val="02A34AEC"/>
    <w:rsid w:val="02E07B8C"/>
    <w:rsid w:val="02E8297F"/>
    <w:rsid w:val="04582957"/>
    <w:rsid w:val="052407C6"/>
    <w:rsid w:val="05416FF0"/>
    <w:rsid w:val="05914937"/>
    <w:rsid w:val="0B362AE6"/>
    <w:rsid w:val="0D927E83"/>
    <w:rsid w:val="104A3A76"/>
    <w:rsid w:val="10CA2889"/>
    <w:rsid w:val="113856E6"/>
    <w:rsid w:val="149846E2"/>
    <w:rsid w:val="159E1F99"/>
    <w:rsid w:val="166B20DB"/>
    <w:rsid w:val="186B6850"/>
    <w:rsid w:val="18D60013"/>
    <w:rsid w:val="1A153F0F"/>
    <w:rsid w:val="1A6312D7"/>
    <w:rsid w:val="1C726AE1"/>
    <w:rsid w:val="1DE7114D"/>
    <w:rsid w:val="1FF215CE"/>
    <w:rsid w:val="20C70292"/>
    <w:rsid w:val="245E16FF"/>
    <w:rsid w:val="28E34481"/>
    <w:rsid w:val="2B2D2A58"/>
    <w:rsid w:val="2C8D361F"/>
    <w:rsid w:val="2DE9382A"/>
    <w:rsid w:val="2E6D301D"/>
    <w:rsid w:val="2F712F6D"/>
    <w:rsid w:val="32462A24"/>
    <w:rsid w:val="3298178A"/>
    <w:rsid w:val="34871780"/>
    <w:rsid w:val="3A3B0EAA"/>
    <w:rsid w:val="3A4C2861"/>
    <w:rsid w:val="3C70771C"/>
    <w:rsid w:val="3CEF49B5"/>
    <w:rsid w:val="3FE043E7"/>
    <w:rsid w:val="42D44F2E"/>
    <w:rsid w:val="458E51E8"/>
    <w:rsid w:val="465734E8"/>
    <w:rsid w:val="4A0C37D7"/>
    <w:rsid w:val="53273520"/>
    <w:rsid w:val="59EC5815"/>
    <w:rsid w:val="5BCE66FA"/>
    <w:rsid w:val="5CB05019"/>
    <w:rsid w:val="5D351A5A"/>
    <w:rsid w:val="5D884496"/>
    <w:rsid w:val="60971F42"/>
    <w:rsid w:val="66C7187E"/>
    <w:rsid w:val="6A234766"/>
    <w:rsid w:val="6A5262CC"/>
    <w:rsid w:val="70290C3C"/>
    <w:rsid w:val="72476B86"/>
    <w:rsid w:val="72B74F51"/>
    <w:rsid w:val="72D42B60"/>
    <w:rsid w:val="73C91C8E"/>
    <w:rsid w:val="74F47031"/>
    <w:rsid w:val="76F25C77"/>
    <w:rsid w:val="7727730D"/>
    <w:rsid w:val="774A6DF1"/>
    <w:rsid w:val="78962E1B"/>
    <w:rsid w:val="79FE4F87"/>
    <w:rsid w:val="7DBF1425"/>
    <w:rsid w:val="7EB400DD"/>
    <w:rsid w:val="7FF84C5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批注框文本 Char"/>
    <w:link w:val="2"/>
    <w:semiHidden/>
    <w:locked/>
    <w:uiPriority w:val="99"/>
    <w:rPr>
      <w:sz w:val="18"/>
      <w:szCs w:val="18"/>
    </w:rPr>
  </w:style>
  <w:style w:type="character" w:customStyle="1" w:styleId="9">
    <w:name w:val="页脚 Char"/>
    <w:link w:val="3"/>
    <w:locked/>
    <w:uiPriority w:val="99"/>
    <w:rPr>
      <w:sz w:val="18"/>
      <w:szCs w:val="18"/>
    </w:rPr>
  </w:style>
  <w:style w:type="character" w:customStyle="1" w:styleId="10">
    <w:name w:val="页眉 Char"/>
    <w:link w:val="4"/>
    <w:semiHidden/>
    <w:locked/>
    <w:uiPriority w:val="99"/>
    <w:rPr>
      <w:sz w:val="18"/>
      <w:szCs w:val="18"/>
    </w:rPr>
  </w:style>
  <w:style w:type="paragraph" w:styleId="11">
    <w:name w:val="List Paragraph"/>
    <w:basedOn w:val="1"/>
    <w:qFormat/>
    <w:uiPriority w:val="99"/>
    <w:pPr>
      <w:ind w:firstLine="420" w:firstLineChars="200"/>
    </w:pPr>
  </w:style>
  <w:style w:type="paragraph" w:customStyle="1" w:styleId="12">
    <w:name w:val="Char Char Char Char Char Char Char"/>
    <w:basedOn w:val="1"/>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13</Pages>
  <Words>4774</Words>
  <Characters>780</Characters>
  <Lines>6</Lines>
  <Paragraphs>11</Paragraphs>
  <TotalTime>0</TotalTime>
  <ScaleCrop>false</ScaleCrop>
  <LinksUpToDate>false</LinksUpToDate>
  <CharactersWithSpaces>5543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Administrator</cp:lastModifiedBy>
  <dcterms:modified xsi:type="dcterms:W3CDTF">2020-02-10T07:17:17Z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