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CD" w:rsidRPr="00F81765" w:rsidRDefault="006962CD" w:rsidP="006962CD">
      <w:pPr>
        <w:adjustRightInd w:val="0"/>
        <w:snapToGrid w:val="0"/>
        <w:spacing w:line="560" w:lineRule="exact"/>
        <w:ind w:rightChars="-27" w:right="31680"/>
        <w:jc w:val="center"/>
        <w:rPr>
          <w:rFonts w:ascii="黑体" w:eastAsia="黑体" w:hAnsi="宋体" w:cs="Times New Roman"/>
          <w:b/>
          <w:bCs/>
          <w:color w:val="000000"/>
          <w:kern w:val="0"/>
          <w:sz w:val="44"/>
          <w:szCs w:val="44"/>
        </w:rPr>
      </w:pPr>
      <w:r w:rsidRPr="00F81765">
        <w:rPr>
          <w:rFonts w:ascii="黑体" w:eastAsia="黑体" w:hAnsi="宋体" w:cs="黑体" w:hint="eastAsia"/>
          <w:b/>
          <w:bCs/>
          <w:color w:val="000000"/>
          <w:kern w:val="0"/>
          <w:sz w:val="44"/>
          <w:szCs w:val="44"/>
        </w:rPr>
        <w:t>梧州市委统战部</w:t>
      </w:r>
      <w:r w:rsidRPr="00F81765">
        <w:rPr>
          <w:rFonts w:ascii="黑体" w:eastAsia="黑体" w:hAnsi="宋体" w:cs="黑体"/>
          <w:b/>
          <w:bCs/>
          <w:color w:val="000000"/>
          <w:kern w:val="0"/>
          <w:sz w:val="44"/>
          <w:szCs w:val="44"/>
        </w:rPr>
        <w:t>2020</w:t>
      </w:r>
      <w:r w:rsidRPr="00F81765">
        <w:rPr>
          <w:rFonts w:ascii="黑体" w:eastAsia="黑体" w:hAnsi="宋体" w:cs="黑体" w:hint="eastAsia"/>
          <w:b/>
          <w:bCs/>
          <w:color w:val="000000"/>
          <w:kern w:val="0"/>
          <w:sz w:val="44"/>
          <w:szCs w:val="44"/>
        </w:rPr>
        <w:t>年</w:t>
      </w:r>
    </w:p>
    <w:p w:rsidR="006962CD" w:rsidRPr="00F81765" w:rsidRDefault="006962CD" w:rsidP="002062EB">
      <w:pPr>
        <w:widowControl/>
        <w:shd w:val="clear" w:color="auto" w:fill="FFFFFF"/>
        <w:adjustRightInd w:val="0"/>
        <w:snapToGrid w:val="0"/>
        <w:spacing w:line="560" w:lineRule="exact"/>
        <w:ind w:rightChars="-27" w:right="31680"/>
        <w:jc w:val="center"/>
        <w:outlineLvl w:val="1"/>
        <w:rPr>
          <w:rFonts w:ascii="黑体" w:eastAsia="黑体" w:hAnsi="宋体" w:cs="Times New Roman"/>
          <w:b/>
          <w:bCs/>
          <w:color w:val="000000"/>
          <w:kern w:val="0"/>
          <w:sz w:val="36"/>
          <w:szCs w:val="36"/>
        </w:rPr>
      </w:pPr>
      <w:r w:rsidRPr="00F81765">
        <w:rPr>
          <w:rFonts w:ascii="黑体" w:eastAsia="黑体" w:hAnsi="宋体" w:cs="黑体" w:hint="eastAsia"/>
          <w:b/>
          <w:bCs/>
          <w:color w:val="000000"/>
          <w:kern w:val="0"/>
          <w:sz w:val="44"/>
          <w:szCs w:val="44"/>
        </w:rPr>
        <w:t>部门预算及“三公”经费预算</w:t>
      </w:r>
    </w:p>
    <w:p w:rsidR="006962CD" w:rsidRPr="00F81765" w:rsidRDefault="006962CD" w:rsidP="002062EB">
      <w:pPr>
        <w:widowControl/>
        <w:shd w:val="clear" w:color="auto" w:fill="FFFFFF"/>
        <w:adjustRightInd w:val="0"/>
        <w:snapToGrid w:val="0"/>
        <w:spacing w:line="560" w:lineRule="exact"/>
        <w:ind w:rightChars="-27" w:right="31680"/>
        <w:jc w:val="center"/>
        <w:rPr>
          <w:rFonts w:ascii="黑体" w:eastAsia="黑体" w:hAnsi="仿宋" w:cs="Times New Roman"/>
          <w:b/>
          <w:bCs/>
          <w:color w:val="000000"/>
          <w:kern w:val="0"/>
          <w:sz w:val="36"/>
          <w:szCs w:val="36"/>
        </w:rPr>
      </w:pPr>
    </w:p>
    <w:p w:rsidR="006962CD" w:rsidRPr="00F81765" w:rsidRDefault="006962CD" w:rsidP="002062EB">
      <w:pPr>
        <w:widowControl/>
        <w:shd w:val="clear" w:color="auto" w:fill="FFFFFF"/>
        <w:adjustRightInd w:val="0"/>
        <w:snapToGrid w:val="0"/>
        <w:spacing w:line="560" w:lineRule="exact"/>
        <w:ind w:rightChars="-27" w:right="31680"/>
        <w:jc w:val="center"/>
        <w:rPr>
          <w:rFonts w:ascii="黑体" w:eastAsia="黑体" w:hAnsi="宋体" w:cs="Times New Roman"/>
          <w:color w:val="000000"/>
          <w:kern w:val="0"/>
          <w:sz w:val="36"/>
          <w:szCs w:val="36"/>
        </w:rPr>
      </w:pPr>
      <w:r w:rsidRPr="00F81765">
        <w:rPr>
          <w:rFonts w:ascii="黑体" w:eastAsia="黑体" w:hAnsi="仿宋" w:cs="黑体" w:hint="eastAsia"/>
          <w:b/>
          <w:bCs/>
          <w:color w:val="000000"/>
          <w:kern w:val="0"/>
          <w:sz w:val="36"/>
          <w:szCs w:val="36"/>
        </w:rPr>
        <w:t>目</w:t>
      </w:r>
      <w:r w:rsidRPr="00F81765">
        <w:rPr>
          <w:rFonts w:ascii="宋体" w:eastAsia="黑体" w:hAnsi="宋体" w:cs="Times New Roman"/>
          <w:b/>
          <w:bCs/>
          <w:color w:val="000000"/>
          <w:kern w:val="0"/>
          <w:sz w:val="36"/>
          <w:szCs w:val="36"/>
        </w:rPr>
        <w:t>   </w:t>
      </w:r>
      <w:r w:rsidRPr="00F81765">
        <w:rPr>
          <w:rFonts w:ascii="黑体" w:eastAsia="黑体" w:hAnsi="仿宋" w:cs="黑体" w:hint="eastAsia"/>
          <w:b/>
          <w:bCs/>
          <w:color w:val="000000"/>
          <w:kern w:val="0"/>
          <w:sz w:val="36"/>
          <w:szCs w:val="36"/>
        </w:rPr>
        <w:t>录：</w:t>
      </w:r>
    </w:p>
    <w:p w:rsidR="006962CD" w:rsidRPr="00F81765" w:rsidRDefault="006962CD" w:rsidP="002062EB">
      <w:pPr>
        <w:widowControl/>
        <w:shd w:val="clear" w:color="auto" w:fill="FFFFFF"/>
        <w:adjustRightInd w:val="0"/>
        <w:snapToGrid w:val="0"/>
        <w:spacing w:line="560" w:lineRule="exact"/>
        <w:ind w:rightChars="-27" w:right="31680" w:firstLineChars="200" w:firstLine="31680"/>
        <w:rPr>
          <w:rFonts w:ascii="黑体" w:eastAsia="黑体" w:hAnsi="宋体" w:cs="Times New Roman"/>
          <w:color w:val="000000"/>
          <w:kern w:val="0"/>
          <w:sz w:val="32"/>
          <w:szCs w:val="32"/>
        </w:rPr>
      </w:pPr>
      <w:r w:rsidRPr="00F81765">
        <w:rPr>
          <w:rFonts w:ascii="黑体" w:eastAsia="黑体" w:hAnsi="仿宋" w:cs="黑体" w:hint="eastAsia"/>
          <w:b/>
          <w:bCs/>
          <w:color w:val="000000"/>
          <w:kern w:val="0"/>
          <w:sz w:val="32"/>
          <w:szCs w:val="32"/>
        </w:rPr>
        <w:t>第一部分：部门概况</w:t>
      </w:r>
    </w:p>
    <w:p w:rsidR="006962CD" w:rsidRPr="00F81765" w:rsidRDefault="006962CD" w:rsidP="002062EB">
      <w:pPr>
        <w:widowControl/>
        <w:shd w:val="clear" w:color="auto" w:fill="FFFFFF"/>
        <w:adjustRightInd w:val="0"/>
        <w:snapToGrid w:val="0"/>
        <w:spacing w:line="560" w:lineRule="exact"/>
        <w:ind w:rightChars="-27" w:right="31680"/>
        <w:rPr>
          <w:rFonts w:ascii="仿宋_GB2312" w:eastAsia="仿宋_GB2312" w:hAnsi="宋体" w:cs="Times New Roman"/>
          <w:color w:val="000000"/>
          <w:kern w:val="0"/>
          <w:sz w:val="32"/>
          <w:szCs w:val="32"/>
        </w:rPr>
      </w:pP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一、基本情况</w:t>
      </w:r>
    </w:p>
    <w:p w:rsidR="006962CD" w:rsidRPr="00F81765" w:rsidRDefault="006962CD" w:rsidP="002062EB">
      <w:pPr>
        <w:widowControl/>
        <w:shd w:val="clear" w:color="auto" w:fill="FFFFFF"/>
        <w:adjustRightInd w:val="0"/>
        <w:snapToGrid w:val="0"/>
        <w:spacing w:line="560" w:lineRule="exact"/>
        <w:ind w:leftChars="1" w:left="31680" w:rightChars="-27" w:right="31680" w:hangingChars="132" w:firstLine="31680"/>
        <w:jc w:val="left"/>
        <w:rPr>
          <w:rFonts w:ascii="仿宋_GB2312" w:eastAsia="仿宋_GB2312" w:hAnsi="仿宋" w:cs="Times New Roman"/>
          <w:color w:val="000000"/>
          <w:kern w:val="0"/>
          <w:sz w:val="32"/>
          <w:szCs w:val="32"/>
        </w:rPr>
      </w:pP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二、机构设置情况</w:t>
      </w:r>
    </w:p>
    <w:p w:rsidR="006962CD" w:rsidRPr="00F81765" w:rsidRDefault="006962CD" w:rsidP="002062EB">
      <w:pPr>
        <w:adjustRightInd w:val="0"/>
        <w:snapToGrid w:val="0"/>
        <w:spacing w:line="560" w:lineRule="exact"/>
        <w:ind w:rightChars="-27" w:right="31680" w:firstLine="630"/>
        <w:rPr>
          <w:rFonts w:ascii="仿宋_GB2312" w:eastAsia="仿宋_GB2312" w:hAnsi="仿宋" w:cs="Times New Roman"/>
          <w:color w:val="000000"/>
          <w:kern w:val="0"/>
          <w:sz w:val="32"/>
          <w:szCs w:val="32"/>
        </w:rPr>
      </w:pPr>
      <w:r w:rsidRPr="00F81765">
        <w:rPr>
          <w:rFonts w:ascii="仿宋_GB2312" w:eastAsia="仿宋_GB2312" w:hAnsi="仿宋" w:cs="仿宋_GB2312" w:hint="eastAsia"/>
          <w:color w:val="000000"/>
          <w:kern w:val="0"/>
          <w:sz w:val="32"/>
          <w:szCs w:val="32"/>
        </w:rPr>
        <w:t>三、人员构成情况</w:t>
      </w:r>
    </w:p>
    <w:p w:rsidR="006962CD" w:rsidRPr="00F81765" w:rsidRDefault="006962CD" w:rsidP="002062EB">
      <w:pPr>
        <w:adjustRightInd w:val="0"/>
        <w:snapToGrid w:val="0"/>
        <w:spacing w:line="560" w:lineRule="exact"/>
        <w:ind w:rightChars="-27" w:right="31680" w:firstLine="630"/>
        <w:rPr>
          <w:rFonts w:ascii="仿宋_GB2312" w:eastAsia="仿宋_GB2312" w:hAnsi="仿宋" w:cs="Times New Roman"/>
          <w:color w:val="000000"/>
          <w:kern w:val="0"/>
          <w:sz w:val="32"/>
          <w:szCs w:val="32"/>
        </w:rPr>
      </w:pPr>
      <w:r w:rsidRPr="00F81765">
        <w:rPr>
          <w:rFonts w:ascii="仿宋_GB2312" w:eastAsia="仿宋_GB2312" w:hAnsi="仿宋" w:cs="仿宋_GB2312" w:hint="eastAsia"/>
          <w:color w:val="000000"/>
          <w:kern w:val="0"/>
          <w:sz w:val="32"/>
          <w:szCs w:val="32"/>
        </w:rPr>
        <w:t>四、年度主要工作任务</w:t>
      </w:r>
    </w:p>
    <w:p w:rsidR="006962CD" w:rsidRPr="00F81765" w:rsidRDefault="006962CD" w:rsidP="002062EB">
      <w:pPr>
        <w:widowControl/>
        <w:shd w:val="clear" w:color="auto" w:fill="FFFFFF"/>
        <w:tabs>
          <w:tab w:val="left" w:pos="4845"/>
        </w:tabs>
        <w:adjustRightInd w:val="0"/>
        <w:snapToGrid w:val="0"/>
        <w:spacing w:line="560" w:lineRule="exact"/>
        <w:ind w:rightChars="-27" w:right="31680"/>
        <w:rPr>
          <w:rFonts w:ascii="仿宋_GB2312" w:eastAsia="仿宋_GB2312" w:hAnsi="仿宋" w:cs="Times New Roman"/>
          <w:color w:val="000000"/>
          <w:kern w:val="0"/>
          <w:sz w:val="32"/>
          <w:szCs w:val="32"/>
        </w:rPr>
      </w:pPr>
      <w:r w:rsidRPr="00F81765">
        <w:rPr>
          <w:rFonts w:ascii="仿宋_GB2312" w:eastAsia="仿宋_GB2312" w:hAnsi="仿宋" w:cs="仿宋_GB2312"/>
          <w:color w:val="000000"/>
          <w:kern w:val="0"/>
          <w:sz w:val="32"/>
          <w:szCs w:val="32"/>
        </w:rPr>
        <w:t xml:space="preserve">    </w:t>
      </w:r>
      <w:r w:rsidRPr="00F81765">
        <w:rPr>
          <w:rFonts w:ascii="黑体" w:eastAsia="黑体" w:hAnsi="仿宋" w:cs="黑体" w:hint="eastAsia"/>
          <w:b/>
          <w:bCs/>
          <w:color w:val="000000"/>
          <w:kern w:val="0"/>
          <w:sz w:val="32"/>
          <w:szCs w:val="32"/>
        </w:rPr>
        <w:t>第二部分：</w:t>
      </w:r>
      <w:r w:rsidRPr="00F81765">
        <w:rPr>
          <w:rFonts w:ascii="黑体" w:eastAsia="黑体" w:hAnsi="仿宋" w:cs="黑体"/>
          <w:b/>
          <w:bCs/>
          <w:color w:val="000000"/>
          <w:kern w:val="0"/>
          <w:sz w:val="32"/>
          <w:szCs w:val="32"/>
        </w:rPr>
        <w:t xml:space="preserve"> 2020</w:t>
      </w:r>
      <w:r w:rsidRPr="00F81765">
        <w:rPr>
          <w:rFonts w:ascii="黑体" w:eastAsia="黑体" w:hAnsi="仿宋" w:cs="黑体" w:hint="eastAsia"/>
          <w:b/>
          <w:bCs/>
          <w:color w:val="000000"/>
          <w:kern w:val="0"/>
          <w:sz w:val="32"/>
          <w:szCs w:val="32"/>
        </w:rPr>
        <w:t>年部门预算报表（详见附件）</w:t>
      </w:r>
    </w:p>
    <w:p w:rsidR="006962CD" w:rsidRPr="00F81765" w:rsidRDefault="006962CD" w:rsidP="002062EB">
      <w:pPr>
        <w:adjustRightInd w:val="0"/>
        <w:snapToGrid w:val="0"/>
        <w:spacing w:line="560" w:lineRule="exact"/>
        <w:ind w:leftChars="337" w:left="31680" w:rightChars="-27" w:right="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1</w:t>
      </w:r>
      <w:r w:rsidRPr="00F81765">
        <w:rPr>
          <w:rFonts w:ascii="仿宋_GB2312" w:eastAsia="仿宋_GB2312" w:hAnsi="Arial" w:cs="仿宋_GB2312" w:hint="eastAsia"/>
          <w:color w:val="000000"/>
          <w:sz w:val="32"/>
          <w:szCs w:val="32"/>
        </w:rPr>
        <w:t>．部门收支总表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2</w:t>
      </w:r>
      <w:r w:rsidRPr="00F81765">
        <w:rPr>
          <w:rFonts w:ascii="仿宋_GB2312" w:eastAsia="仿宋_GB2312" w:hAnsi="Arial" w:cs="仿宋_GB2312" w:hint="eastAsia"/>
          <w:color w:val="000000"/>
          <w:sz w:val="32"/>
          <w:szCs w:val="32"/>
        </w:rPr>
        <w:t>．部门收入总表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3</w:t>
      </w:r>
      <w:r w:rsidRPr="00F81765">
        <w:rPr>
          <w:rFonts w:ascii="仿宋_GB2312" w:eastAsia="仿宋_GB2312" w:hAnsi="Arial" w:cs="仿宋_GB2312" w:hint="eastAsia"/>
          <w:color w:val="000000"/>
          <w:sz w:val="32"/>
          <w:szCs w:val="32"/>
        </w:rPr>
        <w:t>．部门支出总表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4</w:t>
      </w:r>
      <w:r w:rsidRPr="00F81765">
        <w:rPr>
          <w:rFonts w:ascii="仿宋_GB2312" w:eastAsia="仿宋_GB2312" w:hAnsi="Arial" w:cs="仿宋_GB2312" w:hint="eastAsia"/>
          <w:color w:val="000000"/>
          <w:sz w:val="32"/>
          <w:szCs w:val="32"/>
        </w:rPr>
        <w:t>．财政拨款收支总表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5</w:t>
      </w:r>
      <w:r w:rsidRPr="00F81765">
        <w:rPr>
          <w:rFonts w:ascii="仿宋_GB2312" w:eastAsia="仿宋_GB2312" w:hAnsi="Arial" w:cs="仿宋_GB2312" w:hint="eastAsia"/>
          <w:color w:val="000000"/>
          <w:sz w:val="32"/>
          <w:szCs w:val="32"/>
        </w:rPr>
        <w:t>．一般公共预算支出表（按功能科目分类）</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6</w:t>
      </w:r>
      <w:r w:rsidRPr="00F81765">
        <w:rPr>
          <w:rFonts w:ascii="仿宋_GB2312" w:eastAsia="仿宋_GB2312" w:hAnsi="Arial" w:cs="仿宋_GB2312" w:hint="eastAsia"/>
          <w:color w:val="000000"/>
          <w:sz w:val="32"/>
          <w:szCs w:val="32"/>
        </w:rPr>
        <w:t>．一般公共预算支出表（按部门经济科目分类）</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7</w:t>
      </w:r>
      <w:r w:rsidRPr="00F81765">
        <w:rPr>
          <w:rFonts w:ascii="仿宋_GB2312" w:eastAsia="仿宋_GB2312" w:hAnsi="Arial" w:cs="仿宋_GB2312" w:hint="eastAsia"/>
          <w:color w:val="000000"/>
          <w:sz w:val="32"/>
          <w:szCs w:val="32"/>
        </w:rPr>
        <w:t>．一般公共预算支出表</w:t>
      </w:r>
      <w:r w:rsidRPr="00F81765">
        <w:rPr>
          <w:rFonts w:ascii="仿宋_GB2312" w:eastAsia="仿宋_GB2312" w:hAnsi="Arial" w:cs="仿宋_GB2312"/>
          <w:color w:val="000000"/>
          <w:sz w:val="32"/>
          <w:szCs w:val="32"/>
        </w:rPr>
        <w:t>(</w:t>
      </w:r>
      <w:r w:rsidRPr="00F81765">
        <w:rPr>
          <w:rFonts w:ascii="仿宋_GB2312" w:eastAsia="仿宋_GB2312" w:hAnsi="Arial" w:cs="仿宋_GB2312" w:hint="eastAsia"/>
          <w:color w:val="000000"/>
          <w:sz w:val="32"/>
          <w:szCs w:val="32"/>
        </w:rPr>
        <w:t>按政府经济科目分类）</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8</w:t>
      </w:r>
      <w:r w:rsidRPr="00F81765">
        <w:rPr>
          <w:rFonts w:ascii="仿宋_GB2312" w:eastAsia="仿宋_GB2312" w:hAnsi="Arial" w:cs="仿宋_GB2312" w:hint="eastAsia"/>
          <w:color w:val="000000"/>
          <w:sz w:val="32"/>
          <w:szCs w:val="32"/>
        </w:rPr>
        <w:t>．一般公共预算基本支出表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9</w:t>
      </w:r>
      <w:r w:rsidRPr="00F81765">
        <w:rPr>
          <w:rFonts w:ascii="仿宋_GB2312" w:eastAsia="仿宋_GB2312" w:hAnsi="Arial" w:cs="仿宋_GB2312" w:hint="eastAsia"/>
          <w:color w:val="000000"/>
          <w:sz w:val="32"/>
          <w:szCs w:val="32"/>
        </w:rPr>
        <w:t>．政府性基金预算支出表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10</w:t>
      </w:r>
      <w:r w:rsidRPr="00F81765">
        <w:rPr>
          <w:rFonts w:ascii="仿宋_GB2312" w:eastAsia="仿宋_GB2312" w:hAnsi="Arial" w:cs="仿宋_GB2312" w:hint="eastAsia"/>
          <w:color w:val="000000"/>
          <w:sz w:val="32"/>
          <w:szCs w:val="32"/>
        </w:rPr>
        <w:t>．“三公”经费支出表</w:t>
      </w:r>
    </w:p>
    <w:p w:rsidR="006962CD" w:rsidRPr="00F81765" w:rsidRDefault="006962CD" w:rsidP="002062EB">
      <w:pPr>
        <w:adjustRightInd w:val="0"/>
        <w:snapToGrid w:val="0"/>
        <w:spacing w:line="560" w:lineRule="exact"/>
        <w:ind w:leftChars="338" w:left="31680" w:rightChars="-27" w:right="31680" w:hangingChars="88" w:firstLine="31680"/>
        <w:rPr>
          <w:rFonts w:ascii="仿宋_GB2312" w:eastAsia="仿宋_GB2312" w:hAnsi="Arial" w:cs="Times New Roman"/>
          <w:color w:val="000000"/>
          <w:sz w:val="32"/>
          <w:szCs w:val="32"/>
        </w:rPr>
      </w:pPr>
      <w:r w:rsidRPr="00F81765">
        <w:rPr>
          <w:rFonts w:ascii="仿宋_GB2312" w:eastAsia="仿宋_GB2312" w:hAnsi="Arial" w:cs="仿宋_GB2312"/>
          <w:color w:val="000000"/>
          <w:sz w:val="32"/>
          <w:szCs w:val="32"/>
        </w:rPr>
        <w:t>11</w:t>
      </w:r>
      <w:r w:rsidRPr="00F81765">
        <w:rPr>
          <w:rFonts w:ascii="仿宋_GB2312" w:eastAsia="仿宋_GB2312" w:hAnsi="Arial" w:cs="仿宋_GB2312" w:hint="eastAsia"/>
          <w:color w:val="000000"/>
          <w:sz w:val="32"/>
          <w:szCs w:val="32"/>
        </w:rPr>
        <w:t>．国有资本经营预算支出情况表</w:t>
      </w:r>
    </w:p>
    <w:p w:rsidR="006962CD" w:rsidRPr="00F81765" w:rsidRDefault="006962CD" w:rsidP="002062EB">
      <w:pPr>
        <w:widowControl/>
        <w:shd w:val="clear" w:color="auto" w:fill="FFFFFF"/>
        <w:adjustRightInd w:val="0"/>
        <w:snapToGrid w:val="0"/>
        <w:spacing w:line="560" w:lineRule="exact"/>
        <w:ind w:left="1" w:rightChars="-27" w:right="31680" w:firstLineChars="200" w:firstLine="31680"/>
        <w:rPr>
          <w:rFonts w:ascii="黑体" w:eastAsia="黑体" w:hAnsi="仿宋" w:cs="Times New Roman"/>
          <w:b/>
          <w:bCs/>
          <w:color w:val="000000"/>
          <w:kern w:val="0"/>
          <w:sz w:val="32"/>
          <w:szCs w:val="32"/>
        </w:rPr>
      </w:pPr>
      <w:r w:rsidRPr="00F81765">
        <w:rPr>
          <w:rFonts w:ascii="黑体" w:eastAsia="黑体" w:hAnsi="仿宋" w:cs="黑体" w:hint="eastAsia"/>
          <w:b/>
          <w:bCs/>
          <w:color w:val="000000"/>
          <w:kern w:val="0"/>
          <w:sz w:val="32"/>
          <w:szCs w:val="32"/>
        </w:rPr>
        <w:t>第三部分：</w:t>
      </w:r>
      <w:r w:rsidRPr="00F81765">
        <w:rPr>
          <w:rFonts w:ascii="黑体" w:eastAsia="黑体" w:hAnsi="仿宋" w:cs="黑体"/>
          <w:b/>
          <w:bCs/>
          <w:color w:val="000000"/>
          <w:kern w:val="0"/>
          <w:sz w:val="32"/>
          <w:szCs w:val="32"/>
        </w:rPr>
        <w:t>2020</w:t>
      </w:r>
      <w:r w:rsidRPr="00F81765">
        <w:rPr>
          <w:rFonts w:ascii="黑体" w:eastAsia="黑体" w:hAnsi="仿宋" w:cs="黑体" w:hint="eastAsia"/>
          <w:b/>
          <w:bCs/>
          <w:color w:val="000000"/>
          <w:kern w:val="0"/>
          <w:sz w:val="32"/>
          <w:szCs w:val="32"/>
        </w:rPr>
        <w:t>年部门预算情况说明</w:t>
      </w:r>
    </w:p>
    <w:p w:rsidR="006962CD" w:rsidRPr="00F81765" w:rsidRDefault="006962CD" w:rsidP="002062EB">
      <w:pPr>
        <w:widowControl/>
        <w:shd w:val="clear" w:color="auto" w:fill="FFFFFF"/>
        <w:adjustRightInd w:val="0"/>
        <w:snapToGrid w:val="0"/>
        <w:spacing w:line="560" w:lineRule="exact"/>
        <w:ind w:rightChars="-27" w:right="31680"/>
        <w:rPr>
          <w:rFonts w:ascii="仿宋_GB2312" w:eastAsia="仿宋_GB2312" w:hAnsi="宋体" w:cs="Times New Roman"/>
          <w:color w:val="000000"/>
          <w:kern w:val="0"/>
        </w:rPr>
      </w:pPr>
      <w:r w:rsidRPr="00F81765">
        <w:rPr>
          <w:rFonts w:ascii="仿宋" w:eastAsia="仿宋" w:hAnsi="仿宋" w:cs="仿宋"/>
          <w:color w:val="000000"/>
          <w:kern w:val="0"/>
          <w:sz w:val="32"/>
          <w:szCs w:val="32"/>
        </w:rPr>
        <w:t xml:space="preserve"> </w:t>
      </w: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一、</w:t>
      </w:r>
      <w:r w:rsidRPr="00F81765">
        <w:rPr>
          <w:rFonts w:ascii="仿宋_GB2312" w:eastAsia="仿宋_GB2312" w:hAnsi="仿宋" w:cs="仿宋_GB2312"/>
          <w:color w:val="000000"/>
          <w:kern w:val="0"/>
          <w:sz w:val="32"/>
          <w:szCs w:val="32"/>
        </w:rPr>
        <w:t>2020</w:t>
      </w:r>
      <w:r w:rsidRPr="00F81765">
        <w:rPr>
          <w:rFonts w:ascii="仿宋_GB2312" w:eastAsia="仿宋_GB2312" w:hAnsi="仿宋" w:cs="仿宋_GB2312" w:hint="eastAsia"/>
          <w:color w:val="000000"/>
          <w:kern w:val="0"/>
          <w:sz w:val="32"/>
          <w:szCs w:val="32"/>
        </w:rPr>
        <w:t>年</w:t>
      </w:r>
      <w:r w:rsidRPr="00F81765">
        <w:rPr>
          <w:rFonts w:ascii="仿宋_GB2312" w:eastAsia="仿宋_GB2312" w:hAnsi="黑体" w:cs="仿宋_GB2312" w:hint="eastAsia"/>
          <w:color w:val="000000"/>
          <w:kern w:val="0"/>
          <w:sz w:val="32"/>
          <w:szCs w:val="32"/>
        </w:rPr>
        <w:t>部门</w:t>
      </w:r>
      <w:r w:rsidRPr="00F81765">
        <w:rPr>
          <w:rFonts w:ascii="仿宋_GB2312" w:eastAsia="仿宋_GB2312" w:hAnsi="仿宋" w:cs="仿宋_GB2312" w:hint="eastAsia"/>
          <w:color w:val="000000"/>
          <w:kern w:val="0"/>
          <w:sz w:val="32"/>
          <w:szCs w:val="32"/>
        </w:rPr>
        <w:t>收支总体预算情况。</w:t>
      </w:r>
    </w:p>
    <w:p w:rsidR="006962CD" w:rsidRPr="00F81765" w:rsidRDefault="006962CD" w:rsidP="002062EB">
      <w:pPr>
        <w:adjustRightInd w:val="0"/>
        <w:snapToGrid w:val="0"/>
        <w:spacing w:line="560" w:lineRule="exact"/>
        <w:ind w:rightChars="-27" w:right="31680" w:firstLineChars="150" w:firstLine="31680"/>
        <w:rPr>
          <w:rFonts w:ascii="仿宋_GB2312" w:eastAsia="仿宋_GB2312" w:hAnsi="仿宋" w:cs="Times New Roman"/>
          <w:color w:val="000000"/>
          <w:kern w:val="0"/>
          <w:sz w:val="32"/>
          <w:szCs w:val="32"/>
        </w:rPr>
      </w:pP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二、</w:t>
      </w:r>
      <w:r w:rsidRPr="00F81765">
        <w:rPr>
          <w:rFonts w:ascii="仿宋_GB2312" w:eastAsia="仿宋_GB2312" w:hAnsi="仿宋" w:cs="仿宋_GB2312"/>
          <w:color w:val="000000"/>
          <w:kern w:val="0"/>
          <w:sz w:val="32"/>
          <w:szCs w:val="32"/>
        </w:rPr>
        <w:t>2020</w:t>
      </w:r>
      <w:r w:rsidRPr="00F81765">
        <w:rPr>
          <w:rFonts w:ascii="仿宋_GB2312" w:eastAsia="仿宋_GB2312" w:hAnsi="仿宋" w:cs="仿宋_GB2312" w:hint="eastAsia"/>
          <w:color w:val="000000"/>
          <w:kern w:val="0"/>
          <w:sz w:val="32"/>
          <w:szCs w:val="32"/>
        </w:rPr>
        <w:t>年部门财政拨款收支预算情况。</w:t>
      </w:r>
    </w:p>
    <w:p w:rsidR="006962CD" w:rsidRPr="00F81765" w:rsidRDefault="006962CD" w:rsidP="002062EB">
      <w:pPr>
        <w:adjustRightInd w:val="0"/>
        <w:snapToGrid w:val="0"/>
        <w:spacing w:line="560" w:lineRule="exact"/>
        <w:ind w:rightChars="-27" w:right="31680" w:firstLineChars="150" w:firstLine="31680"/>
        <w:rPr>
          <w:rFonts w:ascii="仿宋_GB2312" w:eastAsia="仿宋_GB2312" w:hAnsi="仿宋" w:cs="Times New Roman"/>
          <w:color w:val="000000"/>
          <w:kern w:val="0"/>
          <w:sz w:val="32"/>
          <w:szCs w:val="32"/>
        </w:rPr>
      </w:pP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三、</w:t>
      </w:r>
      <w:r w:rsidRPr="00F81765">
        <w:rPr>
          <w:rFonts w:ascii="仿宋_GB2312" w:eastAsia="仿宋_GB2312" w:hAnsi="仿宋" w:cs="仿宋_GB2312"/>
          <w:color w:val="000000"/>
          <w:kern w:val="0"/>
          <w:sz w:val="32"/>
          <w:szCs w:val="32"/>
        </w:rPr>
        <w:t>2020</w:t>
      </w:r>
      <w:r w:rsidRPr="00F81765">
        <w:rPr>
          <w:rFonts w:ascii="仿宋_GB2312" w:eastAsia="仿宋_GB2312" w:hAnsi="仿宋" w:cs="仿宋_GB2312" w:hint="eastAsia"/>
          <w:color w:val="000000"/>
          <w:kern w:val="0"/>
          <w:sz w:val="32"/>
          <w:szCs w:val="32"/>
        </w:rPr>
        <w:t>年政府性基金预算支出预算情况</w:t>
      </w:r>
    </w:p>
    <w:p w:rsidR="006962CD" w:rsidRPr="00F81765" w:rsidRDefault="006962CD" w:rsidP="002062EB">
      <w:pPr>
        <w:widowControl/>
        <w:shd w:val="clear" w:color="auto" w:fill="FFFFFF"/>
        <w:adjustRightInd w:val="0"/>
        <w:snapToGrid w:val="0"/>
        <w:spacing w:line="560" w:lineRule="exact"/>
        <w:ind w:rightChars="-27" w:right="31680" w:firstLineChars="150" w:firstLine="31680"/>
        <w:rPr>
          <w:rFonts w:ascii="仿宋_GB2312" w:eastAsia="仿宋_GB2312" w:hAnsi="宋体" w:cs="Times New Roman"/>
          <w:color w:val="000000"/>
          <w:kern w:val="0"/>
        </w:rPr>
      </w:pP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四、</w:t>
      </w:r>
      <w:r w:rsidRPr="00F81765">
        <w:rPr>
          <w:rFonts w:ascii="仿宋_GB2312" w:eastAsia="仿宋_GB2312" w:hAnsi="仿宋" w:cs="仿宋_GB2312"/>
          <w:color w:val="000000"/>
          <w:kern w:val="0"/>
          <w:sz w:val="32"/>
          <w:szCs w:val="32"/>
        </w:rPr>
        <w:t>2020</w:t>
      </w:r>
      <w:r w:rsidRPr="00F81765">
        <w:rPr>
          <w:rFonts w:ascii="仿宋_GB2312" w:eastAsia="仿宋_GB2312" w:hAnsi="仿宋" w:cs="仿宋_GB2312" w:hint="eastAsia"/>
          <w:color w:val="000000"/>
          <w:kern w:val="0"/>
          <w:sz w:val="32"/>
          <w:szCs w:val="32"/>
        </w:rPr>
        <w:t>年部门预算安排的“三公”经费预算情况。</w:t>
      </w:r>
    </w:p>
    <w:p w:rsidR="006962CD" w:rsidRPr="00F81765" w:rsidRDefault="006962CD" w:rsidP="002062EB">
      <w:pPr>
        <w:widowControl/>
        <w:shd w:val="clear" w:color="auto" w:fill="FFFFFF"/>
        <w:adjustRightInd w:val="0"/>
        <w:snapToGrid w:val="0"/>
        <w:spacing w:line="560" w:lineRule="exact"/>
        <w:ind w:rightChars="-27" w:right="31680"/>
        <w:rPr>
          <w:rFonts w:ascii="仿宋_GB2312" w:eastAsia="仿宋_GB2312" w:hAnsi="仿宋" w:cs="Times New Roman"/>
          <w:color w:val="000000"/>
          <w:kern w:val="0"/>
          <w:sz w:val="32"/>
          <w:szCs w:val="32"/>
        </w:rPr>
      </w:pP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五</w:t>
      </w:r>
      <w:r w:rsidRPr="00F81765">
        <w:rPr>
          <w:rFonts w:ascii="仿宋_GB2312" w:eastAsia="仿宋_GB2312" w:hAnsi="仿宋" w:cs="仿宋_GB2312"/>
          <w:color w:val="000000"/>
          <w:kern w:val="0"/>
          <w:sz w:val="32"/>
          <w:szCs w:val="32"/>
        </w:rPr>
        <w:t xml:space="preserve"> </w:t>
      </w:r>
      <w:r w:rsidRPr="00F81765">
        <w:rPr>
          <w:rFonts w:ascii="仿宋_GB2312" w:eastAsia="仿宋_GB2312" w:hAnsi="仿宋" w:cs="仿宋_GB2312" w:hint="eastAsia"/>
          <w:color w:val="000000"/>
          <w:kern w:val="0"/>
          <w:sz w:val="32"/>
          <w:szCs w:val="32"/>
        </w:rPr>
        <w:t>、其他情况说明。</w:t>
      </w:r>
    </w:p>
    <w:p w:rsidR="006962CD" w:rsidRPr="00F81765" w:rsidRDefault="006962CD" w:rsidP="002062EB">
      <w:pPr>
        <w:widowControl/>
        <w:shd w:val="clear" w:color="auto" w:fill="FFFFFF"/>
        <w:adjustRightInd w:val="0"/>
        <w:snapToGrid w:val="0"/>
        <w:spacing w:line="560" w:lineRule="exact"/>
        <w:ind w:rightChars="-27" w:right="31680" w:firstLineChars="200" w:firstLine="31680"/>
        <w:rPr>
          <w:rFonts w:ascii="黑体" w:eastAsia="黑体" w:hAnsi="仿宋" w:cs="Times New Roman"/>
          <w:b/>
          <w:bCs/>
          <w:color w:val="000000"/>
          <w:kern w:val="0"/>
          <w:sz w:val="32"/>
          <w:szCs w:val="32"/>
        </w:rPr>
      </w:pPr>
      <w:r w:rsidRPr="00F81765">
        <w:rPr>
          <w:rFonts w:ascii="黑体" w:eastAsia="黑体" w:hAnsi="仿宋" w:cs="黑体" w:hint="eastAsia"/>
          <w:b/>
          <w:bCs/>
          <w:color w:val="000000"/>
          <w:kern w:val="0"/>
          <w:sz w:val="32"/>
          <w:szCs w:val="32"/>
        </w:rPr>
        <w:t>第四部分：专业名词解释</w:t>
      </w: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6E7AEC" w:rsidRDefault="006962CD" w:rsidP="002062EB">
      <w:pPr>
        <w:widowControl/>
        <w:shd w:val="clear" w:color="auto" w:fill="FFFFFF"/>
        <w:adjustRightInd w:val="0"/>
        <w:snapToGrid w:val="0"/>
        <w:spacing w:line="560" w:lineRule="exact"/>
        <w:ind w:rightChars="-27" w:right="31680" w:firstLineChars="250" w:firstLine="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rPr>
          <w:rFonts w:ascii="仿宋" w:eastAsia="仿宋" w:hAnsi="仿宋" w:cs="Times New Roman"/>
          <w:color w:val="000000"/>
          <w:kern w:val="0"/>
          <w:sz w:val="32"/>
          <w:szCs w:val="32"/>
        </w:rPr>
      </w:pPr>
    </w:p>
    <w:p w:rsidR="006962CD" w:rsidRPr="00F81765" w:rsidRDefault="006962CD" w:rsidP="002062EB">
      <w:pPr>
        <w:widowControl/>
        <w:shd w:val="clear" w:color="auto" w:fill="FFFFFF"/>
        <w:adjustRightInd w:val="0"/>
        <w:snapToGrid w:val="0"/>
        <w:spacing w:line="560" w:lineRule="exact"/>
        <w:ind w:rightChars="-27" w:right="31680" w:firstLineChars="200" w:firstLine="31680"/>
        <w:rPr>
          <w:rFonts w:ascii="黑体" w:eastAsia="黑体" w:hAnsi="宋体" w:cs="Times New Roman"/>
          <w:color w:val="000000"/>
          <w:kern w:val="0"/>
          <w:sz w:val="32"/>
          <w:szCs w:val="32"/>
        </w:rPr>
      </w:pPr>
      <w:r w:rsidRPr="00F81765">
        <w:rPr>
          <w:rFonts w:ascii="黑体" w:eastAsia="黑体" w:hAnsi="仿宋" w:cs="黑体" w:hint="eastAsia"/>
          <w:b/>
          <w:bCs/>
          <w:color w:val="000000"/>
          <w:kern w:val="0"/>
          <w:sz w:val="32"/>
          <w:szCs w:val="32"/>
        </w:rPr>
        <w:t>第一部分：部门概况</w:t>
      </w:r>
    </w:p>
    <w:p w:rsidR="006962CD" w:rsidRPr="00F81765" w:rsidRDefault="006962CD" w:rsidP="002062EB">
      <w:pPr>
        <w:widowControl/>
        <w:adjustRightInd w:val="0"/>
        <w:snapToGrid w:val="0"/>
        <w:spacing w:line="560" w:lineRule="exact"/>
        <w:ind w:rightChars="-27" w:right="31680" w:firstLineChars="196" w:firstLine="31680"/>
        <w:rPr>
          <w:rFonts w:ascii="黑体" w:eastAsia="黑体" w:hAnsi="黑体" w:cs="Times New Roman"/>
          <w:b/>
          <w:bCs/>
          <w:color w:val="000000"/>
          <w:kern w:val="0"/>
          <w:sz w:val="32"/>
          <w:szCs w:val="32"/>
        </w:rPr>
      </w:pPr>
      <w:r w:rsidRPr="00F81765">
        <w:rPr>
          <w:rFonts w:ascii="黑体" w:eastAsia="黑体" w:hAnsi="黑体" w:cs="黑体" w:hint="eastAsia"/>
          <w:b/>
          <w:bCs/>
          <w:color w:val="000000"/>
          <w:kern w:val="0"/>
          <w:sz w:val="32"/>
          <w:szCs w:val="32"/>
        </w:rPr>
        <w:t>一、基本情况</w:t>
      </w:r>
    </w:p>
    <w:p w:rsidR="006962CD" w:rsidRPr="00F81765" w:rsidRDefault="006962CD" w:rsidP="002062EB">
      <w:pPr>
        <w:widowControl/>
        <w:adjustRightInd w:val="0"/>
        <w:snapToGrid w:val="0"/>
        <w:spacing w:line="560" w:lineRule="exact"/>
        <w:ind w:firstLineChars="100" w:firstLine="31680"/>
        <w:rPr>
          <w:rFonts w:ascii="仿宋" w:eastAsia="仿宋" w:hAnsi="仿宋" w:cs="Times New Roman"/>
          <w:b/>
          <w:bCs/>
          <w:snapToGrid w:val="0"/>
          <w:color w:val="000000"/>
          <w:spacing w:val="8"/>
          <w:kern w:val="0"/>
          <w:sz w:val="32"/>
          <w:szCs w:val="32"/>
        </w:rPr>
      </w:pPr>
      <w:r w:rsidRPr="00F81765">
        <w:rPr>
          <w:rFonts w:ascii="楷体_GB2312" w:eastAsia="楷体_GB2312" w:hAnsi="楷体_GB2312" w:cs="楷体_GB2312" w:hint="eastAsia"/>
          <w:b/>
          <w:bCs/>
          <w:snapToGrid w:val="0"/>
          <w:color w:val="000000"/>
          <w:spacing w:val="8"/>
          <w:kern w:val="0"/>
          <w:sz w:val="32"/>
          <w:szCs w:val="32"/>
        </w:rPr>
        <w:t>（一）梧州市委统战部主要职责</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2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1.</w:t>
      </w:r>
      <w:r w:rsidRPr="00F81765">
        <w:rPr>
          <w:rFonts w:ascii="仿宋_GB2312" w:eastAsia="仿宋_GB2312" w:hAnsi="微软雅黑" w:cs="仿宋_GB2312" w:hint="eastAsia"/>
          <w:color w:val="000000"/>
          <w:sz w:val="32"/>
          <w:szCs w:val="32"/>
        </w:rPr>
        <w:t>贯彻落实加强党对统一战线工作集中统一领导的要求，发挥市委在统战工作方面的参谋机构、组织协调机构、具体执行机构、督促检查机构作用，了解情况、掌握政策、协调关系、安排人事、增进共识、加强团结，协调全市统一战线各方面关系，落实中央、自治区党委、市委关于统一战线工作重大决策部署。</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2.</w:t>
      </w:r>
      <w:r w:rsidRPr="00F81765">
        <w:rPr>
          <w:rFonts w:ascii="仿宋_GB2312" w:eastAsia="仿宋_GB2312" w:hAnsi="微软雅黑" w:cs="仿宋_GB2312" w:hint="eastAsia"/>
          <w:color w:val="000000"/>
          <w:sz w:val="32"/>
          <w:szCs w:val="32"/>
        </w:rPr>
        <w:t>深入调查研究，及时向市委和上级统战部报告统一战线工作情况并提出建议，统筹协调和指导全市各级各部门各单位统一战线工作。</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3.</w:t>
      </w:r>
      <w:r w:rsidRPr="00F81765">
        <w:rPr>
          <w:rFonts w:ascii="仿宋_GB2312" w:eastAsia="仿宋_GB2312" w:hAnsi="微软雅黑" w:cs="仿宋_GB2312" w:hint="eastAsia"/>
          <w:color w:val="000000"/>
          <w:sz w:val="32"/>
          <w:szCs w:val="32"/>
        </w:rPr>
        <w:t>负责发现、培养党外代表人士，负责党外人士的政治安排，会同有关部门做好安排党外人士担任政府和司法机关等领导职务的工作，协助民主党派梧州市委、市工商联等做好干部管理工作，反映和协调解决党外代表人士工作生活中的实际困难。</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4.</w:t>
      </w:r>
      <w:r w:rsidRPr="00F81765">
        <w:rPr>
          <w:rFonts w:ascii="仿宋_GB2312" w:eastAsia="仿宋_GB2312" w:hAnsi="微软雅黑" w:cs="仿宋_GB2312" w:hint="eastAsia"/>
          <w:color w:val="000000"/>
          <w:sz w:val="32"/>
          <w:szCs w:val="32"/>
        </w:rPr>
        <w:t>贯彻落实党的宣传工作方针，统筹推进全市统一战线宣传工作，落实统一战线宣传工作实施，研判涉及统一战线的舆情并协调有关部门应对处置。</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5.</w:t>
      </w:r>
      <w:r w:rsidRPr="00F81765">
        <w:rPr>
          <w:rFonts w:ascii="仿宋_GB2312" w:eastAsia="仿宋_GB2312" w:hAnsi="微软雅黑" w:cs="仿宋_GB2312" w:hint="eastAsia"/>
          <w:color w:val="000000"/>
          <w:sz w:val="32"/>
          <w:szCs w:val="32"/>
        </w:rPr>
        <w:t>负责联系各民主党派，通报情况、反映意见，贯彻落实中国共产党领导的多党合作和政治协商制度以及对民主党派的方针政策，支持、帮助民主党派加强自身建设，做好支持民主党派履行职责、发挥作用的工作。</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6.</w:t>
      </w:r>
      <w:r w:rsidRPr="00F81765">
        <w:rPr>
          <w:rFonts w:ascii="仿宋_GB2312" w:eastAsia="仿宋_GB2312" w:hAnsi="微软雅黑" w:cs="仿宋_GB2312" w:hint="eastAsia"/>
          <w:color w:val="000000"/>
          <w:sz w:val="32"/>
          <w:szCs w:val="32"/>
        </w:rPr>
        <w:t>领导市民族宗教事务委员会工作。</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7.</w:t>
      </w:r>
      <w:r w:rsidRPr="00F81765">
        <w:rPr>
          <w:rFonts w:ascii="仿宋_GB2312" w:eastAsia="仿宋_GB2312" w:hAnsi="微软雅黑" w:cs="仿宋_GB2312" w:hint="eastAsia"/>
          <w:color w:val="000000"/>
          <w:sz w:val="32"/>
          <w:szCs w:val="32"/>
        </w:rP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8.</w:t>
      </w:r>
      <w:r w:rsidRPr="00F81765">
        <w:rPr>
          <w:rFonts w:ascii="仿宋_GB2312" w:eastAsia="仿宋_GB2312" w:hAnsi="微软雅黑" w:cs="仿宋_GB2312" w:hint="eastAsia"/>
          <w:color w:val="000000"/>
          <w:sz w:val="32"/>
          <w:szCs w:val="32"/>
        </w:rPr>
        <w:t>推动落实鼓励支持引导非公有制经济发展的方针政策，调查研究非公有制经济人士情况并提出政策建议，了解和反映非公有制经济人士的意见，团结、服务、引导、教育非公有制经济人士，促进非公有制经济健康发展和非公有制经济人士健康成长。</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9.</w:t>
      </w:r>
      <w:r w:rsidRPr="00F81765">
        <w:rPr>
          <w:rFonts w:ascii="仿宋_GB2312" w:eastAsia="仿宋_GB2312" w:hAnsi="微软雅黑" w:cs="仿宋_GB2312" w:hint="eastAsia"/>
          <w:color w:val="000000"/>
          <w:sz w:val="32"/>
          <w:szCs w:val="32"/>
        </w:rPr>
        <w:t>统一领导海外统战工作，牵头开展港澳统战工作，开展对台统战工作。会同有关部门对香港、澳门地区统一战线工作进行调查研究并提出政策建议，联系香港、澳门、台湾有关党派、团体及代表人士，联系海外有关社团及代表人士，做好台胞、台属有关工作。</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10.</w:t>
      </w:r>
      <w:r w:rsidRPr="00F81765">
        <w:rPr>
          <w:rFonts w:ascii="仿宋_GB2312" w:eastAsia="仿宋_GB2312" w:hAnsi="微软雅黑" w:cs="仿宋_GB2312" w:hint="eastAsia"/>
          <w:color w:val="000000"/>
          <w:sz w:val="32"/>
          <w:szCs w:val="32"/>
        </w:rPr>
        <w:t>统一管理侨务工作，贯彻落实党的侨务工作方针政策和自治区、梧州市侨务工作决策部署，调查研究全市侨情和侨务工作情况，管理侨务行政事务，统筹协调有关部门和社会团体涉侨工作，联系海外有关侨团和代表人士，指导推动涉侨宣传、文化交流、华文教育工作等，保护华侨和归侨侨眷在国内的合法权利和利益。</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8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11.</w:t>
      </w:r>
      <w:r w:rsidRPr="00F81765">
        <w:rPr>
          <w:rFonts w:ascii="仿宋_GB2312" w:eastAsia="仿宋_GB2312" w:hAnsi="微软雅黑" w:cs="仿宋_GB2312" w:hint="eastAsia"/>
          <w:color w:val="000000"/>
          <w:sz w:val="32"/>
          <w:szCs w:val="32"/>
        </w:rPr>
        <w:t>协助管理各县（市、区）党委统战部部长。指导市工商联工作。做好统一战线有关单位和团体的管理工作。</w:t>
      </w:r>
    </w:p>
    <w:p w:rsidR="006962CD" w:rsidRPr="00F81765" w:rsidRDefault="006962CD" w:rsidP="00F81765">
      <w:pPr>
        <w:pStyle w:val="NormalWeb"/>
        <w:shd w:val="clear" w:color="auto" w:fill="FFFFFF"/>
        <w:adjustRightInd w:val="0"/>
        <w:snapToGrid w:val="0"/>
        <w:spacing w:before="0" w:beforeAutospacing="0" w:after="0" w:afterAutospacing="0" w:line="560" w:lineRule="exact"/>
        <w:ind w:firstLine="420"/>
        <w:jc w:val="both"/>
        <w:rPr>
          <w:rFonts w:ascii="仿宋_GB2312" w:eastAsia="仿宋_GB2312" w:hAnsi="微软雅黑" w:cs="Times New Roman"/>
          <w:color w:val="000000"/>
          <w:sz w:val="32"/>
          <w:szCs w:val="32"/>
        </w:rPr>
      </w:pPr>
      <w:r w:rsidRPr="00F81765">
        <w:rPr>
          <w:rFonts w:ascii="仿宋_GB2312" w:eastAsia="仿宋_GB2312" w:hAnsi="微软雅黑" w:cs="仿宋_GB2312"/>
          <w:color w:val="000000"/>
          <w:sz w:val="32"/>
          <w:szCs w:val="32"/>
        </w:rPr>
        <w:t>12.</w:t>
      </w:r>
      <w:r w:rsidRPr="00F81765">
        <w:rPr>
          <w:rFonts w:ascii="仿宋_GB2312" w:eastAsia="仿宋_GB2312" w:hAnsi="微软雅黑" w:cs="仿宋_GB2312" w:hint="eastAsia"/>
          <w:color w:val="000000"/>
          <w:sz w:val="32"/>
          <w:szCs w:val="32"/>
        </w:rPr>
        <w:t>完成市委和上级统战部交办的其他任务。</w:t>
      </w:r>
    </w:p>
    <w:p w:rsidR="006962CD" w:rsidRPr="00F81765" w:rsidRDefault="006962CD" w:rsidP="002062EB">
      <w:pPr>
        <w:widowControl/>
        <w:adjustRightInd w:val="0"/>
        <w:snapToGrid w:val="0"/>
        <w:spacing w:line="560" w:lineRule="exact"/>
        <w:ind w:rightChars="-27" w:right="31680" w:firstLineChars="196" w:firstLine="31680"/>
        <w:rPr>
          <w:rFonts w:ascii="黑体" w:eastAsia="黑体" w:hAnsi="黑体" w:cs="Times New Roman"/>
          <w:b/>
          <w:bCs/>
          <w:color w:val="000000"/>
          <w:kern w:val="0"/>
          <w:sz w:val="32"/>
          <w:szCs w:val="32"/>
        </w:rPr>
      </w:pPr>
      <w:r w:rsidRPr="00F81765">
        <w:rPr>
          <w:rFonts w:ascii="黑体" w:eastAsia="黑体" w:hAnsi="黑体" w:cs="黑体" w:hint="eastAsia"/>
          <w:b/>
          <w:bCs/>
          <w:color w:val="000000"/>
          <w:kern w:val="0"/>
          <w:sz w:val="32"/>
          <w:szCs w:val="32"/>
        </w:rPr>
        <w:t>二、机构设置情况</w:t>
      </w:r>
    </w:p>
    <w:p w:rsidR="006962CD" w:rsidRPr="00F81765" w:rsidRDefault="006962CD" w:rsidP="002062EB">
      <w:pPr>
        <w:pStyle w:val="NormalWeb"/>
        <w:adjustRightInd w:val="0"/>
        <w:snapToGrid w:val="0"/>
        <w:spacing w:before="0" w:beforeAutospacing="0" w:after="0" w:afterAutospacing="0" w:line="560" w:lineRule="exact"/>
        <w:ind w:firstLineChars="200" w:firstLine="31680"/>
        <w:jc w:val="both"/>
        <w:rPr>
          <w:rFonts w:ascii="仿宋_GB2312" w:eastAsia="仿宋_GB2312" w:hAnsi="仿宋_GB2312" w:cs="Times New Roman"/>
          <w:b/>
          <w:bCs/>
          <w:color w:val="000000"/>
          <w:sz w:val="32"/>
          <w:szCs w:val="32"/>
        </w:rPr>
      </w:pPr>
      <w:r w:rsidRPr="00F81765">
        <w:rPr>
          <w:rFonts w:ascii="仿宋_GB2312" w:eastAsia="仿宋_GB2312" w:hAnsi="仿宋_GB2312" w:cs="仿宋_GB2312" w:hint="eastAsia"/>
          <w:snapToGrid w:val="0"/>
          <w:color w:val="000000"/>
          <w:spacing w:val="8"/>
          <w:sz w:val="32"/>
          <w:szCs w:val="32"/>
        </w:rPr>
        <w:t>梧州市委统战部是全额拨款的行政机关单位。内设</w:t>
      </w:r>
      <w:r w:rsidRPr="00F81765">
        <w:rPr>
          <w:rFonts w:ascii="仿宋_GB2312" w:eastAsia="仿宋_GB2312" w:hAnsi="仿宋_GB2312" w:cs="仿宋_GB2312"/>
          <w:snapToGrid w:val="0"/>
          <w:color w:val="000000"/>
          <w:spacing w:val="8"/>
          <w:sz w:val="32"/>
          <w:szCs w:val="32"/>
        </w:rPr>
        <w:t>7</w:t>
      </w:r>
      <w:r w:rsidRPr="00F81765">
        <w:rPr>
          <w:rFonts w:ascii="仿宋_GB2312" w:eastAsia="仿宋_GB2312" w:hAnsi="仿宋_GB2312" w:cs="仿宋_GB2312" w:hint="eastAsia"/>
          <w:snapToGrid w:val="0"/>
          <w:color w:val="000000"/>
          <w:spacing w:val="8"/>
          <w:sz w:val="32"/>
          <w:szCs w:val="32"/>
        </w:rPr>
        <w:t>个职能科室：办公室、干部科、调研信息科、党外人士工作科、非公有制经济工作科、港澳台工作科、侨务综合科。管理</w:t>
      </w:r>
      <w:r w:rsidRPr="00F81765">
        <w:rPr>
          <w:rFonts w:ascii="仿宋_GB2312" w:eastAsia="仿宋_GB2312" w:hAnsi="仿宋_GB2312" w:cs="仿宋_GB2312" w:hint="eastAsia"/>
          <w:color w:val="000000"/>
          <w:sz w:val="32"/>
          <w:szCs w:val="32"/>
        </w:rPr>
        <w:t>市非公有制经济工作中心、</w:t>
      </w:r>
      <w:r w:rsidRPr="00F81765">
        <w:rPr>
          <w:rFonts w:ascii="仿宋_GB2312" w:eastAsia="仿宋_GB2312" w:hAnsi="仿宋_GB2312" w:cs="仿宋_GB2312" w:hint="eastAsia"/>
          <w:snapToGrid w:val="0"/>
          <w:color w:val="000000"/>
          <w:spacing w:val="8"/>
          <w:sz w:val="32"/>
          <w:szCs w:val="32"/>
        </w:rPr>
        <w:t>市新的社会阶层人士工作中心，均为公益一类全额拨款事业单位。</w:t>
      </w:r>
    </w:p>
    <w:p w:rsidR="006962CD" w:rsidRPr="00F81765" w:rsidRDefault="006962CD" w:rsidP="002062EB">
      <w:pPr>
        <w:widowControl/>
        <w:adjustRightInd w:val="0"/>
        <w:snapToGrid w:val="0"/>
        <w:spacing w:line="560" w:lineRule="exact"/>
        <w:ind w:rightChars="-27" w:right="31680" w:firstLineChars="196" w:firstLine="31680"/>
        <w:rPr>
          <w:rFonts w:ascii="黑体" w:eastAsia="黑体" w:hAnsi="黑体" w:cs="Times New Roman"/>
          <w:b/>
          <w:bCs/>
          <w:color w:val="000000"/>
          <w:kern w:val="0"/>
          <w:sz w:val="32"/>
          <w:szCs w:val="32"/>
        </w:rPr>
      </w:pPr>
      <w:r w:rsidRPr="00F81765">
        <w:rPr>
          <w:rFonts w:ascii="黑体" w:eastAsia="黑体" w:hAnsi="黑体" w:cs="黑体" w:hint="eastAsia"/>
          <w:b/>
          <w:bCs/>
          <w:color w:val="000000"/>
          <w:kern w:val="0"/>
          <w:sz w:val="32"/>
          <w:szCs w:val="32"/>
        </w:rPr>
        <w:t>三、人员构成情况</w:t>
      </w:r>
    </w:p>
    <w:p w:rsidR="006962CD" w:rsidRPr="00F81765" w:rsidRDefault="006962CD" w:rsidP="002062EB">
      <w:pPr>
        <w:pStyle w:val="NormalWeb"/>
        <w:adjustRightInd w:val="0"/>
        <w:snapToGrid w:val="0"/>
        <w:spacing w:before="0" w:beforeAutospacing="0" w:after="0" w:afterAutospacing="0" w:line="560" w:lineRule="exact"/>
        <w:ind w:firstLineChars="200" w:firstLine="31680"/>
        <w:rPr>
          <w:rFonts w:ascii="黑体" w:eastAsia="黑体" w:hAnsi="黑体" w:cs="Times New Roman"/>
          <w:b/>
          <w:bCs/>
          <w:color w:val="000000"/>
          <w:sz w:val="32"/>
          <w:szCs w:val="32"/>
        </w:rPr>
      </w:pPr>
      <w:r w:rsidRPr="00F81765">
        <w:rPr>
          <w:rFonts w:ascii="仿宋" w:eastAsia="仿宋" w:hAnsi="仿宋" w:cs="仿宋" w:hint="eastAsia"/>
          <w:snapToGrid w:val="0"/>
          <w:color w:val="000000"/>
          <w:spacing w:val="8"/>
          <w:sz w:val="32"/>
          <w:szCs w:val="32"/>
        </w:rPr>
        <w:t>梧州市委统战部（含</w:t>
      </w:r>
      <w:r w:rsidRPr="00F81765">
        <w:rPr>
          <w:rFonts w:ascii="仿宋_GB2312" w:eastAsia="仿宋_GB2312" w:hAnsi="仿宋_GB2312" w:cs="仿宋_GB2312" w:hint="eastAsia"/>
          <w:color w:val="000000"/>
          <w:sz w:val="32"/>
          <w:szCs w:val="32"/>
        </w:rPr>
        <w:t>市非公有制经济工作中心、</w:t>
      </w:r>
      <w:r w:rsidRPr="00F81765">
        <w:rPr>
          <w:rFonts w:ascii="仿宋_GB2312" w:eastAsia="仿宋_GB2312" w:hAnsi="仿宋_GB2312" w:cs="仿宋_GB2312" w:hint="eastAsia"/>
          <w:snapToGrid w:val="0"/>
          <w:color w:val="000000"/>
          <w:spacing w:val="8"/>
          <w:sz w:val="32"/>
          <w:szCs w:val="32"/>
        </w:rPr>
        <w:t>市新的社会阶层人士工作中心</w:t>
      </w:r>
      <w:r w:rsidRPr="00F81765">
        <w:rPr>
          <w:rFonts w:ascii="仿宋" w:eastAsia="仿宋" w:hAnsi="仿宋" w:cs="仿宋" w:hint="eastAsia"/>
          <w:snapToGrid w:val="0"/>
          <w:color w:val="000000"/>
          <w:spacing w:val="8"/>
          <w:sz w:val="32"/>
          <w:szCs w:val="32"/>
        </w:rPr>
        <w:t>）编制人数为</w:t>
      </w:r>
      <w:r w:rsidRPr="00F81765">
        <w:rPr>
          <w:rFonts w:ascii="仿宋" w:eastAsia="仿宋" w:hAnsi="仿宋" w:cs="仿宋"/>
          <w:snapToGrid w:val="0"/>
          <w:color w:val="000000"/>
          <w:spacing w:val="8"/>
          <w:sz w:val="32"/>
          <w:szCs w:val="32"/>
        </w:rPr>
        <w:t>30</w:t>
      </w:r>
      <w:r w:rsidRPr="00F81765">
        <w:rPr>
          <w:rFonts w:ascii="仿宋" w:eastAsia="仿宋" w:hAnsi="仿宋" w:cs="仿宋" w:hint="eastAsia"/>
          <w:snapToGrid w:val="0"/>
          <w:color w:val="000000"/>
          <w:spacing w:val="8"/>
          <w:sz w:val="32"/>
          <w:szCs w:val="32"/>
        </w:rPr>
        <w:t>人</w:t>
      </w:r>
      <w:r w:rsidRPr="00F81765">
        <w:rPr>
          <w:rFonts w:ascii="仿宋" w:eastAsia="仿宋" w:hAnsi="仿宋" w:cs="仿宋" w:hint="eastAsia"/>
          <w:snapToGrid w:val="0"/>
          <w:color w:val="000000"/>
          <w:sz w:val="32"/>
          <w:szCs w:val="32"/>
        </w:rPr>
        <w:t>。市委统战部的职能科室及所管理机构统一核算经费。</w:t>
      </w:r>
    </w:p>
    <w:p w:rsidR="006962CD" w:rsidRPr="00F81765" w:rsidRDefault="006962CD" w:rsidP="002062EB">
      <w:pPr>
        <w:widowControl/>
        <w:adjustRightInd w:val="0"/>
        <w:snapToGrid w:val="0"/>
        <w:spacing w:line="560" w:lineRule="exact"/>
        <w:ind w:rightChars="-27" w:right="31680" w:firstLineChars="196" w:firstLine="31680"/>
        <w:rPr>
          <w:rFonts w:ascii="黑体" w:eastAsia="黑体" w:hAnsi="黑体" w:cs="Times New Roman"/>
          <w:b/>
          <w:bCs/>
          <w:color w:val="000000"/>
          <w:kern w:val="0"/>
          <w:sz w:val="32"/>
          <w:szCs w:val="32"/>
        </w:rPr>
      </w:pPr>
      <w:r w:rsidRPr="00F81765">
        <w:rPr>
          <w:rFonts w:ascii="黑体" w:eastAsia="黑体" w:hAnsi="黑体" w:cs="黑体" w:hint="eastAsia"/>
          <w:b/>
          <w:bCs/>
          <w:color w:val="000000"/>
          <w:kern w:val="0"/>
          <w:sz w:val="32"/>
          <w:szCs w:val="32"/>
        </w:rPr>
        <w:t>四、年度主要工作任务</w:t>
      </w:r>
    </w:p>
    <w:p w:rsidR="006962CD" w:rsidRPr="00F81765" w:rsidRDefault="006962CD" w:rsidP="002062EB">
      <w:pPr>
        <w:widowControl/>
        <w:adjustRightInd w:val="0"/>
        <w:snapToGrid w:val="0"/>
        <w:spacing w:line="560" w:lineRule="exact"/>
        <w:ind w:firstLineChars="200" w:firstLine="31680"/>
        <w:jc w:val="left"/>
        <w:rPr>
          <w:rFonts w:ascii="黑体" w:eastAsia="黑体" w:hAnsi="黑体" w:cs="Times New Roman"/>
          <w:b/>
          <w:bCs/>
          <w:color w:val="000000"/>
          <w:kern w:val="0"/>
          <w:sz w:val="32"/>
          <w:szCs w:val="32"/>
        </w:rPr>
      </w:pPr>
      <w:r w:rsidRPr="00F81765">
        <w:rPr>
          <w:rFonts w:ascii="仿宋_GB2312" w:eastAsia="仿宋_GB2312" w:hAnsi="仿宋" w:cs="仿宋_GB2312" w:hint="eastAsia"/>
          <w:color w:val="000000"/>
          <w:spacing w:val="8"/>
          <w:sz w:val="32"/>
          <w:szCs w:val="32"/>
        </w:rPr>
        <w:t>一是</w:t>
      </w:r>
      <w:r w:rsidRPr="00F81765">
        <w:rPr>
          <w:rFonts w:ascii="仿宋_GB2312" w:eastAsia="仿宋_GB2312" w:hAnsi="楷体" w:cs="仿宋_GB2312" w:hint="eastAsia"/>
          <w:color w:val="000000"/>
          <w:sz w:val="32"/>
          <w:szCs w:val="32"/>
        </w:rPr>
        <w:t>推动多党合作和政治协商制度化发展</w:t>
      </w:r>
      <w:r w:rsidRPr="00F81765">
        <w:rPr>
          <w:rFonts w:ascii="仿宋_GB2312" w:eastAsia="仿宋_GB2312" w:hAnsi="仿宋" w:cs="仿宋_GB2312" w:hint="eastAsia"/>
          <w:color w:val="000000"/>
          <w:spacing w:val="8"/>
          <w:sz w:val="32"/>
          <w:szCs w:val="32"/>
        </w:rPr>
        <w:t>；二是</w:t>
      </w:r>
      <w:r w:rsidRPr="00F81765">
        <w:rPr>
          <w:rFonts w:ascii="仿宋_GB2312" w:eastAsia="仿宋_GB2312" w:hAnsi="楷体" w:cs="仿宋_GB2312" w:hint="eastAsia"/>
          <w:color w:val="000000"/>
          <w:sz w:val="32"/>
          <w:szCs w:val="32"/>
        </w:rPr>
        <w:t>加强党外代表人士队伍建设</w:t>
      </w:r>
      <w:r w:rsidRPr="00F81765">
        <w:rPr>
          <w:rFonts w:ascii="仿宋_GB2312" w:eastAsia="仿宋_GB2312" w:hAnsi="仿宋" w:cs="仿宋_GB2312" w:hint="eastAsia"/>
          <w:color w:val="000000"/>
          <w:spacing w:val="8"/>
          <w:sz w:val="32"/>
          <w:szCs w:val="32"/>
        </w:rPr>
        <w:t>；三是</w:t>
      </w:r>
      <w:r w:rsidRPr="00F81765">
        <w:rPr>
          <w:rFonts w:ascii="仿宋_GB2312" w:eastAsia="仿宋_GB2312" w:hAnsi="楷体" w:cs="仿宋_GB2312" w:hint="eastAsia"/>
          <w:color w:val="000000"/>
          <w:sz w:val="32"/>
          <w:szCs w:val="32"/>
        </w:rPr>
        <w:t>深化新的社会阶层人士统战工作</w:t>
      </w:r>
      <w:r w:rsidRPr="00F81765">
        <w:rPr>
          <w:rFonts w:ascii="仿宋_GB2312" w:eastAsia="仿宋_GB2312" w:hAnsi="仿宋" w:cs="仿宋_GB2312" w:hint="eastAsia"/>
          <w:color w:val="000000"/>
          <w:spacing w:val="8"/>
          <w:sz w:val="32"/>
          <w:szCs w:val="32"/>
        </w:rPr>
        <w:t>；四是</w:t>
      </w:r>
      <w:r w:rsidRPr="00F81765">
        <w:rPr>
          <w:rFonts w:ascii="仿宋_GB2312" w:eastAsia="仿宋_GB2312" w:hAnsi="楷体" w:cs="仿宋_GB2312" w:hint="eastAsia"/>
          <w:color w:val="000000"/>
          <w:sz w:val="32"/>
          <w:szCs w:val="32"/>
        </w:rPr>
        <w:t>加强非公有制经济领域统战工作</w:t>
      </w:r>
      <w:r w:rsidRPr="00F81765">
        <w:rPr>
          <w:rFonts w:ascii="仿宋_GB2312" w:eastAsia="仿宋_GB2312" w:hAnsi="仿宋" w:cs="仿宋_GB2312" w:hint="eastAsia"/>
          <w:color w:val="000000"/>
          <w:spacing w:val="8"/>
          <w:sz w:val="32"/>
          <w:szCs w:val="32"/>
        </w:rPr>
        <w:t>；五是</w:t>
      </w:r>
      <w:r w:rsidRPr="00F81765">
        <w:rPr>
          <w:rFonts w:ascii="仿宋_GB2312" w:eastAsia="仿宋_GB2312" w:hAnsi="楷体" w:cs="仿宋_GB2312" w:hint="eastAsia"/>
          <w:color w:val="000000"/>
          <w:sz w:val="32"/>
          <w:szCs w:val="32"/>
        </w:rPr>
        <w:t>维护民族团结宗教和顺局面</w:t>
      </w:r>
      <w:r w:rsidRPr="00F81765">
        <w:rPr>
          <w:rFonts w:ascii="仿宋_GB2312" w:eastAsia="仿宋_GB2312" w:hAnsi="仿宋" w:cs="仿宋_GB2312" w:hint="eastAsia"/>
          <w:snapToGrid w:val="0"/>
          <w:color w:val="000000"/>
          <w:spacing w:val="8"/>
          <w:kern w:val="0"/>
          <w:sz w:val="32"/>
          <w:szCs w:val="32"/>
        </w:rPr>
        <w:t>；</w:t>
      </w:r>
      <w:r w:rsidRPr="00F81765">
        <w:rPr>
          <w:rFonts w:ascii="仿宋_GB2312" w:eastAsia="仿宋_GB2312" w:hAnsi="仿宋" w:cs="仿宋_GB2312" w:hint="eastAsia"/>
          <w:color w:val="000000"/>
          <w:spacing w:val="8"/>
          <w:sz w:val="32"/>
          <w:szCs w:val="32"/>
        </w:rPr>
        <w:t>六是</w:t>
      </w:r>
      <w:r w:rsidRPr="00F81765">
        <w:rPr>
          <w:rFonts w:ascii="仿宋_GB2312" w:eastAsia="仿宋_GB2312" w:hAnsi="楷体" w:cs="仿宋_GB2312" w:hint="eastAsia"/>
          <w:color w:val="000000"/>
          <w:sz w:val="32"/>
          <w:szCs w:val="32"/>
        </w:rPr>
        <w:t>做好港、澳、台和海外统战工作</w:t>
      </w:r>
      <w:r w:rsidRPr="00F81765">
        <w:rPr>
          <w:rFonts w:ascii="仿宋_GB2312" w:eastAsia="仿宋_GB2312" w:hAnsi="仿宋" w:cs="仿宋_GB2312" w:hint="eastAsia"/>
          <w:color w:val="000000"/>
          <w:spacing w:val="8"/>
          <w:sz w:val="32"/>
          <w:szCs w:val="32"/>
        </w:rPr>
        <w:t>；七是进一步</w:t>
      </w:r>
      <w:r w:rsidRPr="00F81765">
        <w:rPr>
          <w:rFonts w:ascii="仿宋_GB2312" w:eastAsia="仿宋_GB2312" w:hAnsi="楷体" w:cs="仿宋_GB2312" w:hint="eastAsia"/>
          <w:color w:val="000000"/>
          <w:sz w:val="32"/>
          <w:szCs w:val="32"/>
        </w:rPr>
        <w:t>强化统战队伍自身建设</w:t>
      </w:r>
      <w:r w:rsidRPr="00F81765">
        <w:rPr>
          <w:rFonts w:ascii="仿宋_GB2312" w:eastAsia="仿宋_GB2312" w:hAnsi="仿宋" w:cs="仿宋_GB2312" w:hint="eastAsia"/>
          <w:color w:val="000000"/>
          <w:spacing w:val="8"/>
          <w:sz w:val="32"/>
          <w:szCs w:val="32"/>
        </w:rPr>
        <w:t>；八是完成市委和</w:t>
      </w:r>
      <w:r w:rsidRPr="00F81765">
        <w:rPr>
          <w:rFonts w:ascii="仿宋_GB2312" w:eastAsia="仿宋_GB2312" w:hAnsi="仿宋" w:cs="仿宋_GB2312" w:hint="eastAsia"/>
          <w:color w:val="000000"/>
          <w:kern w:val="0"/>
          <w:sz w:val="32"/>
          <w:szCs w:val="32"/>
        </w:rPr>
        <w:t>上级统战部</w:t>
      </w:r>
      <w:r w:rsidRPr="00F81765">
        <w:rPr>
          <w:rFonts w:ascii="仿宋_GB2312" w:eastAsia="仿宋_GB2312" w:hAnsi="仿宋" w:cs="仿宋_GB2312" w:hint="eastAsia"/>
          <w:color w:val="000000"/>
          <w:spacing w:val="8"/>
          <w:sz w:val="32"/>
          <w:szCs w:val="32"/>
        </w:rPr>
        <w:t>交办的其他事项。</w:t>
      </w:r>
    </w:p>
    <w:p w:rsidR="006962CD" w:rsidRPr="00F81765" w:rsidRDefault="006962CD" w:rsidP="002062EB">
      <w:pPr>
        <w:widowControl/>
        <w:shd w:val="clear" w:color="auto" w:fill="FFFFFF"/>
        <w:adjustRightInd w:val="0"/>
        <w:snapToGrid w:val="0"/>
        <w:spacing w:line="560" w:lineRule="exact"/>
        <w:ind w:left="1" w:rightChars="-27" w:right="31680" w:firstLineChars="200" w:firstLine="31680"/>
        <w:rPr>
          <w:rFonts w:ascii="黑体" w:eastAsia="黑体" w:hAnsi="仿宋" w:cs="Times New Roman"/>
          <w:b/>
          <w:bCs/>
          <w:color w:val="000000"/>
          <w:kern w:val="0"/>
          <w:sz w:val="32"/>
          <w:szCs w:val="32"/>
        </w:rPr>
      </w:pPr>
      <w:r w:rsidRPr="00F81765">
        <w:rPr>
          <w:rFonts w:ascii="黑体" w:eastAsia="黑体" w:hAnsi="仿宋" w:cs="黑体" w:hint="eastAsia"/>
          <w:b/>
          <w:bCs/>
          <w:color w:val="000000"/>
          <w:kern w:val="0"/>
          <w:sz w:val="32"/>
          <w:szCs w:val="32"/>
        </w:rPr>
        <w:t>第二部分：</w:t>
      </w:r>
      <w:r w:rsidRPr="00F81765">
        <w:rPr>
          <w:rFonts w:ascii="黑体" w:eastAsia="黑体" w:hAnsi="仿宋" w:cs="黑体"/>
          <w:b/>
          <w:bCs/>
          <w:color w:val="000000"/>
          <w:kern w:val="0"/>
          <w:sz w:val="32"/>
          <w:szCs w:val="32"/>
        </w:rPr>
        <w:t xml:space="preserve"> 2020</w:t>
      </w:r>
      <w:r w:rsidRPr="00F81765">
        <w:rPr>
          <w:rFonts w:ascii="黑体" w:eastAsia="黑体" w:hAnsi="仿宋" w:cs="黑体" w:hint="eastAsia"/>
          <w:b/>
          <w:bCs/>
          <w:color w:val="000000"/>
          <w:kern w:val="0"/>
          <w:sz w:val="32"/>
          <w:szCs w:val="32"/>
        </w:rPr>
        <w:t>年部门预算报表</w:t>
      </w:r>
    </w:p>
    <w:p w:rsidR="006962CD" w:rsidRPr="00F81765" w:rsidRDefault="006962CD" w:rsidP="002062EB">
      <w:pPr>
        <w:pStyle w:val="NormalWeb"/>
        <w:adjustRightInd w:val="0"/>
        <w:snapToGrid w:val="0"/>
        <w:spacing w:before="0" w:beforeAutospacing="0" w:after="0" w:afterAutospacing="0" w:line="560" w:lineRule="exact"/>
        <w:ind w:firstLineChars="200" w:firstLine="31680"/>
        <w:rPr>
          <w:rFonts w:ascii="黑体" w:eastAsia="黑体" w:hAnsi="仿宋" w:cs="Times New Roman"/>
          <w:b/>
          <w:bCs/>
          <w:color w:val="000000"/>
          <w:sz w:val="32"/>
          <w:szCs w:val="32"/>
        </w:rPr>
      </w:pPr>
      <w:r w:rsidRPr="00F81765">
        <w:rPr>
          <w:rFonts w:ascii="仿宋" w:eastAsia="仿宋" w:hAnsi="仿宋" w:cs="仿宋"/>
          <w:snapToGrid w:val="0"/>
          <w:color w:val="000000"/>
          <w:spacing w:val="8"/>
          <w:kern w:val="2"/>
          <w:sz w:val="32"/>
          <w:szCs w:val="32"/>
        </w:rPr>
        <w:t>2020</w:t>
      </w:r>
      <w:r w:rsidRPr="00F81765">
        <w:rPr>
          <w:rFonts w:ascii="仿宋" w:eastAsia="仿宋" w:hAnsi="仿宋" w:cs="仿宋" w:hint="eastAsia"/>
          <w:snapToGrid w:val="0"/>
          <w:color w:val="000000"/>
          <w:spacing w:val="8"/>
          <w:kern w:val="2"/>
          <w:sz w:val="32"/>
          <w:szCs w:val="32"/>
        </w:rPr>
        <w:t>年梧州市委统战部预算报表，详见附件。</w:t>
      </w:r>
    </w:p>
    <w:p w:rsidR="006962CD" w:rsidRPr="00F81765" w:rsidRDefault="006962CD" w:rsidP="002062EB">
      <w:pPr>
        <w:widowControl/>
        <w:adjustRightInd w:val="0"/>
        <w:snapToGrid w:val="0"/>
        <w:spacing w:line="560" w:lineRule="exact"/>
        <w:ind w:rightChars="-27" w:right="31680" w:firstLineChars="200" w:firstLine="31680"/>
        <w:rPr>
          <w:rFonts w:ascii="黑体" w:eastAsia="黑体" w:hAnsi="仿宋" w:cs="Times New Roman"/>
          <w:b/>
          <w:bCs/>
          <w:color w:val="000000"/>
          <w:kern w:val="0"/>
          <w:sz w:val="32"/>
          <w:szCs w:val="32"/>
        </w:rPr>
      </w:pPr>
      <w:r w:rsidRPr="00F81765">
        <w:rPr>
          <w:rFonts w:ascii="黑体" w:eastAsia="黑体" w:hAnsi="仿宋" w:cs="黑体" w:hint="eastAsia"/>
          <w:b/>
          <w:bCs/>
          <w:color w:val="000000"/>
          <w:kern w:val="0"/>
          <w:sz w:val="32"/>
          <w:szCs w:val="32"/>
        </w:rPr>
        <w:t>第三部分：</w:t>
      </w:r>
      <w:r w:rsidRPr="00F81765">
        <w:rPr>
          <w:rFonts w:ascii="黑体" w:eastAsia="黑体" w:hAnsi="仿宋" w:cs="黑体"/>
          <w:b/>
          <w:bCs/>
          <w:color w:val="000000"/>
          <w:kern w:val="0"/>
          <w:sz w:val="32"/>
          <w:szCs w:val="32"/>
        </w:rPr>
        <w:t>2020</w:t>
      </w:r>
      <w:r w:rsidRPr="00F81765">
        <w:rPr>
          <w:rFonts w:ascii="黑体" w:eastAsia="黑体" w:hAnsi="仿宋" w:cs="黑体" w:hint="eastAsia"/>
          <w:b/>
          <w:bCs/>
          <w:color w:val="000000"/>
          <w:kern w:val="0"/>
          <w:sz w:val="32"/>
          <w:szCs w:val="32"/>
        </w:rPr>
        <w:t>年部门预算及“三公”经费预算报表说明</w:t>
      </w:r>
    </w:p>
    <w:p w:rsidR="006962CD" w:rsidRPr="00F81765" w:rsidRDefault="006962CD" w:rsidP="002062EB">
      <w:pPr>
        <w:widowControl/>
        <w:adjustRightInd w:val="0"/>
        <w:snapToGrid w:val="0"/>
        <w:spacing w:line="560" w:lineRule="exact"/>
        <w:ind w:rightChars="-27" w:right="31680" w:firstLineChars="150" w:firstLine="31680"/>
        <w:rPr>
          <w:rFonts w:ascii="宋体" w:cs="Times New Roman"/>
          <w:color w:val="000000"/>
          <w:kern w:val="0"/>
        </w:rPr>
      </w:pPr>
      <w:r w:rsidRPr="00F81765">
        <w:rPr>
          <w:rFonts w:ascii="黑体" w:eastAsia="黑体" w:hAnsi="黑体" w:cs="黑体" w:hint="eastAsia"/>
          <w:b/>
          <w:bCs/>
          <w:color w:val="000000"/>
          <w:kern w:val="0"/>
          <w:sz w:val="32"/>
          <w:szCs w:val="32"/>
        </w:rPr>
        <w:t>一、</w:t>
      </w:r>
      <w:r w:rsidRPr="00F81765">
        <w:rPr>
          <w:rFonts w:ascii="黑体" w:eastAsia="黑体" w:hAnsi="Times New Roman" w:cs="黑体"/>
          <w:b/>
          <w:bCs/>
          <w:color w:val="000000"/>
          <w:kern w:val="0"/>
          <w:sz w:val="32"/>
          <w:szCs w:val="32"/>
        </w:rPr>
        <w:t>2020</w:t>
      </w:r>
      <w:r w:rsidRPr="00F81765">
        <w:rPr>
          <w:rFonts w:ascii="黑体" w:eastAsia="黑体" w:hAnsi="黑体" w:cs="黑体" w:hint="eastAsia"/>
          <w:b/>
          <w:bCs/>
          <w:color w:val="000000"/>
          <w:kern w:val="0"/>
          <w:sz w:val="32"/>
          <w:szCs w:val="32"/>
        </w:rPr>
        <w:t>年部门收支总体</w:t>
      </w:r>
      <w:r w:rsidRPr="00F81765">
        <w:rPr>
          <w:rFonts w:ascii="黑体" w:eastAsia="黑体" w:hAnsi="仿宋" w:cs="黑体" w:hint="eastAsia"/>
          <w:b/>
          <w:bCs/>
          <w:color w:val="000000"/>
          <w:kern w:val="0"/>
          <w:sz w:val="32"/>
          <w:szCs w:val="32"/>
        </w:rPr>
        <w:t>预算</w:t>
      </w:r>
      <w:r w:rsidRPr="00F81765">
        <w:rPr>
          <w:rFonts w:ascii="黑体" w:eastAsia="黑体" w:hAnsi="黑体" w:cs="黑体" w:hint="eastAsia"/>
          <w:b/>
          <w:bCs/>
          <w:color w:val="000000"/>
          <w:kern w:val="0"/>
          <w:sz w:val="32"/>
          <w:szCs w:val="32"/>
        </w:rPr>
        <w:t>情况</w:t>
      </w:r>
    </w:p>
    <w:p w:rsidR="006962CD" w:rsidRPr="00F81765" w:rsidRDefault="006962CD" w:rsidP="002062EB">
      <w:pPr>
        <w:widowControl/>
        <w:adjustRightInd w:val="0"/>
        <w:snapToGrid w:val="0"/>
        <w:spacing w:line="560" w:lineRule="exact"/>
        <w:ind w:rightChars="-27" w:right="31680" w:firstLineChars="195" w:firstLine="31680"/>
        <w:rPr>
          <w:rFonts w:ascii="宋体" w:cs="Times New Roman"/>
          <w:color w:val="000000"/>
          <w:kern w:val="0"/>
        </w:rPr>
      </w:pPr>
      <w:r w:rsidRPr="00F81765">
        <w:rPr>
          <w:rFonts w:ascii="楷体_GB2312" w:eastAsia="楷体_GB2312" w:hAnsi="Times New Roman" w:cs="楷体_GB2312" w:hint="eastAsia"/>
          <w:b/>
          <w:bCs/>
          <w:color w:val="000000"/>
          <w:kern w:val="0"/>
          <w:sz w:val="32"/>
          <w:szCs w:val="32"/>
        </w:rPr>
        <w:t>（一）收入预算说明。</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年收入总预算</w:t>
      </w:r>
      <w:r w:rsidRPr="007B23BF">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元，同比增加</w:t>
      </w:r>
      <w:r>
        <w:rPr>
          <w:rFonts w:ascii="仿宋_GB2312" w:eastAsia="仿宋_GB2312" w:hAnsi="仿宋_GB2312" w:cs="仿宋_GB2312"/>
          <w:color w:val="000000"/>
          <w:kern w:val="0"/>
          <w:sz w:val="32"/>
          <w:szCs w:val="32"/>
        </w:rPr>
        <w:t>891093</w:t>
      </w:r>
      <w:r w:rsidRPr="00F81765">
        <w:rPr>
          <w:rFonts w:ascii="仿宋_GB2312" w:eastAsia="仿宋_GB2312" w:hAnsi="仿宋_GB2312" w:cs="仿宋_GB2312" w:hint="eastAsia"/>
          <w:color w:val="000000"/>
          <w:kern w:val="0"/>
          <w:sz w:val="32"/>
          <w:szCs w:val="32"/>
        </w:rPr>
        <w:t>元</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增长</w:t>
      </w:r>
      <w:r>
        <w:rPr>
          <w:rFonts w:ascii="仿宋_GB2312" w:eastAsia="仿宋_GB2312" w:hAnsi="仿宋_GB2312" w:cs="仿宋_GB2312"/>
          <w:color w:val="000000"/>
          <w:kern w:val="0"/>
          <w:sz w:val="32"/>
          <w:szCs w:val="32"/>
        </w:rPr>
        <w:t>21.06</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年收入预算总体增加的主要原因：</w:t>
      </w:r>
      <w:r>
        <w:rPr>
          <w:rFonts w:ascii="仿宋_GB2312" w:eastAsia="仿宋_GB2312" w:hAnsi="仿宋_GB2312" w:cs="仿宋_GB2312" w:hint="eastAsia"/>
          <w:color w:val="000000"/>
          <w:kern w:val="0"/>
          <w:sz w:val="32"/>
          <w:szCs w:val="32"/>
        </w:rPr>
        <w:t>一是机构改革后职能和人员增加，使办公开支增加，二是根据</w:t>
      </w:r>
      <w:r>
        <w:rPr>
          <w:rFonts w:ascii="仿宋_GB2312" w:eastAsia="仿宋_GB2312" w:hAnsi="仿宋_GB2312" w:cs="仿宋_GB2312" w:hint="eastAsia"/>
          <w:color w:val="333333"/>
          <w:kern w:val="0"/>
          <w:sz w:val="32"/>
          <w:szCs w:val="32"/>
        </w:rPr>
        <w:t>相关规定提高了</w:t>
      </w:r>
      <w:r>
        <w:rPr>
          <w:rFonts w:ascii="仿宋_GB2312" w:eastAsia="仿宋_GB2312" w:hAnsi="仿宋_GB2312" w:cs="仿宋_GB2312" w:hint="eastAsia"/>
          <w:snapToGrid w:val="0"/>
          <w:spacing w:val="8"/>
          <w:sz w:val="32"/>
          <w:szCs w:val="32"/>
        </w:rPr>
        <w:t>医疗、住房公积金支出</w:t>
      </w:r>
      <w:r>
        <w:rPr>
          <w:rFonts w:ascii="仿宋_GB2312" w:eastAsia="仿宋_GB2312" w:hAnsi="仿宋_GB2312" w:cs="仿宋_GB2312" w:hint="eastAsia"/>
          <w:color w:val="333333"/>
          <w:kern w:val="0"/>
          <w:sz w:val="32"/>
          <w:szCs w:val="32"/>
        </w:rPr>
        <w:t>标准</w:t>
      </w:r>
      <w:r w:rsidRPr="00F81765">
        <w:rPr>
          <w:rFonts w:ascii="仿宋_GB2312" w:eastAsia="仿宋_GB2312" w:hAnsi="仿宋_GB2312" w:cs="仿宋_GB2312" w:hint="eastAsia"/>
          <w:color w:val="000000"/>
          <w:kern w:val="0"/>
          <w:sz w:val="32"/>
          <w:szCs w:val="32"/>
        </w:rPr>
        <w:t>。其中：</w:t>
      </w:r>
      <w:r w:rsidRPr="00F81765">
        <w:rPr>
          <w:rFonts w:ascii="仿宋_GB2312" w:eastAsia="仿宋_GB2312" w:hAnsi="仿宋_GB2312" w:cs="仿宋_GB2312"/>
          <w:color w:val="000000"/>
          <w:kern w:val="0"/>
          <w:sz w:val="32"/>
          <w:szCs w:val="32"/>
        </w:rPr>
        <w:t xml:space="preserve"> </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1.</w:t>
      </w:r>
      <w:r w:rsidRPr="00F81765">
        <w:rPr>
          <w:rFonts w:ascii="仿宋_GB2312" w:eastAsia="仿宋_GB2312" w:hAnsi="仿宋_GB2312" w:cs="仿宋_GB2312" w:hint="eastAsia"/>
          <w:color w:val="000000"/>
          <w:kern w:val="0"/>
          <w:sz w:val="32"/>
          <w:szCs w:val="32"/>
        </w:rPr>
        <w:t>一般公共预算拨款</w:t>
      </w:r>
      <w:r>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元，同比增加</w:t>
      </w:r>
      <w:r>
        <w:rPr>
          <w:rFonts w:ascii="仿宋_GB2312" w:eastAsia="仿宋_GB2312" w:hAnsi="仿宋_GB2312" w:cs="仿宋_GB2312"/>
          <w:color w:val="000000"/>
          <w:kern w:val="0"/>
          <w:sz w:val="32"/>
          <w:szCs w:val="32"/>
        </w:rPr>
        <w:t>891093</w:t>
      </w:r>
      <w:r w:rsidRPr="00F81765">
        <w:rPr>
          <w:rFonts w:ascii="仿宋_GB2312" w:eastAsia="仿宋_GB2312" w:hAnsi="仿宋_GB2312" w:cs="仿宋_GB2312" w:hint="eastAsia"/>
          <w:color w:val="000000"/>
          <w:kern w:val="0"/>
          <w:sz w:val="32"/>
          <w:szCs w:val="32"/>
        </w:rPr>
        <w:t>元，增长</w:t>
      </w:r>
      <w:r>
        <w:rPr>
          <w:rFonts w:ascii="仿宋_GB2312" w:eastAsia="仿宋_GB2312" w:hAnsi="仿宋_GB2312" w:cs="仿宋_GB2312"/>
          <w:color w:val="000000"/>
          <w:kern w:val="0"/>
          <w:sz w:val="32"/>
          <w:szCs w:val="32"/>
        </w:rPr>
        <w:t>21.06</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；其中：经费拨款</w:t>
      </w:r>
      <w:r>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元，主要是</w:t>
      </w:r>
      <w:r w:rsidRPr="00F81765">
        <w:rPr>
          <w:rFonts w:ascii="仿宋_GB2312" w:eastAsia="仿宋_GB2312" w:hAnsi="仿宋_GB2312" w:cs="仿宋_GB2312" w:hint="eastAsia"/>
          <w:snapToGrid w:val="0"/>
          <w:color w:val="000000"/>
          <w:spacing w:val="8"/>
          <w:sz w:val="32"/>
          <w:szCs w:val="32"/>
        </w:rPr>
        <w:t>本级财政当年拨付的预算资金</w:t>
      </w:r>
      <w:r w:rsidRPr="00F81765">
        <w:rPr>
          <w:rFonts w:ascii="仿宋_GB2312" w:eastAsia="仿宋_GB2312" w:hAnsi="仿宋_GB2312" w:cs="仿宋_GB2312" w:hint="eastAsia"/>
          <w:color w:val="000000"/>
          <w:kern w:val="0"/>
          <w:sz w:val="32"/>
          <w:szCs w:val="32"/>
        </w:rPr>
        <w:t>；非税收入安排的资金</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元。增加的主要原因：</w:t>
      </w:r>
      <w:r>
        <w:rPr>
          <w:rFonts w:ascii="仿宋_GB2312" w:eastAsia="仿宋_GB2312" w:hAnsi="仿宋_GB2312" w:cs="仿宋_GB2312" w:hint="eastAsia"/>
          <w:color w:val="000000"/>
          <w:kern w:val="0"/>
          <w:sz w:val="32"/>
          <w:szCs w:val="32"/>
        </w:rPr>
        <w:t>一是机构改革后职能和人员增加，使办公开支增加，二是根据</w:t>
      </w:r>
      <w:r>
        <w:rPr>
          <w:rFonts w:ascii="仿宋_GB2312" w:eastAsia="仿宋_GB2312" w:hAnsi="仿宋_GB2312" w:cs="仿宋_GB2312" w:hint="eastAsia"/>
          <w:color w:val="333333"/>
          <w:kern w:val="0"/>
          <w:sz w:val="32"/>
          <w:szCs w:val="32"/>
        </w:rPr>
        <w:t>相关规定提高了</w:t>
      </w:r>
      <w:r>
        <w:rPr>
          <w:rFonts w:ascii="仿宋_GB2312" w:eastAsia="仿宋_GB2312" w:hAnsi="仿宋_GB2312" w:cs="仿宋_GB2312" w:hint="eastAsia"/>
          <w:snapToGrid w:val="0"/>
          <w:spacing w:val="8"/>
          <w:sz w:val="32"/>
          <w:szCs w:val="32"/>
        </w:rPr>
        <w:t>医疗、住房公积金支出标准</w:t>
      </w:r>
      <w:r>
        <w:rPr>
          <w:rFonts w:ascii="仿宋_GB2312" w:eastAsia="仿宋_GB2312" w:hAnsi="仿宋_GB2312" w:cs="仿宋_GB2312" w:hint="eastAsia"/>
          <w:color w:val="333333"/>
          <w:kern w:val="0"/>
          <w:sz w:val="32"/>
          <w:szCs w:val="32"/>
        </w:rPr>
        <w:t>。</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2.</w:t>
      </w:r>
      <w:r w:rsidRPr="00F81765">
        <w:rPr>
          <w:rFonts w:ascii="仿宋_GB2312" w:eastAsia="仿宋_GB2312" w:hAnsi="仿宋_GB2312" w:cs="仿宋_GB2312" w:hint="eastAsia"/>
          <w:color w:val="000000"/>
          <w:kern w:val="0"/>
          <w:sz w:val="32"/>
          <w:szCs w:val="32"/>
        </w:rPr>
        <w:t>政府性基金拨款</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元，同比无变化。</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3.</w:t>
      </w:r>
      <w:r w:rsidRPr="00F81765">
        <w:rPr>
          <w:rFonts w:ascii="仿宋_GB2312" w:eastAsia="仿宋_GB2312" w:hAnsi="仿宋_GB2312" w:cs="仿宋_GB2312" w:hint="eastAsia"/>
          <w:color w:val="000000"/>
          <w:kern w:val="0"/>
          <w:sz w:val="32"/>
          <w:szCs w:val="32"/>
        </w:rPr>
        <w:t>本单位无政府性基金拨款收入，同比无变化。</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4.</w:t>
      </w:r>
      <w:r w:rsidRPr="00F81765">
        <w:rPr>
          <w:rFonts w:ascii="仿宋_GB2312" w:eastAsia="仿宋_GB2312" w:hAnsi="仿宋_GB2312" w:cs="仿宋_GB2312" w:hint="eastAsia"/>
          <w:color w:val="000000"/>
          <w:kern w:val="0"/>
          <w:sz w:val="32"/>
          <w:szCs w:val="32"/>
        </w:rPr>
        <w:t>本单位无纳入财政专户管理的事业收入，同比无变化。</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5.</w:t>
      </w:r>
      <w:r w:rsidRPr="00F81765">
        <w:rPr>
          <w:rFonts w:ascii="仿宋_GB2312" w:eastAsia="仿宋_GB2312" w:hAnsi="仿宋_GB2312" w:cs="仿宋_GB2312" w:hint="eastAsia"/>
          <w:color w:val="000000"/>
          <w:kern w:val="0"/>
          <w:sz w:val="32"/>
          <w:szCs w:val="32"/>
        </w:rPr>
        <w:t>本单位无转移性收入，同比无变化。</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b/>
          <w:bCs/>
          <w:color w:val="000000"/>
          <w:kern w:val="0"/>
          <w:sz w:val="32"/>
          <w:szCs w:val="32"/>
        </w:rPr>
      </w:pPr>
      <w:r w:rsidRPr="00F81765">
        <w:rPr>
          <w:rFonts w:ascii="仿宋_GB2312" w:eastAsia="仿宋_GB2312" w:hAnsi="仿宋_GB2312" w:cs="仿宋_GB2312"/>
          <w:color w:val="000000"/>
          <w:kern w:val="0"/>
          <w:sz w:val="32"/>
          <w:szCs w:val="32"/>
        </w:rPr>
        <w:t>6.</w:t>
      </w:r>
      <w:r w:rsidRPr="00F81765">
        <w:rPr>
          <w:rFonts w:ascii="仿宋_GB2312" w:eastAsia="仿宋_GB2312" w:hAnsi="仿宋_GB2312" w:cs="仿宋_GB2312" w:hint="eastAsia"/>
          <w:color w:val="000000"/>
          <w:kern w:val="0"/>
          <w:sz w:val="32"/>
          <w:szCs w:val="32"/>
        </w:rPr>
        <w:t>上年结余收入</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元，同比减少</w:t>
      </w:r>
      <w:r>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同比</w:t>
      </w:r>
      <w:r>
        <w:rPr>
          <w:rFonts w:ascii="仿宋_GB2312" w:eastAsia="仿宋_GB2312" w:hAnsi="仿宋_GB2312" w:cs="仿宋_GB2312"/>
          <w:color w:val="000000"/>
          <w:kern w:val="0"/>
          <w:sz w:val="32"/>
          <w:szCs w:val="32"/>
        </w:rPr>
        <w:t>0</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，主要未发生结余。</w:t>
      </w:r>
    </w:p>
    <w:p w:rsidR="006962CD" w:rsidRPr="00F81765" w:rsidRDefault="006962CD" w:rsidP="002062EB">
      <w:pPr>
        <w:widowControl/>
        <w:adjustRightInd w:val="0"/>
        <w:snapToGrid w:val="0"/>
        <w:spacing w:line="560" w:lineRule="exact"/>
        <w:ind w:rightChars="-27" w:right="31680" w:firstLineChars="150" w:firstLine="31680"/>
        <w:rPr>
          <w:rFonts w:ascii="仿宋_GB2312" w:eastAsia="仿宋_GB2312" w:hAnsi="Times New Roman" w:cs="Times New Roman"/>
          <w:color w:val="000000"/>
          <w:kern w:val="0"/>
          <w:sz w:val="32"/>
          <w:szCs w:val="32"/>
        </w:rPr>
      </w:pPr>
      <w:r w:rsidRPr="00F81765">
        <w:rPr>
          <w:rFonts w:ascii="楷体_GB2312" w:eastAsia="楷体_GB2312" w:hAnsi="Times New Roman" w:cs="楷体_GB2312" w:hint="eastAsia"/>
          <w:b/>
          <w:bCs/>
          <w:color w:val="000000"/>
          <w:kern w:val="0"/>
          <w:sz w:val="32"/>
          <w:szCs w:val="32"/>
        </w:rPr>
        <w:t>（二）支出预算说明。</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年支出总预算</w:t>
      </w:r>
      <w:r>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元，同比增加</w:t>
      </w:r>
      <w:r>
        <w:rPr>
          <w:rFonts w:ascii="仿宋_GB2312" w:eastAsia="仿宋_GB2312" w:hAnsi="仿宋_GB2312" w:cs="仿宋_GB2312"/>
          <w:color w:val="000000"/>
          <w:kern w:val="0"/>
          <w:sz w:val="32"/>
          <w:szCs w:val="32"/>
        </w:rPr>
        <w:t>891093</w:t>
      </w:r>
      <w:r w:rsidRPr="00F81765">
        <w:rPr>
          <w:rFonts w:ascii="仿宋_GB2312" w:eastAsia="仿宋_GB2312" w:hAnsi="仿宋_GB2312" w:cs="仿宋_GB2312" w:hint="eastAsia"/>
          <w:color w:val="000000"/>
          <w:kern w:val="0"/>
          <w:sz w:val="32"/>
          <w:szCs w:val="32"/>
        </w:rPr>
        <w:t>元</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增长</w:t>
      </w:r>
      <w:r>
        <w:rPr>
          <w:rFonts w:ascii="仿宋_GB2312" w:eastAsia="仿宋_GB2312" w:hAnsi="仿宋_GB2312" w:cs="仿宋_GB2312"/>
          <w:color w:val="000000"/>
          <w:kern w:val="0"/>
          <w:sz w:val="32"/>
          <w:szCs w:val="32"/>
        </w:rPr>
        <w:t>21.06</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。支出增加的主要原因：</w:t>
      </w:r>
      <w:r>
        <w:rPr>
          <w:rFonts w:ascii="仿宋_GB2312" w:eastAsia="仿宋_GB2312" w:hAnsi="仿宋_GB2312" w:cs="仿宋_GB2312" w:hint="eastAsia"/>
          <w:color w:val="000000"/>
          <w:kern w:val="0"/>
          <w:sz w:val="32"/>
          <w:szCs w:val="32"/>
        </w:rPr>
        <w:t>一是机构改革后职能和人员增加，办公开支增加，二是</w:t>
      </w:r>
      <w:r>
        <w:rPr>
          <w:rFonts w:ascii="仿宋_GB2312" w:eastAsia="仿宋_GB2312" w:hAnsi="仿宋_GB2312" w:cs="仿宋_GB2312" w:hint="eastAsia"/>
          <w:snapToGrid w:val="0"/>
          <w:spacing w:val="8"/>
          <w:sz w:val="32"/>
          <w:szCs w:val="32"/>
        </w:rPr>
        <w:t>根据相关规定提高了医疗、住房公积金支出标准</w:t>
      </w:r>
      <w:r w:rsidRPr="00F81765">
        <w:rPr>
          <w:rFonts w:ascii="仿宋_GB2312" w:eastAsia="仿宋_GB2312" w:hAnsi="仿宋_GB2312" w:cs="仿宋_GB2312" w:hint="eastAsia"/>
          <w:snapToGrid w:val="0"/>
          <w:color w:val="000000"/>
          <w:spacing w:val="8"/>
          <w:sz w:val="32"/>
          <w:szCs w:val="32"/>
        </w:rPr>
        <w:t>。</w:t>
      </w:r>
      <w:r w:rsidRPr="00F81765">
        <w:rPr>
          <w:rFonts w:ascii="仿宋_GB2312" w:eastAsia="仿宋_GB2312" w:hAnsi="仿宋_GB2312" w:cs="仿宋_GB2312" w:hint="eastAsia"/>
          <w:color w:val="000000"/>
          <w:kern w:val="0"/>
          <w:sz w:val="32"/>
          <w:szCs w:val="32"/>
        </w:rPr>
        <w:t>其中：</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snapToGrid w:val="0"/>
          <w:color w:val="000000"/>
          <w:spacing w:val="8"/>
          <w:sz w:val="32"/>
          <w:szCs w:val="32"/>
        </w:rPr>
        <w:t>1.</w:t>
      </w:r>
      <w:r w:rsidRPr="00F81765">
        <w:rPr>
          <w:rFonts w:ascii="仿宋_GB2312" w:eastAsia="仿宋_GB2312" w:hAnsi="仿宋_GB2312" w:cs="仿宋_GB2312" w:hint="eastAsia"/>
          <w:snapToGrid w:val="0"/>
          <w:color w:val="000000"/>
          <w:spacing w:val="8"/>
          <w:sz w:val="32"/>
          <w:szCs w:val="32"/>
        </w:rPr>
        <w:t>按支出功能分类科目划分，共分为四类</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(1)</w:t>
      </w:r>
      <w:r w:rsidRPr="00F81765">
        <w:rPr>
          <w:rFonts w:ascii="仿宋_GB2312" w:eastAsia="仿宋_GB2312" w:hAnsi="仿宋_GB2312" w:cs="仿宋_GB2312" w:hint="eastAsia"/>
          <w:snapToGrid w:val="0"/>
          <w:color w:val="000000"/>
          <w:spacing w:val="8"/>
          <w:sz w:val="32"/>
          <w:szCs w:val="32"/>
        </w:rPr>
        <w:t>一般公共服务支出</w:t>
      </w:r>
      <w:r>
        <w:rPr>
          <w:rFonts w:ascii="仿宋_GB2312" w:eastAsia="仿宋_GB2312" w:hAnsi="仿宋_GB2312" w:cs="仿宋_GB2312"/>
          <w:snapToGrid w:val="0"/>
          <w:color w:val="000000"/>
          <w:spacing w:val="8"/>
          <w:sz w:val="32"/>
          <w:szCs w:val="32"/>
        </w:rPr>
        <w:t>4236746</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82.71</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798042</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23.21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仿宋_GB2312" w:cs="仿宋_GB2312" w:hint="eastAsia"/>
          <w:color w:val="000000"/>
          <w:kern w:val="0"/>
          <w:sz w:val="32"/>
          <w:szCs w:val="32"/>
        </w:rPr>
        <w:t>主要是机构改革后职能和人员增加，增加办公经费开支。</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(2)</w:t>
      </w:r>
      <w:r w:rsidRPr="00F81765">
        <w:rPr>
          <w:rFonts w:ascii="仿宋_GB2312" w:eastAsia="仿宋_GB2312" w:hAnsi="仿宋_GB2312" w:cs="仿宋_GB2312" w:hint="eastAsia"/>
          <w:snapToGrid w:val="0"/>
          <w:color w:val="000000"/>
          <w:spacing w:val="8"/>
          <w:sz w:val="32"/>
          <w:szCs w:val="32"/>
        </w:rPr>
        <w:t>社会保障和就业支出</w:t>
      </w:r>
      <w:r>
        <w:rPr>
          <w:rFonts w:ascii="仿宋_GB2312" w:eastAsia="仿宋_GB2312" w:hAnsi="仿宋_GB2312" w:cs="仿宋_GB2312"/>
          <w:snapToGrid w:val="0"/>
          <w:color w:val="000000"/>
          <w:spacing w:val="8"/>
          <w:sz w:val="32"/>
          <w:szCs w:val="32"/>
        </w:rPr>
        <w:t>393266</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7.81</w:t>
      </w:r>
      <w:r w:rsidRPr="00F81765">
        <w:rPr>
          <w:rFonts w:ascii="仿宋_GB2312" w:eastAsia="仿宋_GB2312" w:hAnsi="仿宋_GB2312" w:cs="仿宋_GB2312" w:hint="eastAsia"/>
          <w:snapToGrid w:val="0"/>
          <w:color w:val="000000"/>
          <w:spacing w:val="8"/>
          <w:sz w:val="32"/>
          <w:szCs w:val="32"/>
        </w:rPr>
        <w:t>％，同比</w:t>
      </w:r>
      <w:r>
        <w:rPr>
          <w:rFonts w:ascii="仿宋_GB2312" w:eastAsia="仿宋_GB2312" w:hAnsi="仿宋_GB2312" w:cs="仿宋_GB2312" w:hint="eastAsia"/>
          <w:snapToGrid w:val="0"/>
          <w:color w:val="000000"/>
          <w:spacing w:val="8"/>
          <w:sz w:val="32"/>
          <w:szCs w:val="32"/>
        </w:rPr>
        <w:t>减少</w:t>
      </w:r>
      <w:r>
        <w:rPr>
          <w:rFonts w:ascii="仿宋_GB2312" w:eastAsia="仿宋_GB2312" w:hAnsi="仿宋_GB2312" w:cs="仿宋_GB2312"/>
          <w:snapToGrid w:val="0"/>
          <w:color w:val="000000"/>
          <w:spacing w:val="8"/>
          <w:sz w:val="32"/>
          <w:szCs w:val="32"/>
        </w:rPr>
        <w:t>6855</w:t>
      </w:r>
      <w:r>
        <w:rPr>
          <w:rFonts w:ascii="仿宋_GB2312" w:eastAsia="仿宋_GB2312" w:hAnsi="仿宋_GB2312" w:cs="仿宋_GB2312" w:hint="eastAsia"/>
          <w:snapToGrid w:val="0"/>
          <w:color w:val="000000"/>
          <w:spacing w:val="8"/>
          <w:sz w:val="32"/>
          <w:szCs w:val="32"/>
        </w:rPr>
        <w:t>元，下降</w:t>
      </w:r>
      <w:r>
        <w:rPr>
          <w:rFonts w:ascii="仿宋_GB2312" w:eastAsia="仿宋_GB2312" w:hAnsi="仿宋_GB2312" w:cs="仿宋_GB2312"/>
          <w:snapToGrid w:val="0"/>
          <w:color w:val="000000"/>
          <w:spacing w:val="8"/>
          <w:sz w:val="32"/>
          <w:szCs w:val="32"/>
        </w:rPr>
        <w:t>1.71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Times New Roman" w:cs="仿宋_GB2312" w:hint="eastAsia"/>
          <w:color w:val="333333"/>
          <w:kern w:val="0"/>
          <w:sz w:val="32"/>
          <w:szCs w:val="32"/>
        </w:rPr>
        <w:t>主要是</w:t>
      </w:r>
      <w:r w:rsidRPr="00111024">
        <w:rPr>
          <w:rFonts w:ascii="仿宋_GB2312" w:eastAsia="仿宋_GB2312" w:hAnsi="Times New Roman" w:cs="仿宋_GB2312" w:hint="eastAsia"/>
          <w:color w:val="333333"/>
          <w:kern w:val="0"/>
          <w:sz w:val="32"/>
          <w:szCs w:val="32"/>
        </w:rPr>
        <w:t>养老</w:t>
      </w:r>
      <w:r>
        <w:rPr>
          <w:rFonts w:ascii="仿宋_GB2312" w:eastAsia="仿宋_GB2312" w:hAnsi="Times New Roman" w:cs="仿宋_GB2312" w:hint="eastAsia"/>
          <w:color w:val="333333"/>
          <w:kern w:val="0"/>
          <w:sz w:val="32"/>
          <w:szCs w:val="32"/>
        </w:rPr>
        <w:t>保险</w:t>
      </w:r>
      <w:r w:rsidRPr="00111024">
        <w:rPr>
          <w:rFonts w:ascii="仿宋_GB2312" w:eastAsia="仿宋_GB2312" w:hAnsi="Times New Roman" w:cs="仿宋_GB2312" w:hint="eastAsia"/>
          <w:color w:val="333333"/>
          <w:kern w:val="0"/>
          <w:sz w:val="32"/>
          <w:szCs w:val="32"/>
        </w:rPr>
        <w:t>单位缴费率下降减少了开支</w:t>
      </w:r>
      <w:r>
        <w:rPr>
          <w:rFonts w:ascii="仿宋_GB2312" w:eastAsia="仿宋_GB2312" w:hAnsi="Times New Roman" w:cs="仿宋_GB2312" w:hint="eastAsia"/>
          <w:color w:val="333333"/>
          <w:kern w:val="0"/>
          <w:sz w:val="32"/>
          <w:szCs w:val="32"/>
        </w:rPr>
        <w:t>。</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(3)</w:t>
      </w:r>
      <w:r w:rsidRPr="00F81765">
        <w:rPr>
          <w:rFonts w:ascii="仿宋_GB2312" w:eastAsia="仿宋_GB2312" w:hAnsi="仿宋_GB2312" w:cs="仿宋_GB2312" w:hint="eastAsia"/>
          <w:snapToGrid w:val="0"/>
          <w:color w:val="000000"/>
          <w:spacing w:val="8"/>
          <w:sz w:val="32"/>
          <w:szCs w:val="32"/>
        </w:rPr>
        <w:t>卫生健康支出</w:t>
      </w:r>
      <w:r>
        <w:rPr>
          <w:rFonts w:ascii="仿宋_GB2312" w:eastAsia="仿宋_GB2312" w:hAnsi="仿宋_GB2312" w:cs="仿宋_GB2312"/>
          <w:snapToGrid w:val="0"/>
          <w:color w:val="000000"/>
          <w:spacing w:val="8"/>
          <w:sz w:val="32"/>
          <w:szCs w:val="32"/>
        </w:rPr>
        <w:t>197595</w:t>
      </w:r>
      <w:r w:rsidRPr="00F81765">
        <w:rPr>
          <w:rFonts w:ascii="仿宋_GB2312" w:eastAsia="仿宋_GB2312" w:hAnsi="仿宋_GB2312" w:cs="仿宋_GB2312" w:hint="eastAsia"/>
          <w:snapToGrid w:val="0"/>
          <w:color w:val="000000"/>
          <w:spacing w:val="8"/>
          <w:sz w:val="32"/>
          <w:szCs w:val="32"/>
        </w:rPr>
        <w:t>元</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占支出总预算的</w:t>
      </w:r>
      <w:r>
        <w:rPr>
          <w:rFonts w:ascii="仿宋_GB2312" w:eastAsia="仿宋_GB2312" w:hAnsi="仿宋_GB2312" w:cs="仿宋_GB2312"/>
          <w:snapToGrid w:val="0"/>
          <w:color w:val="000000"/>
          <w:spacing w:val="8"/>
          <w:sz w:val="32"/>
          <w:szCs w:val="32"/>
        </w:rPr>
        <w:t>3.86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45029</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29.51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Times New Roman" w:cs="仿宋_GB2312" w:hint="eastAsia"/>
          <w:color w:val="333333"/>
          <w:kern w:val="0"/>
          <w:sz w:val="32"/>
          <w:szCs w:val="32"/>
        </w:rPr>
        <w:t>主要是医疗保险单位缴费率提高增加</w:t>
      </w:r>
      <w:r w:rsidRPr="00111024">
        <w:rPr>
          <w:rFonts w:ascii="仿宋_GB2312" w:eastAsia="仿宋_GB2312" w:hAnsi="Times New Roman" w:cs="仿宋_GB2312" w:hint="eastAsia"/>
          <w:color w:val="333333"/>
          <w:kern w:val="0"/>
          <w:sz w:val="32"/>
          <w:szCs w:val="32"/>
        </w:rPr>
        <w:t>了开支</w:t>
      </w:r>
      <w:r>
        <w:rPr>
          <w:rFonts w:ascii="仿宋_GB2312" w:eastAsia="仿宋_GB2312" w:hAnsi="Times New Roman" w:cs="仿宋_GB2312" w:hint="eastAsia"/>
          <w:color w:val="333333"/>
          <w:kern w:val="0"/>
          <w:sz w:val="32"/>
          <w:szCs w:val="32"/>
        </w:rPr>
        <w:t>。</w:t>
      </w:r>
    </w:p>
    <w:p w:rsidR="006962CD" w:rsidRPr="00F55A06" w:rsidRDefault="006962CD" w:rsidP="00F55A06">
      <w:pPr>
        <w:widowControl/>
        <w:wordWrap w:val="0"/>
        <w:spacing w:line="555" w:lineRule="atLeast"/>
        <w:ind w:rightChars="-27" w:right="31680" w:firstLineChars="200" w:firstLine="31680"/>
        <w:rPr>
          <w:rFonts w:ascii="Arial" w:hAnsi="Arial" w:cs="Arial"/>
          <w:kern w:val="0"/>
        </w:rPr>
      </w:pPr>
      <w:r w:rsidRPr="00F81765">
        <w:rPr>
          <w:rFonts w:ascii="仿宋_GB2312" w:eastAsia="仿宋_GB2312" w:hAnsi="仿宋_GB2312" w:cs="仿宋_GB2312"/>
          <w:snapToGrid w:val="0"/>
          <w:color w:val="000000"/>
          <w:spacing w:val="8"/>
          <w:sz w:val="32"/>
          <w:szCs w:val="32"/>
        </w:rPr>
        <w:t>(4)</w:t>
      </w:r>
      <w:r w:rsidRPr="00F81765">
        <w:rPr>
          <w:rFonts w:ascii="仿宋_GB2312" w:eastAsia="仿宋_GB2312" w:hAnsi="仿宋_GB2312" w:cs="仿宋_GB2312" w:hint="eastAsia"/>
          <w:snapToGrid w:val="0"/>
          <w:color w:val="000000"/>
          <w:spacing w:val="8"/>
          <w:sz w:val="32"/>
          <w:szCs w:val="32"/>
        </w:rPr>
        <w:t>住房保障支出</w:t>
      </w:r>
      <w:r>
        <w:rPr>
          <w:rFonts w:ascii="仿宋_GB2312" w:eastAsia="仿宋_GB2312" w:hAnsi="仿宋_GB2312" w:cs="仿宋_GB2312"/>
          <w:snapToGrid w:val="0"/>
          <w:color w:val="000000"/>
          <w:spacing w:val="8"/>
          <w:sz w:val="32"/>
          <w:szCs w:val="32"/>
        </w:rPr>
        <w:t>294950</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5.76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54877</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22.86</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Times New Roman" w:cs="仿宋_GB2312" w:hint="eastAsia"/>
          <w:color w:val="333333"/>
          <w:kern w:val="0"/>
          <w:sz w:val="32"/>
          <w:szCs w:val="32"/>
        </w:rPr>
        <w:t>主要是因人员增加，</w:t>
      </w:r>
      <w:r w:rsidRPr="00111024">
        <w:rPr>
          <w:rFonts w:ascii="仿宋_GB2312" w:eastAsia="仿宋_GB2312" w:hAnsi="Times New Roman" w:cs="仿宋_GB2312" w:hint="eastAsia"/>
          <w:color w:val="333333"/>
          <w:kern w:val="0"/>
          <w:sz w:val="32"/>
          <w:szCs w:val="32"/>
        </w:rPr>
        <w:t>职工住房公积金</w:t>
      </w:r>
      <w:r>
        <w:rPr>
          <w:rFonts w:ascii="仿宋_GB2312" w:eastAsia="仿宋_GB2312" w:hAnsi="Times New Roman" w:cs="仿宋_GB2312" w:hint="eastAsia"/>
          <w:color w:val="333333"/>
          <w:kern w:val="0"/>
          <w:sz w:val="32"/>
          <w:szCs w:val="32"/>
        </w:rPr>
        <w:t>单位补贴开支增加。</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2.</w:t>
      </w:r>
      <w:r w:rsidRPr="00F81765">
        <w:rPr>
          <w:rFonts w:ascii="仿宋_GB2312" w:eastAsia="仿宋_GB2312" w:hAnsi="仿宋_GB2312" w:cs="仿宋_GB2312" w:hint="eastAsia"/>
          <w:snapToGrid w:val="0"/>
          <w:color w:val="000000"/>
          <w:spacing w:val="8"/>
          <w:sz w:val="32"/>
          <w:szCs w:val="32"/>
        </w:rPr>
        <w:t>按支出结构分类划分，分为基本支出预算和项目支出预算。</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(1)</w:t>
      </w:r>
      <w:r w:rsidRPr="00F81765">
        <w:rPr>
          <w:rFonts w:ascii="仿宋_GB2312" w:eastAsia="仿宋_GB2312" w:hAnsi="仿宋_GB2312" w:cs="仿宋_GB2312" w:hint="eastAsia"/>
          <w:snapToGrid w:val="0"/>
          <w:color w:val="000000"/>
          <w:spacing w:val="8"/>
          <w:sz w:val="32"/>
          <w:szCs w:val="32"/>
        </w:rPr>
        <w:t>基本支出预算</w:t>
      </w:r>
      <w:r>
        <w:rPr>
          <w:rFonts w:ascii="仿宋_GB2312" w:eastAsia="仿宋_GB2312" w:hAnsi="仿宋_GB2312" w:cs="仿宋_GB2312"/>
          <w:snapToGrid w:val="0"/>
          <w:color w:val="000000"/>
          <w:spacing w:val="8"/>
          <w:sz w:val="32"/>
          <w:szCs w:val="32"/>
        </w:rPr>
        <w:t>3752557</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72.26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665207</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21.74</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sidRPr="00111024">
        <w:rPr>
          <w:rFonts w:ascii="仿宋_GB2312" w:eastAsia="仿宋_GB2312" w:hAnsi="Times New Roman" w:cs="仿宋_GB2312" w:hint="eastAsia"/>
          <w:color w:val="333333"/>
          <w:kern w:val="0"/>
          <w:sz w:val="32"/>
          <w:szCs w:val="32"/>
        </w:rPr>
        <w:t>主要是</w:t>
      </w:r>
      <w:r>
        <w:rPr>
          <w:rFonts w:ascii="仿宋_GB2312" w:eastAsia="仿宋_GB2312" w:hAnsi="Times New Roman" w:cs="仿宋_GB2312" w:hint="eastAsia"/>
          <w:color w:val="333333"/>
          <w:kern w:val="0"/>
          <w:sz w:val="32"/>
          <w:szCs w:val="32"/>
        </w:rPr>
        <w:t>人员增加，增加了</w:t>
      </w:r>
      <w:r w:rsidRPr="00111024">
        <w:rPr>
          <w:rFonts w:ascii="仿宋_GB2312" w:eastAsia="仿宋_GB2312" w:hAnsi="Times New Roman" w:cs="仿宋_GB2312" w:hint="eastAsia"/>
          <w:color w:val="333333"/>
          <w:kern w:val="0"/>
          <w:sz w:val="32"/>
          <w:szCs w:val="32"/>
        </w:rPr>
        <w:t>其他交通费用及其他商品和服务</w:t>
      </w:r>
      <w:r>
        <w:rPr>
          <w:rFonts w:ascii="仿宋_GB2312" w:eastAsia="仿宋_GB2312" w:hAnsi="Times New Roman" w:cs="仿宋_GB2312" w:hint="eastAsia"/>
          <w:color w:val="333333"/>
          <w:kern w:val="0"/>
          <w:sz w:val="32"/>
          <w:szCs w:val="32"/>
        </w:rPr>
        <w:t>等</w:t>
      </w:r>
      <w:r w:rsidRPr="00111024">
        <w:rPr>
          <w:rFonts w:ascii="仿宋_GB2312" w:eastAsia="仿宋_GB2312" w:hAnsi="Times New Roman" w:cs="仿宋_GB2312" w:hint="eastAsia"/>
          <w:color w:val="333333"/>
          <w:kern w:val="0"/>
          <w:sz w:val="32"/>
          <w:szCs w:val="32"/>
        </w:rPr>
        <w:t>支出。</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宋体" w:cs="Times New Roman"/>
          <w:color w:val="000000"/>
          <w:kern w:val="0"/>
        </w:rPr>
      </w:pPr>
      <w:r w:rsidRPr="00F81765">
        <w:rPr>
          <w:rFonts w:ascii="仿宋_GB2312" w:eastAsia="仿宋_GB2312" w:hAnsi="仿宋_GB2312" w:cs="仿宋_GB2312"/>
          <w:snapToGrid w:val="0"/>
          <w:color w:val="000000"/>
          <w:spacing w:val="8"/>
          <w:sz w:val="32"/>
          <w:szCs w:val="32"/>
        </w:rPr>
        <w:t>(2)</w:t>
      </w:r>
      <w:r w:rsidRPr="00F81765">
        <w:rPr>
          <w:rFonts w:ascii="仿宋_GB2312" w:eastAsia="仿宋_GB2312" w:hAnsi="仿宋_GB2312" w:cs="仿宋_GB2312" w:hint="eastAsia"/>
          <w:snapToGrid w:val="0"/>
          <w:color w:val="000000"/>
          <w:spacing w:val="8"/>
          <w:sz w:val="32"/>
          <w:szCs w:val="32"/>
        </w:rPr>
        <w:t>项目支出预算</w:t>
      </w:r>
      <w:r>
        <w:rPr>
          <w:rFonts w:ascii="仿宋_GB2312" w:eastAsia="仿宋_GB2312" w:hAnsi="仿宋_GB2312" w:cs="仿宋_GB2312"/>
          <w:snapToGrid w:val="0"/>
          <w:color w:val="000000"/>
          <w:spacing w:val="8"/>
          <w:sz w:val="32"/>
          <w:szCs w:val="32"/>
        </w:rPr>
        <w:t>1370000</w:t>
      </w:r>
      <w:r w:rsidRPr="00F81765">
        <w:rPr>
          <w:rFonts w:ascii="仿宋_GB2312" w:eastAsia="仿宋_GB2312" w:hAnsi="仿宋_GB2312" w:cs="仿宋_GB2312" w:hint="eastAsia"/>
          <w:snapToGrid w:val="0"/>
          <w:color w:val="000000"/>
          <w:spacing w:val="8"/>
          <w:sz w:val="32"/>
          <w:szCs w:val="32"/>
        </w:rPr>
        <w:t>元，占支出总预算的</w:t>
      </w:r>
      <w:r w:rsidRPr="00F81765">
        <w:rPr>
          <w:rFonts w:ascii="仿宋_GB2312" w:eastAsia="仿宋_GB2312" w:hAnsi="仿宋_GB2312" w:cs="仿宋_GB2312"/>
          <w:snapToGrid w:val="0"/>
          <w:color w:val="000000"/>
          <w:spacing w:val="8"/>
          <w:sz w:val="32"/>
          <w:szCs w:val="32"/>
        </w:rPr>
        <w:t>27.</w:t>
      </w:r>
      <w:r>
        <w:rPr>
          <w:rFonts w:ascii="仿宋_GB2312" w:eastAsia="仿宋_GB2312" w:hAnsi="仿宋_GB2312" w:cs="仿宋_GB2312"/>
          <w:snapToGrid w:val="0"/>
          <w:color w:val="000000"/>
          <w:spacing w:val="8"/>
          <w:sz w:val="32"/>
          <w:szCs w:val="32"/>
        </w:rPr>
        <w:t>74</w:t>
      </w:r>
      <w:r>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198900</w:t>
      </w:r>
      <w:r>
        <w:rPr>
          <w:rFonts w:ascii="仿宋_GB2312" w:eastAsia="仿宋_GB2312" w:hAnsi="仿宋_GB2312" w:cs="仿宋_GB2312" w:hint="eastAsia"/>
          <w:snapToGrid w:val="0"/>
          <w:color w:val="000000"/>
          <w:spacing w:val="8"/>
          <w:sz w:val="32"/>
          <w:szCs w:val="32"/>
        </w:rPr>
        <w:t>元，增长</w:t>
      </w:r>
      <w:r w:rsidRPr="00F81765">
        <w:rPr>
          <w:rFonts w:ascii="仿宋_GB2312" w:eastAsia="仿宋_GB2312" w:hAnsi="仿宋_GB2312" w:cs="仿宋_GB2312"/>
          <w:snapToGrid w:val="0"/>
          <w:color w:val="000000"/>
          <w:spacing w:val="8"/>
          <w:sz w:val="32"/>
          <w:szCs w:val="32"/>
        </w:rPr>
        <w:t>16.</w:t>
      </w:r>
      <w:r>
        <w:rPr>
          <w:rFonts w:ascii="仿宋_GB2312" w:eastAsia="仿宋_GB2312" w:hAnsi="仿宋_GB2312" w:cs="仿宋_GB2312"/>
          <w:snapToGrid w:val="0"/>
          <w:color w:val="000000"/>
          <w:spacing w:val="8"/>
          <w:sz w:val="32"/>
          <w:szCs w:val="32"/>
        </w:rPr>
        <w:t>99</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仿宋_GB2312" w:cs="仿宋_GB2312" w:hint="eastAsia"/>
          <w:snapToGrid w:val="0"/>
          <w:color w:val="000000"/>
          <w:spacing w:val="8"/>
          <w:sz w:val="32"/>
          <w:szCs w:val="32"/>
        </w:rPr>
        <w:t>主要是机构改革后职能增加，年度项目经费增加开支。</w:t>
      </w:r>
    </w:p>
    <w:p w:rsidR="006962CD" w:rsidRPr="00F81765" w:rsidRDefault="006962CD" w:rsidP="002062EB">
      <w:pPr>
        <w:widowControl/>
        <w:adjustRightInd w:val="0"/>
        <w:snapToGrid w:val="0"/>
        <w:spacing w:line="560" w:lineRule="exact"/>
        <w:ind w:rightChars="-27" w:right="31680" w:firstLineChars="150" w:firstLine="31680"/>
        <w:rPr>
          <w:rFonts w:ascii="宋体" w:cs="Times New Roman"/>
          <w:color w:val="000000"/>
          <w:kern w:val="0"/>
        </w:rPr>
      </w:pPr>
      <w:r w:rsidRPr="00F81765">
        <w:rPr>
          <w:rFonts w:ascii="黑体" w:eastAsia="黑体" w:hAnsi="黑体" w:cs="黑体" w:hint="eastAsia"/>
          <w:b/>
          <w:bCs/>
          <w:color w:val="000000"/>
          <w:kern w:val="0"/>
          <w:sz w:val="32"/>
          <w:szCs w:val="32"/>
        </w:rPr>
        <w:t>二、</w:t>
      </w:r>
      <w:r w:rsidRPr="00F81765">
        <w:rPr>
          <w:rFonts w:ascii="黑体" w:eastAsia="黑体" w:hAnsi="黑体" w:cs="黑体"/>
          <w:b/>
          <w:bCs/>
          <w:color w:val="000000"/>
          <w:kern w:val="0"/>
          <w:sz w:val="32"/>
          <w:szCs w:val="32"/>
        </w:rPr>
        <w:t>2020</w:t>
      </w:r>
      <w:r w:rsidRPr="00F81765">
        <w:rPr>
          <w:rFonts w:ascii="黑体" w:eastAsia="黑体" w:hAnsi="黑体" w:cs="黑体" w:hint="eastAsia"/>
          <w:b/>
          <w:bCs/>
          <w:color w:val="000000"/>
          <w:kern w:val="0"/>
          <w:sz w:val="32"/>
          <w:szCs w:val="32"/>
        </w:rPr>
        <w:t>年部门财政拨款收支预算情况</w:t>
      </w:r>
    </w:p>
    <w:p w:rsidR="006962CD" w:rsidRPr="00F81765" w:rsidRDefault="006962CD" w:rsidP="002062EB">
      <w:pPr>
        <w:adjustRightInd w:val="0"/>
        <w:snapToGrid w:val="0"/>
        <w:spacing w:line="560" w:lineRule="exact"/>
        <w:ind w:rightChars="-27" w:right="31680" w:firstLineChars="295" w:firstLine="31680"/>
        <w:rPr>
          <w:rFonts w:ascii="楷体_GB2312" w:eastAsia="楷体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（一）财政拨款收入总体情况。</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年财政拨款收入</w:t>
      </w:r>
      <w:r w:rsidRPr="007B23BF">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元，同比增加</w:t>
      </w:r>
      <w:r>
        <w:rPr>
          <w:rFonts w:ascii="仿宋_GB2312" w:eastAsia="仿宋_GB2312" w:hAnsi="仿宋_GB2312" w:cs="仿宋_GB2312"/>
          <w:color w:val="000000"/>
          <w:kern w:val="0"/>
          <w:sz w:val="32"/>
          <w:szCs w:val="32"/>
        </w:rPr>
        <w:t>891093</w:t>
      </w:r>
      <w:r w:rsidRPr="00F81765">
        <w:rPr>
          <w:rFonts w:ascii="仿宋_GB2312" w:eastAsia="仿宋_GB2312" w:hAnsi="仿宋_GB2312" w:cs="仿宋_GB2312" w:hint="eastAsia"/>
          <w:color w:val="000000"/>
          <w:kern w:val="0"/>
          <w:sz w:val="32"/>
          <w:szCs w:val="32"/>
        </w:rPr>
        <w:t>元</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增长</w:t>
      </w:r>
      <w:r>
        <w:rPr>
          <w:rFonts w:ascii="仿宋_GB2312" w:eastAsia="仿宋_GB2312" w:hAnsi="仿宋_GB2312" w:cs="仿宋_GB2312"/>
          <w:color w:val="000000"/>
          <w:kern w:val="0"/>
          <w:sz w:val="32"/>
          <w:szCs w:val="32"/>
        </w:rPr>
        <w:t>21.06</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年收入预算总体增加的主要原因：</w:t>
      </w:r>
      <w:r>
        <w:rPr>
          <w:rFonts w:ascii="仿宋_GB2312" w:eastAsia="仿宋_GB2312" w:hAnsi="仿宋_GB2312" w:cs="仿宋_GB2312" w:hint="eastAsia"/>
          <w:color w:val="000000"/>
          <w:kern w:val="0"/>
          <w:sz w:val="32"/>
          <w:szCs w:val="32"/>
        </w:rPr>
        <w:t>一是机构改革后职能和人员增加，办公开支增加，二是根据</w:t>
      </w:r>
      <w:r>
        <w:rPr>
          <w:rFonts w:ascii="仿宋_GB2312" w:eastAsia="仿宋_GB2312" w:hAnsi="仿宋_GB2312" w:cs="仿宋_GB2312" w:hint="eastAsia"/>
          <w:color w:val="333333"/>
          <w:kern w:val="0"/>
          <w:sz w:val="32"/>
          <w:szCs w:val="32"/>
        </w:rPr>
        <w:t>相关规定提高了</w:t>
      </w:r>
      <w:r>
        <w:rPr>
          <w:rFonts w:ascii="仿宋_GB2312" w:eastAsia="仿宋_GB2312" w:hAnsi="仿宋_GB2312" w:cs="仿宋_GB2312" w:hint="eastAsia"/>
          <w:snapToGrid w:val="0"/>
          <w:spacing w:val="8"/>
          <w:sz w:val="32"/>
          <w:szCs w:val="32"/>
        </w:rPr>
        <w:t>医疗、住房公积金支出</w:t>
      </w:r>
      <w:r>
        <w:rPr>
          <w:rFonts w:ascii="仿宋_GB2312" w:eastAsia="仿宋_GB2312" w:hAnsi="仿宋_GB2312" w:cs="仿宋_GB2312" w:hint="eastAsia"/>
          <w:color w:val="333333"/>
          <w:kern w:val="0"/>
          <w:sz w:val="32"/>
          <w:szCs w:val="32"/>
        </w:rPr>
        <w:t>标准</w:t>
      </w:r>
      <w:r w:rsidRPr="00F81765">
        <w:rPr>
          <w:rFonts w:ascii="仿宋_GB2312" w:eastAsia="仿宋_GB2312" w:hAnsi="仿宋_GB2312" w:cs="仿宋_GB2312" w:hint="eastAsia"/>
          <w:color w:val="000000"/>
          <w:kern w:val="0"/>
          <w:sz w:val="32"/>
          <w:szCs w:val="32"/>
        </w:rPr>
        <w:t>。其中：</w:t>
      </w:r>
      <w:r w:rsidRPr="00F81765">
        <w:rPr>
          <w:rFonts w:ascii="仿宋_GB2312" w:eastAsia="仿宋_GB2312" w:hAnsi="仿宋_GB2312" w:cs="仿宋_GB2312"/>
          <w:color w:val="000000"/>
          <w:kern w:val="0"/>
          <w:sz w:val="32"/>
          <w:szCs w:val="32"/>
        </w:rPr>
        <w:t xml:space="preserve"> </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1</w:t>
      </w:r>
      <w:r w:rsidRPr="00F81765">
        <w:rPr>
          <w:rFonts w:ascii="仿宋_GB2312" w:eastAsia="仿宋_GB2312" w:hAnsi="仿宋_GB2312" w:cs="仿宋_GB2312" w:hint="eastAsia"/>
          <w:color w:val="000000"/>
          <w:kern w:val="0"/>
          <w:sz w:val="32"/>
          <w:szCs w:val="32"/>
        </w:rPr>
        <w:t>、一般公共预算拨款</w:t>
      </w:r>
      <w:r>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元，同比增加</w:t>
      </w:r>
      <w:r>
        <w:rPr>
          <w:rFonts w:ascii="仿宋_GB2312" w:eastAsia="仿宋_GB2312" w:hAnsi="仿宋_GB2312" w:cs="仿宋_GB2312"/>
          <w:color w:val="000000"/>
          <w:kern w:val="0"/>
          <w:sz w:val="32"/>
          <w:szCs w:val="32"/>
        </w:rPr>
        <w:t>891093</w:t>
      </w:r>
      <w:r w:rsidRPr="00F81765">
        <w:rPr>
          <w:rFonts w:ascii="仿宋_GB2312" w:eastAsia="仿宋_GB2312" w:hAnsi="仿宋_GB2312" w:cs="仿宋_GB2312" w:hint="eastAsia"/>
          <w:color w:val="000000"/>
          <w:kern w:val="0"/>
          <w:sz w:val="32"/>
          <w:szCs w:val="32"/>
        </w:rPr>
        <w:t>元，增长</w:t>
      </w:r>
      <w:r>
        <w:rPr>
          <w:rFonts w:ascii="仿宋_GB2312" w:eastAsia="仿宋_GB2312" w:hAnsi="仿宋_GB2312" w:cs="仿宋_GB2312"/>
          <w:color w:val="000000"/>
          <w:kern w:val="0"/>
          <w:sz w:val="32"/>
          <w:szCs w:val="32"/>
        </w:rPr>
        <w:t>21.06</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。其中：经费拨款</w:t>
      </w:r>
      <w:r>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元；非税收入安排的资金</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元。增加的主要原因：</w:t>
      </w:r>
      <w:r>
        <w:rPr>
          <w:rFonts w:ascii="仿宋_GB2312" w:eastAsia="仿宋_GB2312" w:hAnsi="仿宋_GB2312" w:cs="仿宋_GB2312" w:hint="eastAsia"/>
          <w:color w:val="000000"/>
          <w:kern w:val="0"/>
          <w:sz w:val="32"/>
          <w:szCs w:val="32"/>
        </w:rPr>
        <w:t>一是机构改革后职能和人员增加，使办公开支增加，二是根据</w:t>
      </w:r>
      <w:r>
        <w:rPr>
          <w:rFonts w:ascii="仿宋_GB2312" w:eastAsia="仿宋_GB2312" w:hAnsi="仿宋_GB2312" w:cs="仿宋_GB2312" w:hint="eastAsia"/>
          <w:color w:val="333333"/>
          <w:kern w:val="0"/>
          <w:sz w:val="32"/>
          <w:szCs w:val="32"/>
        </w:rPr>
        <w:t>相关规定提高了</w:t>
      </w:r>
      <w:r>
        <w:rPr>
          <w:rFonts w:ascii="仿宋_GB2312" w:eastAsia="仿宋_GB2312" w:hAnsi="仿宋_GB2312" w:cs="仿宋_GB2312" w:hint="eastAsia"/>
          <w:snapToGrid w:val="0"/>
          <w:spacing w:val="8"/>
          <w:sz w:val="32"/>
          <w:szCs w:val="32"/>
        </w:rPr>
        <w:t>医疗、住房公积金支出标准</w:t>
      </w:r>
      <w:r>
        <w:rPr>
          <w:rFonts w:ascii="仿宋_GB2312" w:eastAsia="仿宋_GB2312" w:hAnsi="仿宋_GB2312" w:cs="仿宋_GB2312" w:hint="eastAsia"/>
          <w:color w:val="333333"/>
          <w:kern w:val="0"/>
          <w:sz w:val="32"/>
          <w:szCs w:val="32"/>
        </w:rPr>
        <w:t>。</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2</w:t>
      </w:r>
      <w:r w:rsidRPr="00F81765">
        <w:rPr>
          <w:rFonts w:ascii="仿宋_GB2312" w:eastAsia="仿宋_GB2312" w:hAnsi="仿宋_GB2312" w:cs="仿宋_GB2312" w:hint="eastAsia"/>
          <w:color w:val="000000"/>
          <w:kern w:val="0"/>
          <w:sz w:val="32"/>
          <w:szCs w:val="32"/>
        </w:rPr>
        <w:t>、政府性基金预算拨款</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元，同比无变化。</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3</w:t>
      </w:r>
      <w:r w:rsidRPr="00F81765">
        <w:rPr>
          <w:rFonts w:ascii="仿宋_GB2312" w:eastAsia="仿宋_GB2312" w:hAnsi="仿宋_GB2312" w:cs="仿宋_GB2312" w:hint="eastAsia"/>
          <w:color w:val="000000"/>
          <w:kern w:val="0"/>
          <w:sz w:val="32"/>
          <w:szCs w:val="32"/>
        </w:rPr>
        <w:t>、上年结余收入</w:t>
      </w:r>
      <w:r w:rsidRPr="00F81765">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元，同比</w:t>
      </w:r>
      <w:r>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同比</w:t>
      </w:r>
      <w:r>
        <w:rPr>
          <w:rFonts w:ascii="仿宋_GB2312" w:eastAsia="仿宋_GB2312" w:hAnsi="仿宋_GB2312" w:cs="仿宋_GB2312"/>
          <w:color w:val="000000"/>
          <w:kern w:val="0"/>
          <w:sz w:val="32"/>
          <w:szCs w:val="32"/>
        </w:rPr>
        <w:t>0</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，主要未发生结余。</w:t>
      </w:r>
    </w:p>
    <w:p w:rsidR="006962CD" w:rsidRPr="00F81765" w:rsidRDefault="006962CD" w:rsidP="002062EB">
      <w:pPr>
        <w:tabs>
          <w:tab w:val="left" w:pos="142"/>
        </w:tabs>
        <w:adjustRightInd w:val="0"/>
        <w:snapToGrid w:val="0"/>
        <w:spacing w:line="560" w:lineRule="exact"/>
        <w:ind w:rightChars="-27" w:right="31680" w:firstLineChars="150" w:firstLine="31680"/>
        <w:rPr>
          <w:rFonts w:ascii="仿宋_GB2312" w:eastAsia="仿宋_GB2312" w:hAnsi="Times New Roman" w:cs="Times New Roman"/>
          <w:color w:val="000000"/>
          <w:kern w:val="0"/>
          <w:sz w:val="32"/>
          <w:szCs w:val="32"/>
        </w:rPr>
      </w:pPr>
      <w:r w:rsidRPr="00F81765">
        <w:rPr>
          <w:rFonts w:ascii="楷体_GB2312" w:eastAsia="楷体_GB2312" w:hAnsi="Times New Roman" w:cs="楷体_GB2312" w:hint="eastAsia"/>
          <w:b/>
          <w:bCs/>
          <w:color w:val="000000"/>
          <w:kern w:val="0"/>
          <w:sz w:val="32"/>
          <w:szCs w:val="32"/>
        </w:rPr>
        <w:t>（二）财政拨款支出总体情况。</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20</w:t>
      </w:r>
      <w:r>
        <w:rPr>
          <w:rFonts w:ascii="仿宋_GB2312" w:eastAsia="仿宋_GB2312" w:hAnsi="仿宋_GB2312" w:cs="仿宋_GB2312"/>
          <w:color w:val="000000"/>
          <w:kern w:val="0"/>
          <w:sz w:val="32"/>
          <w:szCs w:val="32"/>
        </w:rPr>
        <w:t>20</w:t>
      </w:r>
      <w:r w:rsidRPr="00F81765">
        <w:rPr>
          <w:rFonts w:ascii="仿宋_GB2312" w:eastAsia="仿宋_GB2312" w:hAnsi="仿宋_GB2312" w:cs="仿宋_GB2312" w:hint="eastAsia"/>
          <w:color w:val="000000"/>
          <w:kern w:val="0"/>
          <w:sz w:val="32"/>
          <w:szCs w:val="32"/>
        </w:rPr>
        <w:t>年财政拨款支出</w:t>
      </w:r>
      <w:r>
        <w:rPr>
          <w:rFonts w:ascii="仿宋_GB2312" w:eastAsia="仿宋_GB2312" w:hAnsi="仿宋_GB2312" w:cs="仿宋_GB2312"/>
          <w:color w:val="000000"/>
          <w:kern w:val="0"/>
          <w:sz w:val="32"/>
          <w:szCs w:val="32"/>
        </w:rPr>
        <w:t>5122557</w:t>
      </w:r>
      <w:r w:rsidRPr="00F81765">
        <w:rPr>
          <w:rFonts w:ascii="仿宋_GB2312" w:eastAsia="仿宋_GB2312" w:hAnsi="仿宋_GB2312" w:cs="仿宋_GB2312" w:hint="eastAsia"/>
          <w:color w:val="000000"/>
          <w:kern w:val="0"/>
          <w:sz w:val="32"/>
          <w:szCs w:val="32"/>
        </w:rPr>
        <w:t>元，</w:t>
      </w:r>
      <w:r>
        <w:rPr>
          <w:rFonts w:ascii="仿宋_GB2312" w:eastAsia="仿宋_GB2312" w:hAnsi="仿宋_GB2312" w:cs="仿宋_GB2312"/>
          <w:color w:val="000000"/>
          <w:kern w:val="0"/>
          <w:sz w:val="32"/>
          <w:szCs w:val="32"/>
        </w:rPr>
        <w:t>891093</w:t>
      </w:r>
      <w:r w:rsidRPr="00F81765">
        <w:rPr>
          <w:rFonts w:ascii="仿宋_GB2312" w:eastAsia="仿宋_GB2312" w:hAnsi="仿宋_GB2312" w:cs="仿宋_GB2312" w:hint="eastAsia"/>
          <w:color w:val="000000"/>
          <w:kern w:val="0"/>
          <w:sz w:val="32"/>
          <w:szCs w:val="32"/>
        </w:rPr>
        <w:t>元</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增长</w:t>
      </w:r>
      <w:r>
        <w:rPr>
          <w:rFonts w:ascii="仿宋_GB2312" w:eastAsia="仿宋_GB2312" w:hAnsi="仿宋_GB2312" w:cs="仿宋_GB2312"/>
          <w:color w:val="000000"/>
          <w:kern w:val="0"/>
          <w:sz w:val="32"/>
          <w:szCs w:val="32"/>
        </w:rPr>
        <w:t>21.06</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。支出增加的主要原因</w:t>
      </w:r>
      <w:r>
        <w:rPr>
          <w:rFonts w:ascii="仿宋_GB2312" w:eastAsia="仿宋_GB2312" w:hAnsi="仿宋_GB2312" w:cs="仿宋_GB2312" w:hint="eastAsia"/>
          <w:color w:val="000000"/>
          <w:kern w:val="0"/>
          <w:sz w:val="32"/>
          <w:szCs w:val="32"/>
        </w:rPr>
        <w:t>：机构改革后职能和人员增加，增加办公经费开支</w:t>
      </w:r>
      <w:r>
        <w:rPr>
          <w:rFonts w:ascii="仿宋_GB2312" w:eastAsia="仿宋_GB2312" w:hAnsi="仿宋_GB2312" w:cs="仿宋_GB2312" w:hint="eastAsia"/>
          <w:snapToGrid w:val="0"/>
          <w:color w:val="000000"/>
          <w:spacing w:val="8"/>
          <w:sz w:val="32"/>
          <w:szCs w:val="32"/>
        </w:rPr>
        <w:t>，二是</w:t>
      </w:r>
      <w:r>
        <w:rPr>
          <w:rFonts w:ascii="仿宋_GB2312" w:eastAsia="仿宋_GB2312" w:hAnsi="仿宋_GB2312" w:cs="仿宋_GB2312" w:hint="eastAsia"/>
          <w:snapToGrid w:val="0"/>
          <w:spacing w:val="8"/>
          <w:sz w:val="32"/>
          <w:szCs w:val="32"/>
        </w:rPr>
        <w:t>根据相关规定提高了医疗、住房公积金支出标准。</w:t>
      </w:r>
    </w:p>
    <w:p w:rsidR="006962CD" w:rsidRPr="00F81765" w:rsidRDefault="006962CD" w:rsidP="002062EB">
      <w:pPr>
        <w:tabs>
          <w:tab w:val="left" w:pos="142"/>
        </w:tabs>
        <w:adjustRightInd w:val="0"/>
        <w:snapToGrid w:val="0"/>
        <w:spacing w:line="560" w:lineRule="exact"/>
        <w:ind w:rightChars="-27" w:right="31680" w:firstLineChars="195"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其中：</w:t>
      </w:r>
      <w:r w:rsidRPr="00F81765">
        <w:rPr>
          <w:rFonts w:ascii="仿宋_GB2312" w:eastAsia="仿宋_GB2312" w:hAnsi="仿宋_GB2312" w:cs="仿宋_GB2312" w:hint="eastAsia"/>
          <w:snapToGrid w:val="0"/>
          <w:color w:val="000000"/>
          <w:spacing w:val="8"/>
          <w:sz w:val="32"/>
          <w:szCs w:val="32"/>
        </w:rPr>
        <w:t>按支出功能分类科目划分，共分为四类</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(1)</w:t>
      </w:r>
      <w:r w:rsidRPr="00F81765">
        <w:rPr>
          <w:rFonts w:ascii="仿宋_GB2312" w:eastAsia="仿宋_GB2312" w:hAnsi="仿宋_GB2312" w:cs="仿宋_GB2312" w:hint="eastAsia"/>
          <w:snapToGrid w:val="0"/>
          <w:color w:val="000000"/>
          <w:spacing w:val="8"/>
          <w:sz w:val="32"/>
          <w:szCs w:val="32"/>
        </w:rPr>
        <w:t>一般公共服务支出</w:t>
      </w:r>
      <w:r>
        <w:rPr>
          <w:rFonts w:ascii="仿宋_GB2312" w:eastAsia="仿宋_GB2312" w:hAnsi="仿宋_GB2312" w:cs="仿宋_GB2312"/>
          <w:snapToGrid w:val="0"/>
          <w:color w:val="000000"/>
          <w:spacing w:val="8"/>
          <w:sz w:val="32"/>
          <w:szCs w:val="32"/>
        </w:rPr>
        <w:t>4236746</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82.71</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798042</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23.21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仿宋_GB2312" w:cs="仿宋_GB2312" w:hint="eastAsia"/>
          <w:color w:val="000000"/>
          <w:kern w:val="0"/>
          <w:sz w:val="32"/>
          <w:szCs w:val="32"/>
        </w:rPr>
        <w:t>主要是机构改革后职能和人员增加，办公经费增加开支。</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(2)</w:t>
      </w:r>
      <w:r w:rsidRPr="00F81765">
        <w:rPr>
          <w:rFonts w:ascii="仿宋_GB2312" w:eastAsia="仿宋_GB2312" w:hAnsi="仿宋_GB2312" w:cs="仿宋_GB2312" w:hint="eastAsia"/>
          <w:snapToGrid w:val="0"/>
          <w:color w:val="000000"/>
          <w:spacing w:val="8"/>
          <w:sz w:val="32"/>
          <w:szCs w:val="32"/>
        </w:rPr>
        <w:t>社会保障和就业支出</w:t>
      </w:r>
      <w:r>
        <w:rPr>
          <w:rFonts w:ascii="仿宋_GB2312" w:eastAsia="仿宋_GB2312" w:hAnsi="仿宋_GB2312" w:cs="仿宋_GB2312"/>
          <w:snapToGrid w:val="0"/>
          <w:color w:val="000000"/>
          <w:spacing w:val="8"/>
          <w:sz w:val="32"/>
          <w:szCs w:val="32"/>
        </w:rPr>
        <w:t>393266</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7.81</w:t>
      </w:r>
      <w:r w:rsidRPr="00F81765">
        <w:rPr>
          <w:rFonts w:ascii="仿宋_GB2312" w:eastAsia="仿宋_GB2312" w:hAnsi="仿宋_GB2312" w:cs="仿宋_GB2312" w:hint="eastAsia"/>
          <w:snapToGrid w:val="0"/>
          <w:color w:val="000000"/>
          <w:spacing w:val="8"/>
          <w:sz w:val="32"/>
          <w:szCs w:val="32"/>
        </w:rPr>
        <w:t>％，同比</w:t>
      </w:r>
      <w:r>
        <w:rPr>
          <w:rFonts w:ascii="仿宋_GB2312" w:eastAsia="仿宋_GB2312" w:hAnsi="仿宋_GB2312" w:cs="仿宋_GB2312" w:hint="eastAsia"/>
          <w:snapToGrid w:val="0"/>
          <w:color w:val="000000"/>
          <w:spacing w:val="8"/>
          <w:sz w:val="32"/>
          <w:szCs w:val="32"/>
        </w:rPr>
        <w:t>减少</w:t>
      </w:r>
      <w:r>
        <w:rPr>
          <w:rFonts w:ascii="仿宋_GB2312" w:eastAsia="仿宋_GB2312" w:hAnsi="仿宋_GB2312" w:cs="仿宋_GB2312"/>
          <w:snapToGrid w:val="0"/>
          <w:color w:val="000000"/>
          <w:spacing w:val="8"/>
          <w:sz w:val="32"/>
          <w:szCs w:val="32"/>
        </w:rPr>
        <w:t>6855</w:t>
      </w:r>
      <w:r>
        <w:rPr>
          <w:rFonts w:ascii="仿宋_GB2312" w:eastAsia="仿宋_GB2312" w:hAnsi="仿宋_GB2312" w:cs="仿宋_GB2312" w:hint="eastAsia"/>
          <w:snapToGrid w:val="0"/>
          <w:color w:val="000000"/>
          <w:spacing w:val="8"/>
          <w:sz w:val="32"/>
          <w:szCs w:val="32"/>
        </w:rPr>
        <w:t>元，下降</w:t>
      </w:r>
      <w:r>
        <w:rPr>
          <w:rFonts w:ascii="仿宋_GB2312" w:eastAsia="仿宋_GB2312" w:hAnsi="仿宋_GB2312" w:cs="仿宋_GB2312"/>
          <w:snapToGrid w:val="0"/>
          <w:color w:val="000000"/>
          <w:spacing w:val="8"/>
          <w:sz w:val="32"/>
          <w:szCs w:val="32"/>
        </w:rPr>
        <w:t>1.71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Times New Roman" w:cs="仿宋_GB2312" w:hint="eastAsia"/>
          <w:color w:val="333333"/>
          <w:kern w:val="0"/>
          <w:sz w:val="32"/>
          <w:szCs w:val="32"/>
        </w:rPr>
        <w:t>主要是</w:t>
      </w:r>
      <w:r w:rsidRPr="00111024">
        <w:rPr>
          <w:rFonts w:ascii="仿宋_GB2312" w:eastAsia="仿宋_GB2312" w:hAnsi="Times New Roman" w:cs="仿宋_GB2312" w:hint="eastAsia"/>
          <w:color w:val="333333"/>
          <w:kern w:val="0"/>
          <w:sz w:val="32"/>
          <w:szCs w:val="32"/>
        </w:rPr>
        <w:t>养老</w:t>
      </w:r>
      <w:r>
        <w:rPr>
          <w:rFonts w:ascii="仿宋_GB2312" w:eastAsia="仿宋_GB2312" w:hAnsi="Times New Roman" w:cs="仿宋_GB2312" w:hint="eastAsia"/>
          <w:color w:val="333333"/>
          <w:kern w:val="0"/>
          <w:sz w:val="32"/>
          <w:szCs w:val="32"/>
        </w:rPr>
        <w:t>保险</w:t>
      </w:r>
      <w:r w:rsidRPr="00111024">
        <w:rPr>
          <w:rFonts w:ascii="仿宋_GB2312" w:eastAsia="仿宋_GB2312" w:hAnsi="Times New Roman" w:cs="仿宋_GB2312" w:hint="eastAsia"/>
          <w:color w:val="333333"/>
          <w:kern w:val="0"/>
          <w:sz w:val="32"/>
          <w:szCs w:val="32"/>
        </w:rPr>
        <w:t>单位缴费率下降减少了开支</w:t>
      </w:r>
      <w:r>
        <w:rPr>
          <w:rFonts w:ascii="仿宋_GB2312" w:eastAsia="仿宋_GB2312" w:hAnsi="Times New Roman" w:cs="仿宋_GB2312" w:hint="eastAsia"/>
          <w:color w:val="333333"/>
          <w:kern w:val="0"/>
          <w:sz w:val="32"/>
          <w:szCs w:val="32"/>
        </w:rPr>
        <w:t>。</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(3)</w:t>
      </w:r>
      <w:r w:rsidRPr="00F81765">
        <w:rPr>
          <w:rFonts w:ascii="仿宋_GB2312" w:eastAsia="仿宋_GB2312" w:hAnsi="仿宋_GB2312" w:cs="仿宋_GB2312" w:hint="eastAsia"/>
          <w:snapToGrid w:val="0"/>
          <w:color w:val="000000"/>
          <w:spacing w:val="8"/>
          <w:sz w:val="32"/>
          <w:szCs w:val="32"/>
        </w:rPr>
        <w:t>卫生健康支出</w:t>
      </w:r>
      <w:r>
        <w:rPr>
          <w:rFonts w:ascii="仿宋_GB2312" w:eastAsia="仿宋_GB2312" w:hAnsi="仿宋_GB2312" w:cs="仿宋_GB2312"/>
          <w:snapToGrid w:val="0"/>
          <w:color w:val="000000"/>
          <w:spacing w:val="8"/>
          <w:sz w:val="32"/>
          <w:szCs w:val="32"/>
        </w:rPr>
        <w:t>197595</w:t>
      </w:r>
      <w:r w:rsidRPr="00F81765">
        <w:rPr>
          <w:rFonts w:ascii="仿宋_GB2312" w:eastAsia="仿宋_GB2312" w:hAnsi="仿宋_GB2312" w:cs="仿宋_GB2312" w:hint="eastAsia"/>
          <w:snapToGrid w:val="0"/>
          <w:color w:val="000000"/>
          <w:spacing w:val="8"/>
          <w:sz w:val="32"/>
          <w:szCs w:val="32"/>
        </w:rPr>
        <w:t>元</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占支出总预算的</w:t>
      </w:r>
      <w:r>
        <w:rPr>
          <w:rFonts w:ascii="仿宋_GB2312" w:eastAsia="仿宋_GB2312" w:hAnsi="仿宋_GB2312" w:cs="仿宋_GB2312"/>
          <w:snapToGrid w:val="0"/>
          <w:color w:val="000000"/>
          <w:spacing w:val="8"/>
          <w:sz w:val="32"/>
          <w:szCs w:val="32"/>
        </w:rPr>
        <w:t>3.86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45029</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29.51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Times New Roman" w:cs="仿宋_GB2312" w:hint="eastAsia"/>
          <w:color w:val="333333"/>
          <w:kern w:val="0"/>
          <w:sz w:val="32"/>
          <w:szCs w:val="32"/>
        </w:rPr>
        <w:t>主要是医疗保险单位缴费率提高增加</w:t>
      </w:r>
      <w:r w:rsidRPr="00111024">
        <w:rPr>
          <w:rFonts w:ascii="仿宋_GB2312" w:eastAsia="仿宋_GB2312" w:hAnsi="Times New Roman" w:cs="仿宋_GB2312" w:hint="eastAsia"/>
          <w:color w:val="333333"/>
          <w:kern w:val="0"/>
          <w:sz w:val="32"/>
          <w:szCs w:val="32"/>
        </w:rPr>
        <w:t>了开支</w:t>
      </w:r>
      <w:r>
        <w:rPr>
          <w:rFonts w:ascii="仿宋_GB2312" w:eastAsia="仿宋_GB2312" w:hAnsi="Times New Roman" w:cs="仿宋_GB2312" w:hint="eastAsia"/>
          <w:color w:val="333333"/>
          <w:kern w:val="0"/>
          <w:sz w:val="32"/>
          <w:szCs w:val="32"/>
        </w:rPr>
        <w:t>。</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(4)</w:t>
      </w:r>
      <w:r w:rsidRPr="00F81765">
        <w:rPr>
          <w:rFonts w:ascii="仿宋_GB2312" w:eastAsia="仿宋_GB2312" w:hAnsi="仿宋_GB2312" w:cs="仿宋_GB2312" w:hint="eastAsia"/>
          <w:snapToGrid w:val="0"/>
          <w:color w:val="000000"/>
          <w:spacing w:val="8"/>
          <w:sz w:val="32"/>
          <w:szCs w:val="32"/>
        </w:rPr>
        <w:t>住房保障支出</w:t>
      </w:r>
      <w:r>
        <w:rPr>
          <w:rFonts w:ascii="仿宋_GB2312" w:eastAsia="仿宋_GB2312" w:hAnsi="仿宋_GB2312" w:cs="仿宋_GB2312"/>
          <w:snapToGrid w:val="0"/>
          <w:color w:val="000000"/>
          <w:spacing w:val="8"/>
          <w:sz w:val="32"/>
          <w:szCs w:val="32"/>
        </w:rPr>
        <w:t>294950</w:t>
      </w:r>
      <w:r w:rsidRPr="00F81765">
        <w:rPr>
          <w:rFonts w:ascii="仿宋_GB2312" w:eastAsia="仿宋_GB2312" w:hAnsi="仿宋_GB2312" w:cs="仿宋_GB2312" w:hint="eastAsia"/>
          <w:snapToGrid w:val="0"/>
          <w:color w:val="000000"/>
          <w:spacing w:val="8"/>
          <w:sz w:val="32"/>
          <w:szCs w:val="32"/>
        </w:rPr>
        <w:t>元，占支出总预算的</w:t>
      </w:r>
      <w:r>
        <w:rPr>
          <w:rFonts w:ascii="仿宋_GB2312" w:eastAsia="仿宋_GB2312" w:hAnsi="仿宋_GB2312" w:cs="仿宋_GB2312"/>
          <w:snapToGrid w:val="0"/>
          <w:color w:val="000000"/>
          <w:spacing w:val="8"/>
          <w:sz w:val="32"/>
          <w:szCs w:val="32"/>
        </w:rPr>
        <w:t>5.76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54877</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22.86</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Times New Roman" w:cs="仿宋_GB2312" w:hint="eastAsia"/>
          <w:color w:val="333333"/>
          <w:kern w:val="0"/>
          <w:sz w:val="32"/>
          <w:szCs w:val="32"/>
        </w:rPr>
        <w:t>主要是因人员增加，</w:t>
      </w:r>
      <w:r w:rsidRPr="00111024">
        <w:rPr>
          <w:rFonts w:ascii="仿宋_GB2312" w:eastAsia="仿宋_GB2312" w:hAnsi="Times New Roman" w:cs="仿宋_GB2312" w:hint="eastAsia"/>
          <w:color w:val="333333"/>
          <w:kern w:val="0"/>
          <w:sz w:val="32"/>
          <w:szCs w:val="32"/>
        </w:rPr>
        <w:t>职工住房公积金</w:t>
      </w:r>
      <w:r>
        <w:rPr>
          <w:rFonts w:ascii="仿宋_GB2312" w:eastAsia="仿宋_GB2312" w:hAnsi="Times New Roman" w:cs="仿宋_GB2312" w:hint="eastAsia"/>
          <w:color w:val="333333"/>
          <w:kern w:val="0"/>
          <w:sz w:val="32"/>
          <w:szCs w:val="32"/>
        </w:rPr>
        <w:t>单位补贴开支增加。</w:t>
      </w:r>
    </w:p>
    <w:p w:rsidR="006962CD" w:rsidRPr="00F81765" w:rsidRDefault="006962CD" w:rsidP="002062EB">
      <w:pPr>
        <w:pStyle w:val="ListParagraph"/>
        <w:adjustRightInd w:val="0"/>
        <w:snapToGrid w:val="0"/>
        <w:spacing w:line="560" w:lineRule="exact"/>
        <w:ind w:rightChars="-27" w:right="31680" w:firstLineChars="147" w:firstLine="31680"/>
        <w:rPr>
          <w:rFonts w:ascii="仿宋_GB2312" w:eastAsia="仿宋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（三）一般公共预算支出按支出功能分类科目划分</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highlight w:val="yellow"/>
        </w:rPr>
      </w:pPr>
      <w:r w:rsidRPr="00F81765">
        <w:rPr>
          <w:rFonts w:ascii="仿宋_GB2312" w:eastAsia="仿宋_GB2312" w:hAnsi="仿宋_GB2312" w:cs="仿宋_GB2312"/>
          <w:color w:val="000000"/>
          <w:kern w:val="0"/>
          <w:sz w:val="32"/>
          <w:szCs w:val="32"/>
        </w:rPr>
        <w:t>1.</w:t>
      </w:r>
      <w:r w:rsidRPr="00F81765">
        <w:rPr>
          <w:rFonts w:ascii="仿宋_GB2312" w:eastAsia="仿宋_GB2312" w:hAnsi="仿宋_GB2312" w:cs="仿宋_GB2312" w:hint="eastAsia"/>
          <w:color w:val="000000"/>
          <w:kern w:val="0"/>
          <w:sz w:val="32"/>
          <w:szCs w:val="32"/>
        </w:rPr>
        <w:t>一般公共服务支出</w:t>
      </w:r>
      <w:r>
        <w:rPr>
          <w:rFonts w:ascii="仿宋_GB2312" w:eastAsia="仿宋_GB2312" w:hAnsi="仿宋_GB2312" w:cs="仿宋_GB2312"/>
          <w:color w:val="000000"/>
          <w:kern w:val="0"/>
          <w:sz w:val="32"/>
          <w:szCs w:val="32"/>
        </w:rPr>
        <w:t>4236746</w:t>
      </w:r>
      <w:r w:rsidRPr="00F81765">
        <w:rPr>
          <w:rFonts w:ascii="仿宋_GB2312" w:eastAsia="仿宋_GB2312" w:hAnsi="仿宋_GB2312" w:cs="仿宋_GB2312" w:hint="eastAsia"/>
          <w:snapToGrid w:val="0"/>
          <w:color w:val="000000"/>
          <w:spacing w:val="8"/>
          <w:sz w:val="32"/>
          <w:szCs w:val="32"/>
        </w:rPr>
        <w:t>元，占支出总预算的</w:t>
      </w:r>
      <w:r w:rsidRPr="00F81765">
        <w:rPr>
          <w:rFonts w:ascii="仿宋_GB2312" w:eastAsia="仿宋_GB2312" w:hAnsi="仿宋_GB2312" w:cs="仿宋_GB2312"/>
          <w:snapToGrid w:val="0"/>
          <w:color w:val="000000"/>
          <w:spacing w:val="8"/>
          <w:sz w:val="32"/>
          <w:szCs w:val="32"/>
        </w:rPr>
        <w:t>8</w:t>
      </w:r>
      <w:r>
        <w:rPr>
          <w:rFonts w:ascii="仿宋_GB2312" w:eastAsia="仿宋_GB2312" w:hAnsi="仿宋_GB2312" w:cs="仿宋_GB2312"/>
          <w:snapToGrid w:val="0"/>
          <w:color w:val="000000"/>
          <w:spacing w:val="8"/>
          <w:sz w:val="32"/>
          <w:szCs w:val="32"/>
        </w:rPr>
        <w:t>2.71</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798042</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23.21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w:t>
      </w:r>
      <w:r>
        <w:rPr>
          <w:rFonts w:ascii="仿宋_GB2312" w:eastAsia="仿宋_GB2312" w:hAnsi="仿宋_GB2312" w:cs="仿宋_GB2312" w:hint="eastAsia"/>
          <w:snapToGrid w:val="0"/>
          <w:color w:val="000000"/>
          <w:spacing w:val="8"/>
          <w:sz w:val="32"/>
          <w:szCs w:val="32"/>
        </w:rPr>
        <w:t>主要原因是：</w:t>
      </w:r>
      <w:r>
        <w:rPr>
          <w:rFonts w:ascii="仿宋_GB2312" w:eastAsia="仿宋_GB2312" w:hAnsi="仿宋_GB2312" w:cs="仿宋_GB2312" w:hint="eastAsia"/>
          <w:color w:val="000000"/>
          <w:kern w:val="0"/>
          <w:sz w:val="32"/>
          <w:szCs w:val="32"/>
        </w:rPr>
        <w:t>机构改革后职能和人员增加</w:t>
      </w:r>
      <w:r>
        <w:rPr>
          <w:rFonts w:ascii="仿宋_GB2312" w:eastAsia="仿宋_GB2312" w:hAnsi="仿宋_GB2312" w:cs="仿宋_GB2312" w:hint="eastAsia"/>
          <w:snapToGrid w:val="0"/>
          <w:color w:val="000000"/>
          <w:spacing w:val="8"/>
          <w:sz w:val="32"/>
          <w:szCs w:val="32"/>
        </w:rPr>
        <w:t>，开支增加，</w:t>
      </w:r>
      <w:r>
        <w:rPr>
          <w:rFonts w:ascii="仿宋_GB2312" w:eastAsia="仿宋_GB2312" w:hAnsi="仿宋_GB2312" w:cs="仿宋_GB2312" w:hint="eastAsia"/>
          <w:snapToGrid w:val="0"/>
          <w:spacing w:val="8"/>
          <w:sz w:val="32"/>
          <w:szCs w:val="32"/>
        </w:rPr>
        <w:t>根据相关规定提高了基本工资、医疗、住房公积金等支出标准</w:t>
      </w:r>
      <w:r w:rsidRPr="00F81765">
        <w:rPr>
          <w:rFonts w:ascii="仿宋_GB2312" w:eastAsia="仿宋_GB2312" w:hAnsi="仿宋_GB2312" w:cs="仿宋_GB2312" w:hint="eastAsia"/>
          <w:snapToGrid w:val="0"/>
          <w:color w:val="000000"/>
          <w:spacing w:val="8"/>
          <w:sz w:val="32"/>
          <w:szCs w:val="32"/>
        </w:rPr>
        <w:t>。</w:t>
      </w:r>
    </w:p>
    <w:p w:rsidR="006962CD" w:rsidRPr="00F81765" w:rsidRDefault="006962CD" w:rsidP="002062EB">
      <w:pPr>
        <w:adjustRightInd w:val="0"/>
        <w:snapToGrid w:val="0"/>
        <w:spacing w:line="560" w:lineRule="exact"/>
        <w:ind w:rightChars="-27" w:right="31680" w:firstLineChars="177"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其中：基本支出</w:t>
      </w:r>
      <w:r>
        <w:rPr>
          <w:rFonts w:ascii="仿宋_GB2312" w:eastAsia="仿宋_GB2312" w:hAnsi="仿宋_GB2312" w:cs="仿宋_GB2312"/>
          <w:color w:val="000000"/>
          <w:kern w:val="0"/>
          <w:sz w:val="32"/>
          <w:szCs w:val="32"/>
        </w:rPr>
        <w:t>3752557</w:t>
      </w:r>
      <w:r w:rsidRPr="00F81765">
        <w:rPr>
          <w:rFonts w:ascii="仿宋_GB2312" w:eastAsia="仿宋_GB2312" w:hAnsi="仿宋_GB2312" w:cs="仿宋_GB2312" w:hint="eastAsia"/>
          <w:color w:val="000000"/>
          <w:kern w:val="0"/>
          <w:sz w:val="32"/>
          <w:szCs w:val="32"/>
        </w:rPr>
        <w:t>元，项目支出</w:t>
      </w:r>
      <w:r>
        <w:rPr>
          <w:rFonts w:ascii="仿宋_GB2312" w:eastAsia="仿宋_GB2312" w:hAnsi="仿宋_GB2312" w:cs="仿宋_GB2312"/>
          <w:color w:val="000000"/>
          <w:kern w:val="0"/>
          <w:sz w:val="32"/>
          <w:szCs w:val="32"/>
        </w:rPr>
        <w:t>1370000</w:t>
      </w:r>
      <w:r w:rsidRPr="00F81765">
        <w:rPr>
          <w:rFonts w:ascii="仿宋_GB2312" w:eastAsia="仿宋_GB2312" w:hAnsi="仿宋_GB2312" w:cs="仿宋_GB2312" w:hint="eastAsia"/>
          <w:color w:val="000000"/>
          <w:kern w:val="0"/>
          <w:sz w:val="32"/>
          <w:szCs w:val="32"/>
        </w:rPr>
        <w:t>元。主要用于统战事务支出。</w:t>
      </w:r>
    </w:p>
    <w:p w:rsidR="006962CD" w:rsidRPr="00F81765" w:rsidRDefault="006962CD" w:rsidP="002062EB">
      <w:pPr>
        <w:widowControl/>
        <w:numPr>
          <w:ilvl w:val="0"/>
          <w:numId w:val="7"/>
        </w:numPr>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hint="eastAsia"/>
          <w:snapToGrid w:val="0"/>
          <w:color w:val="000000"/>
          <w:spacing w:val="8"/>
          <w:sz w:val="32"/>
          <w:szCs w:val="32"/>
        </w:rPr>
        <w:t>基本支出</w:t>
      </w:r>
      <w:r>
        <w:rPr>
          <w:rFonts w:ascii="仿宋_GB2312" w:eastAsia="仿宋_GB2312" w:hAnsi="仿宋_GB2312" w:cs="仿宋_GB2312"/>
          <w:color w:val="000000"/>
          <w:kern w:val="0"/>
          <w:sz w:val="32"/>
          <w:szCs w:val="32"/>
        </w:rPr>
        <w:t>3752557</w:t>
      </w:r>
      <w:r w:rsidRPr="00F81765">
        <w:rPr>
          <w:rFonts w:ascii="仿宋_GB2312" w:eastAsia="仿宋_GB2312" w:hAnsi="仿宋_GB2312" w:cs="仿宋_GB2312" w:hint="eastAsia"/>
          <w:snapToGrid w:val="0"/>
          <w:color w:val="000000"/>
          <w:spacing w:val="8"/>
          <w:sz w:val="32"/>
          <w:szCs w:val="32"/>
        </w:rPr>
        <w:t>元，是根据国家规定的基本工资和津补贴标准安排的人员经费支出，以及按自治区统一规定的开支标准安排的办公费、印刷费、水电费、差旅费、会议费、培训费等日常公用经费支出。</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snapToGrid w:val="0"/>
          <w:color w:val="000000"/>
          <w:spacing w:val="8"/>
          <w:sz w:val="32"/>
          <w:szCs w:val="32"/>
        </w:rPr>
        <w:t>(2)</w:t>
      </w:r>
      <w:r w:rsidRPr="00F81765">
        <w:rPr>
          <w:rFonts w:ascii="仿宋_GB2312" w:eastAsia="仿宋_GB2312" w:hAnsi="仿宋_GB2312" w:cs="仿宋_GB2312" w:hint="eastAsia"/>
          <w:snapToGrid w:val="0"/>
          <w:color w:val="000000"/>
          <w:spacing w:val="8"/>
          <w:sz w:val="32"/>
          <w:szCs w:val="32"/>
        </w:rPr>
        <w:t>项目支出</w:t>
      </w:r>
      <w:r>
        <w:rPr>
          <w:rFonts w:ascii="仿宋_GB2312" w:eastAsia="仿宋_GB2312" w:hAnsi="仿宋_GB2312" w:cs="仿宋_GB2312"/>
          <w:color w:val="000000"/>
          <w:kern w:val="0"/>
          <w:sz w:val="32"/>
          <w:szCs w:val="32"/>
        </w:rPr>
        <w:t>1370000</w:t>
      </w:r>
      <w:r w:rsidRPr="00F81765">
        <w:rPr>
          <w:rFonts w:ascii="仿宋_GB2312" w:eastAsia="仿宋_GB2312" w:hAnsi="仿宋_GB2312" w:cs="仿宋_GB2312" w:hint="eastAsia"/>
          <w:snapToGrid w:val="0"/>
          <w:color w:val="000000"/>
          <w:spacing w:val="8"/>
          <w:sz w:val="32"/>
          <w:szCs w:val="32"/>
        </w:rPr>
        <w:t>元，用于保障市委统战部机关正常运行及完成党委统战部系统各项专项业务工作任务而发生的项目支出。主要包括以下专项项目：</w:t>
      </w:r>
      <w:r>
        <w:rPr>
          <w:rFonts w:ascii="仿宋_GB2312" w:eastAsia="仿宋_GB2312" w:hAnsi="仿宋_GB2312" w:cs="仿宋_GB2312" w:hint="eastAsia"/>
          <w:snapToGrid w:val="0"/>
          <w:color w:val="000000"/>
          <w:spacing w:val="8"/>
          <w:sz w:val="32"/>
          <w:szCs w:val="32"/>
        </w:rPr>
        <w:t>网络统战工作经费、新的社会阶层人士工作经费</w:t>
      </w:r>
      <w:r w:rsidRPr="00F81765">
        <w:rPr>
          <w:rFonts w:ascii="仿宋_GB2312" w:eastAsia="仿宋_GB2312" w:hAnsi="仿宋_GB2312" w:cs="仿宋_GB2312" w:hint="eastAsia"/>
          <w:snapToGrid w:val="0"/>
          <w:color w:val="000000"/>
          <w:spacing w:val="8"/>
          <w:sz w:val="32"/>
          <w:szCs w:val="32"/>
        </w:rPr>
        <w:t>、基层统战工作经费、经济统战工作经费、民主党派</w:t>
      </w:r>
      <w:r>
        <w:rPr>
          <w:rFonts w:ascii="仿宋_GB2312" w:eastAsia="仿宋_GB2312" w:hAnsi="仿宋_GB2312" w:cs="仿宋_GB2312" w:hint="eastAsia"/>
          <w:snapToGrid w:val="0"/>
          <w:color w:val="000000"/>
          <w:spacing w:val="8"/>
          <w:sz w:val="32"/>
          <w:szCs w:val="32"/>
        </w:rPr>
        <w:t>工作经费、统一战线慰问经费、文化宣传信息调研工作经费、</w:t>
      </w:r>
      <w:r w:rsidRPr="00F81765">
        <w:rPr>
          <w:rFonts w:ascii="仿宋_GB2312" w:eastAsia="仿宋_GB2312" w:hAnsi="仿宋_GB2312" w:cs="仿宋_GB2312" w:hint="eastAsia"/>
          <w:snapToGrid w:val="0"/>
          <w:color w:val="000000"/>
          <w:spacing w:val="8"/>
          <w:sz w:val="32"/>
          <w:szCs w:val="32"/>
        </w:rPr>
        <w:t>学习教育经费等。</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2.</w:t>
      </w:r>
      <w:r w:rsidRPr="00F81765">
        <w:rPr>
          <w:rFonts w:ascii="仿宋_GB2312" w:eastAsia="仿宋_GB2312" w:hAnsi="仿宋_GB2312" w:cs="仿宋_GB2312" w:hint="eastAsia"/>
          <w:snapToGrid w:val="0"/>
          <w:color w:val="000000"/>
          <w:spacing w:val="8"/>
          <w:sz w:val="32"/>
          <w:szCs w:val="32"/>
        </w:rPr>
        <w:t>“社会保障和就业支出”类“行政事业单位离退休”款“机关事业单位基本养老保险缴费支出”项科目支出预算</w:t>
      </w:r>
      <w:r>
        <w:rPr>
          <w:rFonts w:ascii="仿宋_GB2312" w:eastAsia="仿宋_GB2312" w:hAnsi="仿宋_GB2312" w:cs="仿宋_GB2312"/>
          <w:snapToGrid w:val="0"/>
          <w:color w:val="000000"/>
          <w:spacing w:val="8"/>
          <w:sz w:val="32"/>
          <w:szCs w:val="32"/>
        </w:rPr>
        <w:t>393266</w:t>
      </w:r>
      <w:r w:rsidRPr="00F81765">
        <w:rPr>
          <w:rFonts w:ascii="仿宋_GB2312" w:eastAsia="仿宋_GB2312" w:hAnsi="仿宋_GB2312" w:cs="仿宋_GB2312" w:hint="eastAsia"/>
          <w:snapToGrid w:val="0"/>
          <w:color w:val="000000"/>
          <w:spacing w:val="8"/>
          <w:sz w:val="32"/>
          <w:szCs w:val="32"/>
        </w:rPr>
        <w:t>元，占一般公共预算支出的</w:t>
      </w:r>
      <w:r>
        <w:rPr>
          <w:rFonts w:ascii="仿宋_GB2312" w:eastAsia="仿宋_GB2312" w:hAnsi="仿宋_GB2312" w:cs="仿宋_GB2312"/>
          <w:snapToGrid w:val="0"/>
          <w:color w:val="000000"/>
          <w:spacing w:val="8"/>
          <w:sz w:val="32"/>
          <w:szCs w:val="32"/>
        </w:rPr>
        <w:t>7.81</w:t>
      </w:r>
      <w:r w:rsidRPr="00F81765">
        <w:rPr>
          <w:rFonts w:ascii="仿宋_GB2312" w:eastAsia="仿宋_GB2312" w:hAnsi="仿宋_GB2312" w:cs="仿宋_GB2312" w:hint="eastAsia"/>
          <w:snapToGrid w:val="0"/>
          <w:color w:val="000000"/>
          <w:spacing w:val="8"/>
          <w:sz w:val="32"/>
          <w:szCs w:val="32"/>
        </w:rPr>
        <w:t>％，同比</w:t>
      </w:r>
      <w:r>
        <w:rPr>
          <w:rFonts w:ascii="仿宋_GB2312" w:eastAsia="仿宋_GB2312" w:hAnsi="仿宋_GB2312" w:cs="仿宋_GB2312" w:hint="eastAsia"/>
          <w:snapToGrid w:val="0"/>
          <w:color w:val="000000"/>
          <w:spacing w:val="8"/>
          <w:sz w:val="32"/>
          <w:szCs w:val="32"/>
        </w:rPr>
        <w:t>减少</w:t>
      </w:r>
      <w:r>
        <w:rPr>
          <w:rFonts w:ascii="仿宋_GB2312" w:eastAsia="仿宋_GB2312" w:hAnsi="仿宋_GB2312" w:cs="仿宋_GB2312"/>
          <w:snapToGrid w:val="0"/>
          <w:color w:val="000000"/>
          <w:spacing w:val="8"/>
          <w:sz w:val="32"/>
          <w:szCs w:val="32"/>
        </w:rPr>
        <w:t>6855</w:t>
      </w:r>
      <w:r>
        <w:rPr>
          <w:rFonts w:ascii="仿宋_GB2312" w:eastAsia="仿宋_GB2312" w:hAnsi="仿宋_GB2312" w:cs="仿宋_GB2312" w:hint="eastAsia"/>
          <w:snapToGrid w:val="0"/>
          <w:color w:val="000000"/>
          <w:spacing w:val="8"/>
          <w:sz w:val="32"/>
          <w:szCs w:val="32"/>
        </w:rPr>
        <w:t>元，下降</w:t>
      </w:r>
      <w:r>
        <w:rPr>
          <w:rFonts w:ascii="仿宋_GB2312" w:eastAsia="仿宋_GB2312" w:hAnsi="仿宋_GB2312" w:cs="仿宋_GB2312"/>
          <w:snapToGrid w:val="0"/>
          <w:color w:val="000000"/>
          <w:spacing w:val="8"/>
          <w:sz w:val="32"/>
          <w:szCs w:val="32"/>
        </w:rPr>
        <w:t>1.71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。全部是基本支出预算，是按照国家统一规定，为单位在</w:t>
      </w:r>
      <w:r>
        <w:rPr>
          <w:rFonts w:ascii="仿宋_GB2312" w:eastAsia="仿宋_GB2312" w:hAnsi="仿宋_GB2312" w:cs="仿宋_GB2312" w:hint="eastAsia"/>
          <w:snapToGrid w:val="0"/>
          <w:color w:val="000000"/>
          <w:spacing w:val="8"/>
          <w:sz w:val="32"/>
          <w:szCs w:val="32"/>
        </w:rPr>
        <w:t>编职工计缴的养老保险。减少原因是单位编内在职人员缴费基数减少</w:t>
      </w:r>
      <w:r w:rsidRPr="00F81765">
        <w:rPr>
          <w:rFonts w:ascii="仿宋_GB2312" w:eastAsia="仿宋_GB2312" w:hAnsi="仿宋_GB2312" w:cs="仿宋_GB2312" w:hint="eastAsia"/>
          <w:snapToGrid w:val="0"/>
          <w:color w:val="000000"/>
          <w:spacing w:val="8"/>
          <w:sz w:val="32"/>
          <w:szCs w:val="32"/>
        </w:rPr>
        <w:t>。</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snapToGrid w:val="0"/>
          <w:color w:val="000000"/>
          <w:spacing w:val="8"/>
          <w:sz w:val="32"/>
          <w:szCs w:val="32"/>
        </w:rPr>
        <w:t>3.</w:t>
      </w:r>
      <w:r w:rsidRPr="00F81765">
        <w:rPr>
          <w:rFonts w:ascii="仿宋_GB2312" w:eastAsia="仿宋_GB2312" w:hAnsi="仿宋_GB2312" w:cs="仿宋_GB2312" w:hint="eastAsia"/>
          <w:snapToGrid w:val="0"/>
          <w:color w:val="000000"/>
          <w:spacing w:val="8"/>
          <w:sz w:val="32"/>
          <w:szCs w:val="32"/>
        </w:rPr>
        <w:t>“卫生健康支出”类“行政事业单位医疗”款“行政单位医疗”项科目支出预算</w:t>
      </w:r>
      <w:r>
        <w:rPr>
          <w:rFonts w:ascii="仿宋_GB2312" w:eastAsia="仿宋_GB2312" w:hAnsi="仿宋_GB2312" w:cs="仿宋_GB2312"/>
          <w:snapToGrid w:val="0"/>
          <w:color w:val="000000"/>
          <w:spacing w:val="8"/>
          <w:sz w:val="32"/>
          <w:szCs w:val="32"/>
        </w:rPr>
        <w:t>197595</w:t>
      </w:r>
      <w:r w:rsidRPr="00F81765">
        <w:rPr>
          <w:rFonts w:ascii="仿宋_GB2312" w:eastAsia="仿宋_GB2312" w:hAnsi="仿宋_GB2312" w:cs="仿宋_GB2312" w:hint="eastAsia"/>
          <w:snapToGrid w:val="0"/>
          <w:color w:val="000000"/>
          <w:spacing w:val="8"/>
          <w:sz w:val="32"/>
          <w:szCs w:val="32"/>
        </w:rPr>
        <w:t>元</w:t>
      </w:r>
      <w:r w:rsidRPr="00F81765">
        <w:rPr>
          <w:rFonts w:ascii="仿宋_GB2312" w:eastAsia="仿宋_GB2312" w:hAnsi="仿宋_GB2312" w:cs="仿宋_GB2312"/>
          <w:snapToGrid w:val="0"/>
          <w:color w:val="000000"/>
          <w:spacing w:val="8"/>
          <w:sz w:val="32"/>
          <w:szCs w:val="32"/>
        </w:rPr>
        <w:t xml:space="preserve">, </w:t>
      </w:r>
      <w:r w:rsidRPr="00F81765">
        <w:rPr>
          <w:rFonts w:ascii="仿宋_GB2312" w:eastAsia="仿宋_GB2312" w:hAnsi="仿宋_GB2312" w:cs="仿宋_GB2312" w:hint="eastAsia"/>
          <w:snapToGrid w:val="0"/>
          <w:color w:val="000000"/>
          <w:spacing w:val="8"/>
          <w:sz w:val="32"/>
          <w:szCs w:val="32"/>
        </w:rPr>
        <w:t>占一般公共预算支出的</w:t>
      </w:r>
      <w:r w:rsidRPr="00F81765">
        <w:rPr>
          <w:rFonts w:ascii="仿宋_GB2312" w:eastAsia="仿宋_GB2312" w:hAnsi="仿宋_GB2312" w:cs="仿宋_GB2312"/>
          <w:snapToGrid w:val="0"/>
          <w:color w:val="000000"/>
          <w:spacing w:val="8"/>
          <w:sz w:val="32"/>
          <w:szCs w:val="32"/>
        </w:rPr>
        <w:t>3.</w:t>
      </w:r>
      <w:r>
        <w:rPr>
          <w:rFonts w:ascii="仿宋_GB2312" w:eastAsia="仿宋_GB2312" w:hAnsi="仿宋_GB2312" w:cs="仿宋_GB2312"/>
          <w:snapToGrid w:val="0"/>
          <w:color w:val="000000"/>
          <w:spacing w:val="8"/>
          <w:sz w:val="32"/>
          <w:szCs w:val="32"/>
        </w:rPr>
        <w:t>86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45029</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29.51</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。全部是基本支出预算，是按单位在职职工工资总额的一定比例计缴的医疗保险。增长原因是</w:t>
      </w:r>
      <w:r>
        <w:rPr>
          <w:rFonts w:ascii="仿宋_GB2312" w:eastAsia="仿宋_GB2312" w:hAnsi="仿宋_GB2312" w:cs="仿宋_GB2312" w:hint="eastAsia"/>
          <w:snapToGrid w:val="0"/>
          <w:color w:val="000000"/>
          <w:spacing w:val="8"/>
          <w:sz w:val="32"/>
          <w:szCs w:val="32"/>
        </w:rPr>
        <w:t>机构改革后单位</w:t>
      </w:r>
      <w:r w:rsidRPr="00F81765">
        <w:rPr>
          <w:rFonts w:ascii="仿宋_GB2312" w:eastAsia="仿宋_GB2312" w:hAnsi="仿宋_GB2312" w:cs="仿宋_GB2312" w:hint="eastAsia"/>
          <w:snapToGrid w:val="0"/>
          <w:color w:val="000000"/>
          <w:spacing w:val="8"/>
          <w:sz w:val="32"/>
          <w:szCs w:val="32"/>
        </w:rPr>
        <w:t>人员</w:t>
      </w:r>
      <w:r>
        <w:rPr>
          <w:rFonts w:ascii="仿宋_GB2312" w:eastAsia="仿宋_GB2312" w:hAnsi="仿宋_GB2312" w:cs="仿宋_GB2312" w:hint="eastAsia"/>
          <w:snapToGrid w:val="0"/>
          <w:color w:val="000000"/>
          <w:spacing w:val="8"/>
          <w:sz w:val="32"/>
          <w:szCs w:val="32"/>
        </w:rPr>
        <w:t>增加，</w:t>
      </w:r>
      <w:r>
        <w:rPr>
          <w:rFonts w:ascii="仿宋_GB2312" w:eastAsia="仿宋_GB2312" w:hAnsi="仿宋_GB2312" w:cs="仿宋_GB2312" w:hint="eastAsia"/>
          <w:snapToGrid w:val="0"/>
          <w:spacing w:val="8"/>
          <w:sz w:val="32"/>
          <w:szCs w:val="32"/>
        </w:rPr>
        <w:t>单位编制内在职人员工资调标，计提基数相应增加。</w:t>
      </w:r>
    </w:p>
    <w:p w:rsidR="006962CD" w:rsidRPr="00E8060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spacing w:val="8"/>
          <w:sz w:val="32"/>
          <w:szCs w:val="32"/>
        </w:rPr>
      </w:pPr>
      <w:r w:rsidRPr="00F81765">
        <w:rPr>
          <w:rFonts w:ascii="仿宋_GB2312" w:eastAsia="仿宋_GB2312" w:hAnsi="仿宋_GB2312" w:cs="仿宋_GB2312"/>
          <w:snapToGrid w:val="0"/>
          <w:color w:val="000000"/>
          <w:spacing w:val="8"/>
          <w:sz w:val="32"/>
          <w:szCs w:val="32"/>
        </w:rPr>
        <w:t>4.</w:t>
      </w:r>
      <w:r w:rsidRPr="00F81765">
        <w:rPr>
          <w:rFonts w:ascii="仿宋_GB2312" w:eastAsia="仿宋_GB2312" w:hAnsi="仿宋_GB2312" w:cs="仿宋_GB2312" w:hint="eastAsia"/>
          <w:snapToGrid w:val="0"/>
          <w:color w:val="000000"/>
          <w:spacing w:val="8"/>
          <w:sz w:val="32"/>
          <w:szCs w:val="32"/>
        </w:rPr>
        <w:t>“住房保障支出”类“住房改革支出”款“住房公积金”项科目支出预算</w:t>
      </w:r>
      <w:r>
        <w:rPr>
          <w:rFonts w:ascii="仿宋_GB2312" w:eastAsia="仿宋_GB2312" w:hAnsi="仿宋_GB2312" w:cs="仿宋_GB2312"/>
          <w:snapToGrid w:val="0"/>
          <w:color w:val="000000"/>
          <w:spacing w:val="8"/>
          <w:sz w:val="32"/>
          <w:szCs w:val="32"/>
        </w:rPr>
        <w:t>294950</w:t>
      </w:r>
      <w:r w:rsidRPr="00F81765">
        <w:rPr>
          <w:rFonts w:ascii="仿宋_GB2312" w:eastAsia="仿宋_GB2312" w:hAnsi="仿宋_GB2312" w:cs="仿宋_GB2312" w:hint="eastAsia"/>
          <w:snapToGrid w:val="0"/>
          <w:color w:val="000000"/>
          <w:spacing w:val="8"/>
          <w:sz w:val="32"/>
          <w:szCs w:val="32"/>
        </w:rPr>
        <w:t>元，占一般公共预算支出的</w:t>
      </w:r>
      <w:r>
        <w:rPr>
          <w:rFonts w:ascii="仿宋_GB2312" w:eastAsia="仿宋_GB2312" w:hAnsi="仿宋_GB2312" w:cs="仿宋_GB2312"/>
          <w:snapToGrid w:val="0"/>
          <w:color w:val="000000"/>
          <w:spacing w:val="8"/>
          <w:sz w:val="32"/>
          <w:szCs w:val="32"/>
        </w:rPr>
        <w:t>5.76</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54877</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22.86</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。全部是基本支出预算，是按照国家统一规定，为单位职工计缴的住房公积金。增长原因是</w:t>
      </w:r>
      <w:r>
        <w:rPr>
          <w:rFonts w:ascii="仿宋_GB2312" w:eastAsia="仿宋_GB2312" w:hAnsi="仿宋_GB2312" w:cs="仿宋_GB2312" w:hint="eastAsia"/>
          <w:snapToGrid w:val="0"/>
          <w:color w:val="000000"/>
          <w:spacing w:val="8"/>
          <w:sz w:val="32"/>
          <w:szCs w:val="32"/>
        </w:rPr>
        <w:t>机构改革后单位</w:t>
      </w:r>
      <w:r w:rsidRPr="00F81765">
        <w:rPr>
          <w:rFonts w:ascii="仿宋_GB2312" w:eastAsia="仿宋_GB2312" w:hAnsi="仿宋_GB2312" w:cs="仿宋_GB2312" w:hint="eastAsia"/>
          <w:snapToGrid w:val="0"/>
          <w:color w:val="000000"/>
          <w:spacing w:val="8"/>
          <w:sz w:val="32"/>
          <w:szCs w:val="32"/>
        </w:rPr>
        <w:t>人员</w:t>
      </w:r>
      <w:r>
        <w:rPr>
          <w:rFonts w:ascii="仿宋_GB2312" w:eastAsia="仿宋_GB2312" w:hAnsi="仿宋_GB2312" w:cs="仿宋_GB2312" w:hint="eastAsia"/>
          <w:snapToGrid w:val="0"/>
          <w:color w:val="000000"/>
          <w:spacing w:val="8"/>
          <w:sz w:val="32"/>
          <w:szCs w:val="32"/>
        </w:rPr>
        <w:t>增加，</w:t>
      </w:r>
      <w:r>
        <w:rPr>
          <w:rFonts w:ascii="仿宋_GB2312" w:eastAsia="仿宋_GB2312" w:hAnsi="仿宋_GB2312" w:cs="仿宋_GB2312" w:hint="eastAsia"/>
          <w:snapToGrid w:val="0"/>
          <w:spacing w:val="8"/>
          <w:sz w:val="32"/>
          <w:szCs w:val="32"/>
        </w:rPr>
        <w:t>单位在职人员工资调标，计提基数相应增加。</w:t>
      </w:r>
    </w:p>
    <w:p w:rsidR="006962CD" w:rsidRPr="00F81765" w:rsidRDefault="006962CD" w:rsidP="002062EB">
      <w:pPr>
        <w:pStyle w:val="ListParagraph"/>
        <w:adjustRightInd w:val="0"/>
        <w:snapToGrid w:val="0"/>
        <w:spacing w:line="560" w:lineRule="exact"/>
        <w:ind w:rightChars="-27" w:right="31680" w:firstLineChars="150" w:firstLine="31680"/>
        <w:rPr>
          <w:rFonts w:ascii="楷体_GB2312" w:eastAsia="楷体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（四）一般公共预算支出按部门经济科目划分</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1.</w:t>
      </w:r>
      <w:r w:rsidRPr="00F81765">
        <w:rPr>
          <w:rFonts w:ascii="仿宋_GB2312" w:eastAsia="仿宋_GB2312" w:hAnsi="仿宋_GB2312" w:cs="仿宋_GB2312" w:hint="eastAsia"/>
          <w:color w:val="000000"/>
          <w:kern w:val="0"/>
          <w:sz w:val="32"/>
          <w:szCs w:val="32"/>
        </w:rPr>
        <w:t>基本支出预算</w:t>
      </w:r>
    </w:p>
    <w:p w:rsidR="006962CD" w:rsidRPr="00F81765" w:rsidRDefault="006962CD" w:rsidP="002062EB">
      <w:pPr>
        <w:adjustRightInd w:val="0"/>
        <w:snapToGrid w:val="0"/>
        <w:spacing w:line="560" w:lineRule="exact"/>
        <w:ind w:left="1"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基本支出预算</w:t>
      </w:r>
      <w:r>
        <w:rPr>
          <w:rFonts w:ascii="仿宋_GB2312" w:eastAsia="仿宋_GB2312" w:hAnsi="仿宋_GB2312" w:cs="仿宋_GB2312"/>
          <w:color w:val="000000"/>
          <w:kern w:val="0"/>
          <w:sz w:val="32"/>
          <w:szCs w:val="32"/>
        </w:rPr>
        <w:t>3752557</w:t>
      </w:r>
      <w:r w:rsidRPr="00F81765">
        <w:rPr>
          <w:rFonts w:ascii="仿宋_GB2312" w:eastAsia="仿宋_GB2312" w:hAnsi="仿宋_GB2312" w:cs="仿宋_GB2312" w:hint="eastAsia"/>
          <w:color w:val="000000"/>
          <w:kern w:val="0"/>
          <w:sz w:val="32"/>
          <w:szCs w:val="32"/>
        </w:rPr>
        <w:t>元，占支出总预算</w:t>
      </w:r>
      <w:r>
        <w:rPr>
          <w:rFonts w:ascii="仿宋_GB2312" w:eastAsia="仿宋_GB2312" w:hAnsi="仿宋_GB2312" w:cs="仿宋_GB2312"/>
          <w:color w:val="000000"/>
          <w:kern w:val="0"/>
          <w:sz w:val="32"/>
          <w:szCs w:val="32"/>
        </w:rPr>
        <w:t>73.26</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sidRPr="00F81765">
        <w:rPr>
          <w:rFonts w:ascii="仿宋_GB2312" w:eastAsia="仿宋_GB2312" w:hAnsi="仿宋_GB2312" w:cs="仿宋_GB2312" w:hint="eastAsia"/>
          <w:snapToGrid w:val="0"/>
          <w:color w:val="000000"/>
          <w:spacing w:val="8"/>
          <w:sz w:val="32"/>
          <w:szCs w:val="32"/>
        </w:rPr>
        <w:t>同比增加</w:t>
      </w:r>
      <w:r>
        <w:rPr>
          <w:rFonts w:ascii="仿宋_GB2312" w:eastAsia="仿宋_GB2312" w:hAnsi="仿宋_GB2312" w:cs="仿宋_GB2312"/>
          <w:snapToGrid w:val="0"/>
          <w:color w:val="000000"/>
          <w:spacing w:val="8"/>
          <w:sz w:val="32"/>
          <w:szCs w:val="32"/>
        </w:rPr>
        <w:t>692200</w:t>
      </w:r>
      <w:r w:rsidRPr="00F81765">
        <w:rPr>
          <w:rFonts w:ascii="仿宋_GB2312" w:eastAsia="仿宋_GB2312" w:hAnsi="仿宋_GB2312" w:cs="仿宋_GB2312" w:hint="eastAsia"/>
          <w:snapToGrid w:val="0"/>
          <w:color w:val="000000"/>
          <w:spacing w:val="8"/>
          <w:sz w:val="32"/>
          <w:szCs w:val="32"/>
        </w:rPr>
        <w:t>元，增长</w:t>
      </w:r>
      <w:r>
        <w:rPr>
          <w:rFonts w:ascii="仿宋_GB2312" w:eastAsia="仿宋_GB2312" w:hAnsi="仿宋_GB2312" w:cs="仿宋_GB2312"/>
          <w:snapToGrid w:val="0"/>
          <w:color w:val="000000"/>
          <w:spacing w:val="8"/>
          <w:sz w:val="32"/>
          <w:szCs w:val="32"/>
        </w:rPr>
        <w:t>22.62</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。其中：</w:t>
      </w:r>
    </w:p>
    <w:p w:rsidR="006962CD" w:rsidRPr="00E80605" w:rsidRDefault="006962CD" w:rsidP="002062EB">
      <w:pPr>
        <w:snapToGrid w:val="0"/>
        <w:spacing w:line="560" w:lineRule="exact"/>
        <w:ind w:rightChars="-27" w:right="31680" w:firstLineChars="200" w:firstLine="31680"/>
        <w:rPr>
          <w:rFonts w:ascii="仿宋_GB2312" w:eastAsia="仿宋_GB2312" w:hAnsi="仿宋_GB2312" w:cs="Times New Roman"/>
          <w:color w:val="333333"/>
          <w:kern w:val="0"/>
          <w:sz w:val="32"/>
          <w:szCs w:val="32"/>
        </w:rPr>
      </w:pPr>
      <w:r w:rsidRPr="00F81765">
        <w:rPr>
          <w:rFonts w:ascii="仿宋_GB2312" w:eastAsia="仿宋_GB2312" w:hAnsi="仿宋_GB2312" w:cs="仿宋_GB2312" w:hint="eastAsia"/>
          <w:color w:val="000000"/>
          <w:kern w:val="0"/>
          <w:sz w:val="32"/>
          <w:szCs w:val="32"/>
        </w:rPr>
        <w:t>工资福利支出预算</w:t>
      </w:r>
      <w:r w:rsidRPr="00F81765">
        <w:rPr>
          <w:rFonts w:ascii="仿宋_GB2312" w:eastAsia="仿宋_GB2312" w:hAnsi="仿宋_GB2312" w:cs="仿宋_GB2312"/>
          <w:color w:val="000000"/>
          <w:kern w:val="0"/>
          <w:sz w:val="32"/>
          <w:szCs w:val="32"/>
        </w:rPr>
        <w:t>2392997</w:t>
      </w:r>
      <w:r w:rsidRPr="00F81765">
        <w:rPr>
          <w:rFonts w:ascii="仿宋_GB2312" w:eastAsia="仿宋_GB2312" w:hAnsi="仿宋_GB2312" w:cs="仿宋_GB2312" w:hint="eastAsia"/>
          <w:color w:val="000000"/>
          <w:kern w:val="0"/>
          <w:sz w:val="32"/>
          <w:szCs w:val="32"/>
        </w:rPr>
        <w:t>元，占基本支出总预算</w:t>
      </w:r>
      <w:r>
        <w:rPr>
          <w:rFonts w:ascii="仿宋_GB2312" w:eastAsia="仿宋_GB2312" w:hAnsi="仿宋_GB2312" w:cs="仿宋_GB2312"/>
          <w:color w:val="000000"/>
          <w:kern w:val="0"/>
          <w:sz w:val="32"/>
          <w:szCs w:val="32"/>
        </w:rPr>
        <w:t>80.02</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，同比增加</w:t>
      </w:r>
      <w:r>
        <w:rPr>
          <w:rFonts w:ascii="仿宋_GB2312" w:eastAsia="仿宋_GB2312" w:hAnsi="仿宋_GB2312" w:cs="仿宋_GB2312"/>
          <w:color w:val="000000"/>
          <w:kern w:val="0"/>
          <w:sz w:val="32"/>
          <w:szCs w:val="32"/>
        </w:rPr>
        <w:t>609760</w:t>
      </w:r>
      <w:r w:rsidRPr="00F81765">
        <w:rPr>
          <w:rFonts w:ascii="仿宋_GB2312" w:eastAsia="仿宋_GB2312" w:hAnsi="仿宋_GB2312" w:cs="仿宋_GB2312" w:hint="eastAsia"/>
          <w:color w:val="000000"/>
          <w:kern w:val="0"/>
          <w:sz w:val="32"/>
          <w:szCs w:val="32"/>
        </w:rPr>
        <w:t>元，增长</w:t>
      </w:r>
      <w:r>
        <w:rPr>
          <w:rFonts w:ascii="仿宋_GB2312" w:eastAsia="仿宋_GB2312" w:hAnsi="仿宋_GB2312" w:cs="仿宋_GB2312"/>
          <w:color w:val="000000"/>
          <w:kern w:val="0"/>
          <w:sz w:val="32"/>
          <w:szCs w:val="32"/>
        </w:rPr>
        <w:t>25.48</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。主要是</w:t>
      </w:r>
      <w:r w:rsidRPr="00F81765">
        <w:rPr>
          <w:rFonts w:ascii="仿宋_GB2312" w:eastAsia="仿宋_GB2312" w:hAnsi="仿宋_GB2312" w:cs="仿宋_GB2312" w:hint="eastAsia"/>
          <w:snapToGrid w:val="0"/>
          <w:color w:val="000000"/>
          <w:spacing w:val="8"/>
          <w:sz w:val="32"/>
          <w:szCs w:val="32"/>
        </w:rPr>
        <w:t>是</w:t>
      </w:r>
      <w:r>
        <w:rPr>
          <w:rFonts w:ascii="仿宋_GB2312" w:eastAsia="仿宋_GB2312" w:hAnsi="仿宋_GB2312" w:cs="仿宋_GB2312" w:hint="eastAsia"/>
          <w:snapToGrid w:val="0"/>
          <w:color w:val="000000"/>
          <w:spacing w:val="8"/>
          <w:sz w:val="32"/>
          <w:szCs w:val="32"/>
        </w:rPr>
        <w:t>机构改革后单位</w:t>
      </w:r>
      <w:r w:rsidRPr="00F81765">
        <w:rPr>
          <w:rFonts w:ascii="仿宋_GB2312" w:eastAsia="仿宋_GB2312" w:hAnsi="仿宋_GB2312" w:cs="仿宋_GB2312" w:hint="eastAsia"/>
          <w:snapToGrid w:val="0"/>
          <w:color w:val="000000"/>
          <w:spacing w:val="8"/>
          <w:sz w:val="32"/>
          <w:szCs w:val="32"/>
        </w:rPr>
        <w:t>人员</w:t>
      </w:r>
      <w:r>
        <w:rPr>
          <w:rFonts w:ascii="仿宋_GB2312" w:eastAsia="仿宋_GB2312" w:hAnsi="仿宋_GB2312" w:cs="仿宋_GB2312" w:hint="eastAsia"/>
          <w:snapToGrid w:val="0"/>
          <w:color w:val="000000"/>
          <w:spacing w:val="8"/>
          <w:sz w:val="32"/>
          <w:szCs w:val="32"/>
        </w:rPr>
        <w:t>增加，</w:t>
      </w:r>
      <w:r>
        <w:rPr>
          <w:rFonts w:ascii="仿宋_GB2312" w:eastAsia="仿宋_GB2312" w:hAnsi="仿宋_GB2312" w:cs="仿宋_GB2312" w:hint="eastAsia"/>
          <w:snapToGrid w:val="0"/>
          <w:spacing w:val="8"/>
          <w:sz w:val="32"/>
          <w:szCs w:val="32"/>
        </w:rPr>
        <w:t>编制内在职人员工资调标等工资性支出和社保费缴费基数调整增。</w:t>
      </w:r>
    </w:p>
    <w:p w:rsidR="006962CD" w:rsidRPr="00F81765" w:rsidRDefault="006962CD" w:rsidP="002062EB">
      <w:pPr>
        <w:adjustRightInd w:val="0"/>
        <w:snapToGrid w:val="0"/>
        <w:spacing w:line="560" w:lineRule="exact"/>
        <w:ind w:left="1"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商品和服务支出预算</w:t>
      </w:r>
      <w:r w:rsidRPr="00F81765">
        <w:rPr>
          <w:rFonts w:ascii="仿宋_GB2312" w:eastAsia="仿宋_GB2312" w:hAnsi="仿宋_GB2312" w:cs="仿宋_GB2312"/>
          <w:color w:val="000000"/>
          <w:kern w:val="0"/>
          <w:sz w:val="32"/>
          <w:szCs w:val="32"/>
        </w:rPr>
        <w:t>667360</w:t>
      </w:r>
      <w:r w:rsidRPr="00F81765">
        <w:rPr>
          <w:rFonts w:ascii="仿宋_GB2312" w:eastAsia="仿宋_GB2312" w:hAnsi="仿宋_GB2312" w:cs="仿宋_GB2312" w:hint="eastAsia"/>
          <w:color w:val="000000"/>
          <w:kern w:val="0"/>
          <w:sz w:val="32"/>
          <w:szCs w:val="32"/>
        </w:rPr>
        <w:t>元，占基本支出总预算</w:t>
      </w:r>
      <w:r>
        <w:rPr>
          <w:rFonts w:ascii="仿宋_GB2312" w:eastAsia="仿宋_GB2312" w:hAnsi="仿宋_GB2312" w:cs="仿宋_GB2312"/>
          <w:color w:val="000000"/>
          <w:kern w:val="0"/>
          <w:sz w:val="32"/>
          <w:szCs w:val="32"/>
        </w:rPr>
        <w:t>19.98</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，同比增加</w:t>
      </w:r>
      <w:r>
        <w:rPr>
          <w:rFonts w:ascii="仿宋_GB2312" w:eastAsia="仿宋_GB2312" w:hAnsi="仿宋_GB2312" w:cs="仿宋_GB2312"/>
          <w:color w:val="000000"/>
          <w:kern w:val="0"/>
          <w:sz w:val="32"/>
          <w:szCs w:val="32"/>
        </w:rPr>
        <w:t>82440</w:t>
      </w:r>
      <w:r w:rsidRPr="00F81765">
        <w:rPr>
          <w:rFonts w:ascii="仿宋_GB2312" w:eastAsia="仿宋_GB2312" w:hAnsi="仿宋_GB2312" w:cs="仿宋_GB2312" w:hint="eastAsia"/>
          <w:color w:val="000000"/>
          <w:kern w:val="0"/>
          <w:sz w:val="32"/>
          <w:szCs w:val="32"/>
        </w:rPr>
        <w:t>元，增长</w:t>
      </w:r>
      <w:r>
        <w:rPr>
          <w:rFonts w:ascii="仿宋_GB2312" w:eastAsia="仿宋_GB2312" w:hAnsi="仿宋_GB2312" w:cs="仿宋_GB2312"/>
          <w:color w:val="000000"/>
          <w:kern w:val="0"/>
          <w:sz w:val="32"/>
          <w:szCs w:val="32"/>
        </w:rPr>
        <w:t>12.35</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。主要是</w:t>
      </w:r>
      <w:r>
        <w:rPr>
          <w:rFonts w:ascii="仿宋_GB2312" w:eastAsia="仿宋_GB2312" w:hAnsi="仿宋_GB2312" w:cs="仿宋_GB2312" w:hint="eastAsia"/>
          <w:color w:val="000000"/>
          <w:kern w:val="0"/>
          <w:sz w:val="32"/>
          <w:szCs w:val="32"/>
        </w:rPr>
        <w:t>机构改革后工作职能</w:t>
      </w:r>
      <w:r w:rsidRPr="00F81765">
        <w:rPr>
          <w:rFonts w:ascii="仿宋_GB2312" w:eastAsia="仿宋_GB2312" w:hAnsi="仿宋_GB2312" w:cs="仿宋_GB2312" w:hint="eastAsia"/>
          <w:color w:val="000000"/>
          <w:kern w:val="0"/>
          <w:sz w:val="32"/>
          <w:szCs w:val="32"/>
        </w:rPr>
        <w:t>增加</w:t>
      </w:r>
      <w:r>
        <w:rPr>
          <w:rFonts w:ascii="仿宋_GB2312" w:eastAsia="仿宋_GB2312" w:hAnsi="仿宋_GB2312" w:cs="仿宋_GB2312" w:hint="eastAsia"/>
          <w:color w:val="000000"/>
          <w:kern w:val="0"/>
          <w:sz w:val="32"/>
          <w:szCs w:val="32"/>
        </w:rPr>
        <w:t>，</w:t>
      </w:r>
      <w:r w:rsidRPr="00F81765">
        <w:rPr>
          <w:rFonts w:ascii="仿宋_GB2312" w:eastAsia="仿宋_GB2312" w:hAnsi="仿宋_GB2312" w:cs="仿宋_GB2312" w:hint="eastAsia"/>
          <w:color w:val="000000"/>
          <w:kern w:val="0"/>
          <w:sz w:val="32"/>
          <w:szCs w:val="32"/>
        </w:rPr>
        <w:t>办公</w:t>
      </w:r>
      <w:r>
        <w:rPr>
          <w:rFonts w:ascii="仿宋_GB2312" w:eastAsia="仿宋_GB2312" w:hAnsi="仿宋_GB2312" w:cs="仿宋_GB2312" w:hint="eastAsia"/>
          <w:color w:val="000000"/>
          <w:kern w:val="0"/>
          <w:sz w:val="32"/>
          <w:szCs w:val="32"/>
        </w:rPr>
        <w:t>经</w:t>
      </w:r>
      <w:r w:rsidRPr="00F81765">
        <w:rPr>
          <w:rFonts w:ascii="仿宋_GB2312" w:eastAsia="仿宋_GB2312" w:hAnsi="仿宋_GB2312" w:cs="仿宋_GB2312" w:hint="eastAsia"/>
          <w:color w:val="000000"/>
          <w:kern w:val="0"/>
          <w:sz w:val="32"/>
          <w:szCs w:val="32"/>
        </w:rPr>
        <w:t>费等支出</w:t>
      </w:r>
      <w:r>
        <w:rPr>
          <w:rFonts w:ascii="仿宋_GB2312" w:eastAsia="仿宋_GB2312" w:hAnsi="仿宋_GB2312" w:cs="仿宋_GB2312" w:hint="eastAsia"/>
          <w:color w:val="000000"/>
          <w:kern w:val="0"/>
          <w:sz w:val="32"/>
          <w:szCs w:val="32"/>
        </w:rPr>
        <w:t>相应增加</w:t>
      </w:r>
      <w:r w:rsidRPr="00F81765">
        <w:rPr>
          <w:rFonts w:ascii="仿宋_GB2312" w:eastAsia="仿宋_GB2312" w:hAnsi="仿宋_GB2312" w:cs="仿宋_GB2312" w:hint="eastAsia"/>
          <w:color w:val="000000"/>
          <w:kern w:val="0"/>
          <w:sz w:val="32"/>
          <w:szCs w:val="32"/>
        </w:rPr>
        <w:t>。</w:t>
      </w:r>
    </w:p>
    <w:p w:rsidR="006962CD" w:rsidRPr="00F81765" w:rsidRDefault="006962CD" w:rsidP="00F81765">
      <w:pPr>
        <w:widowControl/>
        <w:shd w:val="clear" w:color="auto" w:fill="FFFFFF"/>
        <w:adjustRightInd w:val="0"/>
        <w:snapToGrid w:val="0"/>
        <w:spacing w:line="560" w:lineRule="exact"/>
        <w:ind w:firstLine="672"/>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hint="eastAsia"/>
          <w:snapToGrid w:val="0"/>
          <w:color w:val="000000"/>
          <w:spacing w:val="8"/>
          <w:sz w:val="32"/>
          <w:szCs w:val="32"/>
        </w:rPr>
        <w:t>对个人和家庭的补助支出预算</w:t>
      </w:r>
      <w:r>
        <w:rPr>
          <w:rFonts w:ascii="仿宋_GB2312" w:eastAsia="仿宋_GB2312" w:hAnsi="仿宋_GB2312" w:cs="仿宋_GB2312"/>
          <w:snapToGrid w:val="0"/>
          <w:color w:val="000000"/>
          <w:spacing w:val="8"/>
          <w:sz w:val="32"/>
          <w:szCs w:val="32"/>
        </w:rPr>
        <w:t>0</w:t>
      </w:r>
      <w:r w:rsidRPr="00F81765">
        <w:rPr>
          <w:rFonts w:ascii="仿宋_GB2312" w:eastAsia="仿宋_GB2312" w:hAnsi="仿宋_GB2312" w:cs="仿宋_GB2312" w:hint="eastAsia"/>
          <w:snapToGrid w:val="0"/>
          <w:color w:val="000000"/>
          <w:spacing w:val="8"/>
          <w:sz w:val="32"/>
          <w:szCs w:val="32"/>
        </w:rPr>
        <w:t>元，</w:t>
      </w:r>
      <w:r>
        <w:rPr>
          <w:rFonts w:ascii="仿宋_GB2312" w:eastAsia="仿宋_GB2312" w:hAnsi="仿宋_GB2312" w:cs="仿宋_GB2312" w:hint="eastAsia"/>
          <w:color w:val="000000"/>
          <w:kern w:val="0"/>
          <w:sz w:val="32"/>
          <w:szCs w:val="32"/>
        </w:rPr>
        <w:t>与去年持平</w:t>
      </w:r>
      <w:r>
        <w:rPr>
          <w:rFonts w:ascii="仿宋_GB2312" w:eastAsia="仿宋_GB2312" w:hAnsi="仿宋_GB2312" w:cs="仿宋_GB2312" w:hint="eastAsia"/>
          <w:snapToGrid w:val="0"/>
          <w:color w:val="000000"/>
          <w:spacing w:val="8"/>
          <w:sz w:val="32"/>
          <w:szCs w:val="32"/>
        </w:rPr>
        <w:t>。</w:t>
      </w:r>
    </w:p>
    <w:p w:rsidR="006962CD" w:rsidRPr="00F81765" w:rsidRDefault="006962CD" w:rsidP="002062EB">
      <w:pPr>
        <w:adjustRightInd w:val="0"/>
        <w:snapToGrid w:val="0"/>
        <w:spacing w:line="560" w:lineRule="exact"/>
        <w:ind w:rightChars="-27" w:right="31680" w:firstLineChars="221"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资本性支出预算</w:t>
      </w:r>
      <w:r w:rsidRPr="00F81765">
        <w:rPr>
          <w:rFonts w:ascii="仿宋_GB2312" w:eastAsia="仿宋_GB2312" w:hAnsi="仿宋_GB2312" w:cs="仿宋_GB2312"/>
          <w:color w:val="000000"/>
          <w:kern w:val="0"/>
          <w:sz w:val="32"/>
          <w:szCs w:val="32"/>
        </w:rPr>
        <w:t xml:space="preserve">0 </w:t>
      </w:r>
      <w:r w:rsidRPr="00F81765">
        <w:rPr>
          <w:rFonts w:ascii="仿宋_GB2312" w:eastAsia="仿宋_GB2312" w:hAnsi="仿宋_GB2312" w:cs="仿宋_GB2312" w:hint="eastAsia"/>
          <w:color w:val="000000"/>
          <w:kern w:val="0"/>
          <w:sz w:val="32"/>
          <w:szCs w:val="32"/>
        </w:rPr>
        <w:t>元，与去年持平。</w:t>
      </w:r>
    </w:p>
    <w:p w:rsidR="006962CD" w:rsidRPr="00F81765" w:rsidRDefault="006962CD" w:rsidP="002062EB">
      <w:pPr>
        <w:tabs>
          <w:tab w:val="center" w:pos="4475"/>
        </w:tabs>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2.</w:t>
      </w:r>
      <w:r w:rsidRPr="00F81765">
        <w:rPr>
          <w:rFonts w:ascii="仿宋_GB2312" w:eastAsia="仿宋_GB2312" w:hAnsi="仿宋_GB2312" w:cs="仿宋_GB2312" w:hint="eastAsia"/>
          <w:color w:val="000000"/>
          <w:kern w:val="0"/>
          <w:sz w:val="32"/>
          <w:szCs w:val="32"/>
        </w:rPr>
        <w:t>项目支出预算</w:t>
      </w:r>
    </w:p>
    <w:p w:rsidR="006962CD" w:rsidRPr="00F81765" w:rsidRDefault="006962CD" w:rsidP="002062EB">
      <w:pPr>
        <w:adjustRightInd w:val="0"/>
        <w:snapToGrid w:val="0"/>
        <w:spacing w:line="560" w:lineRule="exact"/>
        <w:ind w:rightChars="-27" w:right="31680" w:firstLineChars="187"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项目支出</w:t>
      </w:r>
      <w:r>
        <w:rPr>
          <w:rFonts w:ascii="仿宋_GB2312" w:eastAsia="仿宋_GB2312" w:hAnsi="仿宋_GB2312" w:cs="仿宋_GB2312"/>
          <w:color w:val="000000"/>
          <w:kern w:val="0"/>
          <w:sz w:val="32"/>
          <w:szCs w:val="32"/>
        </w:rPr>
        <w:t>1370000</w:t>
      </w:r>
      <w:r w:rsidRPr="00F81765">
        <w:rPr>
          <w:rFonts w:ascii="仿宋_GB2312" w:eastAsia="仿宋_GB2312" w:hAnsi="仿宋_GB2312" w:cs="仿宋_GB2312" w:hint="eastAsia"/>
          <w:color w:val="000000"/>
          <w:kern w:val="0"/>
          <w:sz w:val="32"/>
          <w:szCs w:val="32"/>
        </w:rPr>
        <w:t>元，占支出总预算</w:t>
      </w:r>
      <w:r>
        <w:rPr>
          <w:rFonts w:ascii="仿宋_GB2312" w:eastAsia="仿宋_GB2312" w:hAnsi="仿宋_GB2312" w:cs="仿宋_GB2312"/>
          <w:color w:val="000000"/>
          <w:kern w:val="0"/>
          <w:sz w:val="32"/>
          <w:szCs w:val="32"/>
        </w:rPr>
        <w:t>26.74</w:t>
      </w:r>
      <w:r w:rsidRPr="00F81765">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，同比增加</w:t>
      </w:r>
      <w:r>
        <w:rPr>
          <w:rFonts w:ascii="仿宋_GB2312" w:eastAsia="仿宋_GB2312" w:hAnsi="仿宋_GB2312" w:cs="仿宋_GB2312"/>
          <w:color w:val="000000"/>
          <w:kern w:val="0"/>
          <w:sz w:val="32"/>
          <w:szCs w:val="32"/>
        </w:rPr>
        <w:t>198893</w:t>
      </w:r>
      <w:r>
        <w:rPr>
          <w:rFonts w:ascii="仿宋_GB2312" w:eastAsia="仿宋_GB2312" w:hAnsi="仿宋_GB2312" w:cs="仿宋_GB2312" w:hint="eastAsia"/>
          <w:color w:val="000000"/>
          <w:kern w:val="0"/>
          <w:sz w:val="32"/>
          <w:szCs w:val="32"/>
        </w:rPr>
        <w:t>元，增长</w:t>
      </w:r>
      <w:r>
        <w:rPr>
          <w:rFonts w:ascii="仿宋_GB2312" w:eastAsia="仿宋_GB2312" w:hAnsi="仿宋_GB2312" w:cs="仿宋_GB2312"/>
          <w:color w:val="000000"/>
          <w:kern w:val="0"/>
          <w:sz w:val="32"/>
          <w:szCs w:val="32"/>
        </w:rPr>
        <w:t>16.98</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主要是机构改革后工作职能参加，项目经费增加，</w:t>
      </w:r>
      <w:r w:rsidRPr="00F81765">
        <w:rPr>
          <w:rFonts w:ascii="仿宋_GB2312" w:eastAsia="仿宋_GB2312" w:hAnsi="仿宋_GB2312" w:cs="仿宋_GB2312" w:hint="eastAsia"/>
          <w:color w:val="000000"/>
          <w:kern w:val="0"/>
          <w:sz w:val="32"/>
          <w:szCs w:val="32"/>
        </w:rPr>
        <w:t>其中：</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工资福利支出预算</w:t>
      </w:r>
      <w:r>
        <w:rPr>
          <w:rFonts w:ascii="仿宋_GB2312" w:eastAsia="仿宋_GB2312" w:hAnsi="仿宋_GB2312" w:cs="仿宋_GB2312"/>
          <w:color w:val="000000"/>
          <w:kern w:val="0"/>
          <w:sz w:val="32"/>
          <w:szCs w:val="32"/>
        </w:rPr>
        <w:t>12000</w:t>
      </w:r>
      <w:r w:rsidRPr="00F81765">
        <w:rPr>
          <w:rFonts w:ascii="仿宋_GB2312" w:eastAsia="仿宋_GB2312" w:hAnsi="仿宋_GB2312" w:cs="仿宋_GB2312" w:hint="eastAsia"/>
          <w:color w:val="000000"/>
          <w:kern w:val="0"/>
          <w:sz w:val="32"/>
          <w:szCs w:val="32"/>
        </w:rPr>
        <w:t>元，占项目支出预算</w:t>
      </w:r>
      <w:r>
        <w:rPr>
          <w:rFonts w:ascii="仿宋_GB2312" w:eastAsia="仿宋_GB2312" w:hAnsi="仿宋_GB2312" w:cs="仿宋_GB2312"/>
          <w:color w:val="000000"/>
          <w:kern w:val="0"/>
          <w:sz w:val="32"/>
          <w:szCs w:val="32"/>
        </w:rPr>
        <w:t>0.23</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，同比</w:t>
      </w:r>
      <w:r>
        <w:rPr>
          <w:rFonts w:ascii="仿宋_GB2312" w:eastAsia="仿宋_GB2312" w:hAnsi="仿宋_GB2312" w:cs="仿宋_GB2312" w:hint="eastAsia"/>
          <w:color w:val="000000"/>
          <w:kern w:val="0"/>
          <w:sz w:val="32"/>
          <w:szCs w:val="32"/>
        </w:rPr>
        <w:t>减少</w:t>
      </w:r>
      <w:r>
        <w:rPr>
          <w:rFonts w:ascii="仿宋_GB2312" w:eastAsia="仿宋_GB2312" w:hAnsi="仿宋_GB2312" w:cs="仿宋_GB2312"/>
          <w:color w:val="000000"/>
          <w:kern w:val="0"/>
          <w:sz w:val="32"/>
          <w:szCs w:val="32"/>
        </w:rPr>
        <w:t>16000</w:t>
      </w:r>
      <w:r w:rsidRPr="00F81765">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，下降</w:t>
      </w:r>
      <w:r>
        <w:rPr>
          <w:rFonts w:ascii="仿宋_GB2312" w:eastAsia="仿宋_GB2312" w:hAnsi="仿宋_GB2312" w:cs="仿宋_GB2312"/>
          <w:color w:val="000000"/>
          <w:kern w:val="0"/>
          <w:sz w:val="32"/>
          <w:szCs w:val="32"/>
        </w:rPr>
        <w:t>42.86%</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主要是编外人员经费减少。</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商品和服务支出预算</w:t>
      </w:r>
      <w:r>
        <w:rPr>
          <w:rFonts w:ascii="仿宋_GB2312" w:eastAsia="仿宋_GB2312" w:hAnsi="仿宋_GB2312" w:cs="仿宋_GB2312"/>
          <w:color w:val="000000"/>
          <w:kern w:val="0"/>
          <w:sz w:val="32"/>
          <w:szCs w:val="32"/>
        </w:rPr>
        <w:t>1370000</w:t>
      </w:r>
      <w:r w:rsidRPr="00F81765">
        <w:rPr>
          <w:rFonts w:ascii="仿宋_GB2312" w:eastAsia="仿宋_GB2312" w:hAnsi="仿宋_GB2312" w:cs="仿宋_GB2312" w:hint="eastAsia"/>
          <w:color w:val="000000"/>
          <w:kern w:val="0"/>
          <w:sz w:val="32"/>
          <w:szCs w:val="32"/>
        </w:rPr>
        <w:t>元，占项目支出预算</w:t>
      </w:r>
      <w:r>
        <w:rPr>
          <w:rFonts w:ascii="仿宋_GB2312" w:eastAsia="仿宋_GB2312" w:hAnsi="仿宋_GB2312" w:cs="仿宋_GB2312"/>
          <w:color w:val="000000"/>
          <w:kern w:val="0"/>
          <w:sz w:val="32"/>
          <w:szCs w:val="32"/>
        </w:rPr>
        <w:t>96.57</w:t>
      </w:r>
      <w:r w:rsidRPr="00F81765">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，同比增加</w:t>
      </w:r>
      <w:r>
        <w:rPr>
          <w:rFonts w:ascii="仿宋_GB2312" w:eastAsia="仿宋_GB2312" w:hAnsi="仿宋_GB2312" w:cs="仿宋_GB2312"/>
          <w:color w:val="000000"/>
          <w:kern w:val="0"/>
          <w:sz w:val="32"/>
          <w:szCs w:val="32"/>
        </w:rPr>
        <w:t>233000</w:t>
      </w:r>
      <w:r>
        <w:rPr>
          <w:rFonts w:ascii="仿宋_GB2312" w:eastAsia="仿宋_GB2312" w:hAnsi="仿宋_GB2312" w:cs="仿宋_GB2312" w:hint="eastAsia"/>
          <w:color w:val="000000"/>
          <w:kern w:val="0"/>
          <w:sz w:val="32"/>
          <w:szCs w:val="32"/>
        </w:rPr>
        <w:t>元，增长</w:t>
      </w:r>
      <w:r>
        <w:rPr>
          <w:rFonts w:ascii="仿宋_GB2312" w:eastAsia="仿宋_GB2312" w:hAnsi="仿宋_GB2312" w:cs="仿宋_GB2312"/>
          <w:color w:val="000000"/>
          <w:kern w:val="0"/>
          <w:sz w:val="32"/>
          <w:szCs w:val="32"/>
        </w:rPr>
        <w:t>21.38</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spacing w:val="8"/>
          <w:sz w:val="32"/>
          <w:szCs w:val="32"/>
        </w:rPr>
        <w:t>主要是机构改革后工作职能增加，增加</w:t>
      </w:r>
      <w:r>
        <w:rPr>
          <w:rFonts w:ascii="仿宋_GB2312" w:eastAsia="仿宋_GB2312" w:hAnsi="仿宋_GB2312" w:cs="仿宋_GB2312" w:hint="eastAsia"/>
          <w:color w:val="333333"/>
          <w:kern w:val="0"/>
          <w:sz w:val="32"/>
          <w:szCs w:val="32"/>
        </w:rPr>
        <w:t>办公费等支出。</w:t>
      </w:r>
    </w:p>
    <w:p w:rsidR="006962CD"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hint="eastAsia"/>
          <w:color w:val="000000"/>
          <w:kern w:val="0"/>
          <w:sz w:val="32"/>
          <w:szCs w:val="32"/>
        </w:rPr>
        <w:t>对个人和家庭的补助支出预算</w:t>
      </w:r>
      <w:r>
        <w:rPr>
          <w:rFonts w:ascii="仿宋_GB2312" w:eastAsia="仿宋_GB2312" w:hAnsi="仿宋_GB2312" w:cs="仿宋_GB2312"/>
          <w:color w:val="000000"/>
          <w:kern w:val="0"/>
          <w:sz w:val="32"/>
          <w:szCs w:val="32"/>
        </w:rPr>
        <w:t>20000</w:t>
      </w:r>
      <w:r w:rsidRPr="00F81765">
        <w:rPr>
          <w:rFonts w:ascii="仿宋_GB2312" w:eastAsia="仿宋_GB2312" w:hAnsi="仿宋_GB2312" w:cs="仿宋_GB2312" w:hint="eastAsia"/>
          <w:color w:val="000000"/>
          <w:kern w:val="0"/>
          <w:sz w:val="32"/>
          <w:szCs w:val="32"/>
        </w:rPr>
        <w:t>元，占项目支出预算</w:t>
      </w:r>
      <w:r>
        <w:rPr>
          <w:rFonts w:ascii="仿宋_GB2312" w:eastAsia="仿宋_GB2312" w:hAnsi="仿宋_GB2312" w:cs="仿宋_GB2312"/>
          <w:color w:val="000000"/>
          <w:kern w:val="0"/>
          <w:sz w:val="32"/>
          <w:szCs w:val="32"/>
        </w:rPr>
        <w:t>1.46</w:t>
      </w:r>
      <w:r w:rsidRPr="00F81765">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，同比增加</w:t>
      </w:r>
      <w:r>
        <w:rPr>
          <w:rFonts w:ascii="仿宋_GB2312" w:eastAsia="仿宋_GB2312" w:hAnsi="仿宋_GB2312" w:cs="仿宋_GB2312"/>
          <w:color w:val="000000"/>
          <w:kern w:val="0"/>
          <w:sz w:val="32"/>
          <w:szCs w:val="32"/>
        </w:rPr>
        <w:t>6893</w:t>
      </w:r>
      <w:r w:rsidRPr="00F81765">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增长</w:t>
      </w:r>
      <w:r>
        <w:rPr>
          <w:rFonts w:ascii="仿宋_GB2312" w:eastAsia="仿宋_GB2312" w:hAnsi="仿宋_GB2312" w:cs="仿宋_GB2312"/>
          <w:color w:val="000000"/>
          <w:kern w:val="0"/>
          <w:sz w:val="32"/>
          <w:szCs w:val="32"/>
        </w:rPr>
        <w:t>52.59</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napToGrid w:val="0"/>
          <w:color w:val="000000"/>
          <w:spacing w:val="8"/>
          <w:sz w:val="32"/>
          <w:szCs w:val="32"/>
        </w:rPr>
        <w:t>主要是机构改革后工作职能增加，慰问支出增加。</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hint="eastAsia"/>
          <w:color w:val="000000"/>
          <w:kern w:val="0"/>
          <w:sz w:val="32"/>
          <w:szCs w:val="32"/>
        </w:rPr>
        <w:t>资本性支出</w:t>
      </w:r>
      <w:r>
        <w:rPr>
          <w:rFonts w:ascii="仿宋_GB2312" w:eastAsia="仿宋_GB2312" w:hAnsi="仿宋_GB2312" w:cs="仿宋_GB2312"/>
          <w:color w:val="000000"/>
          <w:kern w:val="0"/>
          <w:sz w:val="32"/>
          <w:szCs w:val="32"/>
        </w:rPr>
        <w:t>15000</w:t>
      </w:r>
      <w:r w:rsidRPr="00F81765">
        <w:rPr>
          <w:rFonts w:ascii="仿宋_GB2312" w:eastAsia="仿宋_GB2312" w:hAnsi="仿宋_GB2312" w:cs="仿宋_GB2312" w:hint="eastAsia"/>
          <w:color w:val="000000"/>
          <w:kern w:val="0"/>
          <w:sz w:val="32"/>
          <w:szCs w:val="32"/>
        </w:rPr>
        <w:t>元，占项目支出预算</w:t>
      </w:r>
      <w:r w:rsidRPr="00F81765">
        <w:rPr>
          <w:rFonts w:ascii="仿宋_GB2312" w:eastAsia="仿宋_GB2312" w:hAnsi="仿宋_GB2312" w:cs="仿宋_GB2312"/>
          <w:color w:val="000000"/>
          <w:kern w:val="0"/>
          <w:sz w:val="32"/>
          <w:szCs w:val="32"/>
        </w:rPr>
        <w:t>3.42%</w:t>
      </w:r>
      <w:r w:rsidRPr="00F81765">
        <w:rPr>
          <w:rFonts w:ascii="仿宋_GB2312" w:eastAsia="仿宋_GB2312" w:hAnsi="仿宋_GB2312" w:cs="仿宋_GB2312" w:hint="eastAsia"/>
          <w:color w:val="000000"/>
          <w:kern w:val="0"/>
          <w:sz w:val="32"/>
          <w:szCs w:val="32"/>
        </w:rPr>
        <w:t>，同比减少</w:t>
      </w:r>
      <w:r>
        <w:rPr>
          <w:rFonts w:ascii="仿宋_GB2312" w:eastAsia="仿宋_GB2312" w:hAnsi="仿宋_GB2312" w:cs="仿宋_GB2312"/>
          <w:color w:val="000000"/>
          <w:kern w:val="0"/>
          <w:sz w:val="32"/>
          <w:szCs w:val="32"/>
        </w:rPr>
        <w:t>25000</w:t>
      </w:r>
      <w:r w:rsidRPr="00F81765">
        <w:rPr>
          <w:rFonts w:ascii="仿宋_GB2312" w:eastAsia="仿宋_GB2312" w:hAnsi="仿宋_GB2312" w:cs="仿宋_GB2312" w:hint="eastAsia"/>
          <w:color w:val="000000"/>
          <w:kern w:val="0"/>
          <w:sz w:val="32"/>
          <w:szCs w:val="32"/>
        </w:rPr>
        <w:t>元，下降</w:t>
      </w:r>
      <w:r>
        <w:rPr>
          <w:rFonts w:ascii="仿宋_GB2312" w:eastAsia="仿宋_GB2312" w:hAnsi="仿宋_GB2312" w:cs="仿宋_GB2312"/>
          <w:color w:val="000000"/>
          <w:kern w:val="0"/>
          <w:sz w:val="32"/>
          <w:szCs w:val="32"/>
        </w:rPr>
        <w:t>1.09</w:t>
      </w:r>
      <w:r w:rsidRPr="00F81765">
        <w:rPr>
          <w:rFonts w:ascii="仿宋_GB2312" w:eastAsia="仿宋_GB2312" w:hAnsi="仿宋_GB2312" w:cs="仿宋_GB2312"/>
          <w:color w:val="000000"/>
          <w:kern w:val="0"/>
          <w:sz w:val="32"/>
          <w:szCs w:val="32"/>
        </w:rPr>
        <w:t>%</w:t>
      </w:r>
      <w:r w:rsidRPr="00F81765">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主要原因是根据工作情况，减少购置公办设备预算。</w:t>
      </w:r>
    </w:p>
    <w:p w:rsidR="006962CD" w:rsidRPr="00F81765" w:rsidRDefault="006962CD" w:rsidP="002062EB">
      <w:pPr>
        <w:adjustRightInd w:val="0"/>
        <w:snapToGrid w:val="0"/>
        <w:spacing w:line="560" w:lineRule="exact"/>
        <w:ind w:rightChars="-27" w:right="31680" w:firstLineChars="150" w:firstLine="31680"/>
        <w:rPr>
          <w:rFonts w:ascii="楷体_GB2312" w:eastAsia="楷体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（五）一般公共预算支出按政府经济科目划分。</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宋体" w:cs="Times New Roman"/>
          <w:color w:val="000000"/>
          <w:kern w:val="0"/>
          <w:sz w:val="32"/>
          <w:szCs w:val="32"/>
        </w:rPr>
      </w:pPr>
      <w:r w:rsidRPr="00F81765">
        <w:rPr>
          <w:rFonts w:ascii="仿宋_GB2312" w:eastAsia="仿宋_GB2312" w:hAnsi="宋体" w:cs="仿宋_GB2312"/>
          <w:color w:val="000000"/>
          <w:kern w:val="0"/>
          <w:sz w:val="32"/>
          <w:szCs w:val="32"/>
        </w:rPr>
        <w:t>1.</w:t>
      </w:r>
      <w:r w:rsidRPr="00F81765">
        <w:rPr>
          <w:rFonts w:ascii="仿宋_GB2312" w:eastAsia="仿宋_GB2312" w:hAnsi="宋体" w:cs="仿宋_GB2312" w:hint="eastAsia"/>
          <w:color w:val="000000"/>
          <w:kern w:val="0"/>
          <w:sz w:val="32"/>
          <w:szCs w:val="32"/>
        </w:rPr>
        <w:t>机关工资福利支出</w:t>
      </w:r>
      <w:r>
        <w:rPr>
          <w:rFonts w:ascii="仿宋_GB2312" w:eastAsia="仿宋_GB2312" w:hAnsi="宋体" w:cs="仿宋_GB2312"/>
          <w:color w:val="000000"/>
          <w:kern w:val="0"/>
          <w:sz w:val="32"/>
          <w:szCs w:val="32"/>
        </w:rPr>
        <w:t>3014757</w:t>
      </w:r>
      <w:r w:rsidRPr="00F81765">
        <w:rPr>
          <w:rFonts w:ascii="仿宋_GB2312" w:eastAsia="仿宋_GB2312" w:hAnsi="宋体" w:cs="仿宋_GB2312" w:hint="eastAsia"/>
          <w:color w:val="000000"/>
          <w:kern w:val="0"/>
          <w:sz w:val="32"/>
          <w:szCs w:val="32"/>
        </w:rPr>
        <w:t>元。其中：①工资奖金津补贴</w:t>
      </w:r>
      <w:r>
        <w:rPr>
          <w:rFonts w:ascii="仿宋_GB2312" w:eastAsia="仿宋_GB2312" w:hAnsi="宋体" w:cs="仿宋_GB2312"/>
          <w:color w:val="000000"/>
          <w:kern w:val="0"/>
          <w:sz w:val="32"/>
          <w:szCs w:val="32"/>
        </w:rPr>
        <w:t>2110994</w:t>
      </w:r>
      <w:r w:rsidRPr="00F81765">
        <w:rPr>
          <w:rFonts w:ascii="仿宋_GB2312" w:eastAsia="仿宋_GB2312" w:hAnsi="宋体" w:cs="仿宋_GB2312" w:hint="eastAsia"/>
          <w:color w:val="000000"/>
          <w:kern w:val="0"/>
          <w:sz w:val="32"/>
          <w:szCs w:val="32"/>
        </w:rPr>
        <w:t>元；②社会保障缴费</w:t>
      </w:r>
      <w:r>
        <w:rPr>
          <w:rFonts w:ascii="仿宋_GB2312" w:eastAsia="仿宋_GB2312" w:hAnsi="宋体" w:cs="仿宋_GB2312"/>
          <w:color w:val="000000"/>
          <w:kern w:val="0"/>
          <w:sz w:val="32"/>
          <w:szCs w:val="32"/>
        </w:rPr>
        <w:t>596813</w:t>
      </w:r>
      <w:r w:rsidRPr="00F81765">
        <w:rPr>
          <w:rFonts w:ascii="仿宋_GB2312" w:eastAsia="仿宋_GB2312" w:hAnsi="宋体" w:cs="仿宋_GB2312" w:hint="eastAsia"/>
          <w:color w:val="000000"/>
          <w:kern w:val="0"/>
          <w:sz w:val="32"/>
          <w:szCs w:val="32"/>
        </w:rPr>
        <w:t>元；③住房公积金</w:t>
      </w:r>
      <w:r>
        <w:rPr>
          <w:rFonts w:ascii="仿宋_GB2312" w:eastAsia="仿宋_GB2312" w:hAnsi="宋体" w:cs="仿宋_GB2312"/>
          <w:color w:val="000000"/>
          <w:kern w:val="0"/>
          <w:sz w:val="32"/>
          <w:szCs w:val="32"/>
        </w:rPr>
        <w:t>294950</w:t>
      </w:r>
      <w:r w:rsidRPr="00F81765">
        <w:rPr>
          <w:rFonts w:ascii="仿宋_GB2312" w:eastAsia="仿宋_GB2312" w:hAnsi="宋体" w:cs="仿宋_GB2312" w:hint="eastAsia"/>
          <w:color w:val="000000"/>
          <w:kern w:val="0"/>
          <w:sz w:val="32"/>
          <w:szCs w:val="32"/>
        </w:rPr>
        <w:t>元；</w:t>
      </w:r>
      <w:r w:rsidRPr="00F81765">
        <w:rPr>
          <w:rFonts w:ascii="仿宋_GB2312" w:eastAsia="仿宋_GB2312" w:hAnsi="仿宋_GB2312" w:cs="仿宋_GB2312" w:hint="eastAsia"/>
          <w:color w:val="000000"/>
          <w:kern w:val="0"/>
          <w:sz w:val="32"/>
          <w:szCs w:val="32"/>
        </w:rPr>
        <w:t>④</w:t>
      </w:r>
      <w:r w:rsidRPr="00F81765">
        <w:rPr>
          <w:rFonts w:ascii="仿宋_GB2312" w:eastAsia="仿宋_GB2312" w:hAnsi="宋体" w:cs="仿宋_GB2312" w:hint="eastAsia"/>
          <w:color w:val="000000"/>
          <w:kern w:val="0"/>
          <w:sz w:val="32"/>
          <w:szCs w:val="32"/>
        </w:rPr>
        <w:t>其他工资福利支出</w:t>
      </w:r>
      <w:r>
        <w:rPr>
          <w:rFonts w:ascii="仿宋_GB2312" w:eastAsia="仿宋_GB2312" w:hAnsi="宋体" w:cs="仿宋_GB2312"/>
          <w:color w:val="000000"/>
          <w:kern w:val="0"/>
          <w:sz w:val="32"/>
          <w:szCs w:val="32"/>
        </w:rPr>
        <w:t>12000</w:t>
      </w:r>
      <w:r w:rsidRPr="00F81765">
        <w:rPr>
          <w:rFonts w:ascii="仿宋_GB2312" w:eastAsia="仿宋_GB2312" w:hAnsi="宋体" w:cs="仿宋_GB2312" w:hint="eastAsia"/>
          <w:color w:val="000000"/>
          <w:kern w:val="0"/>
          <w:sz w:val="32"/>
          <w:szCs w:val="32"/>
        </w:rPr>
        <w:t>元。</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宋体" w:cs="仿宋_GB2312"/>
          <w:color w:val="000000"/>
          <w:kern w:val="0"/>
          <w:sz w:val="32"/>
          <w:szCs w:val="32"/>
        </w:rPr>
        <w:t>2.</w:t>
      </w:r>
      <w:r w:rsidRPr="00F81765">
        <w:rPr>
          <w:rFonts w:ascii="仿宋_GB2312" w:eastAsia="仿宋_GB2312" w:hAnsi="宋体" w:cs="仿宋_GB2312" w:hint="eastAsia"/>
          <w:color w:val="000000"/>
          <w:kern w:val="0"/>
          <w:sz w:val="32"/>
          <w:szCs w:val="32"/>
        </w:rPr>
        <w:t>机关和商品服务支出</w:t>
      </w:r>
      <w:r>
        <w:rPr>
          <w:rFonts w:ascii="仿宋_GB2312" w:eastAsia="仿宋_GB2312" w:hAnsi="宋体" w:cs="仿宋_GB2312"/>
          <w:color w:val="000000"/>
          <w:kern w:val="0"/>
          <w:sz w:val="32"/>
          <w:szCs w:val="32"/>
        </w:rPr>
        <w:t>2072800</w:t>
      </w:r>
      <w:r w:rsidRPr="00F81765">
        <w:rPr>
          <w:rFonts w:ascii="仿宋_GB2312" w:eastAsia="仿宋_GB2312" w:hAnsi="宋体" w:cs="仿宋_GB2312" w:hint="eastAsia"/>
          <w:color w:val="000000"/>
          <w:kern w:val="0"/>
          <w:sz w:val="32"/>
          <w:szCs w:val="32"/>
        </w:rPr>
        <w:t>元。其中：①办公经费</w:t>
      </w:r>
      <w:r>
        <w:rPr>
          <w:rFonts w:ascii="仿宋_GB2312" w:eastAsia="仿宋_GB2312" w:hAnsi="宋体" w:cs="仿宋_GB2312"/>
          <w:color w:val="000000"/>
          <w:kern w:val="0"/>
          <w:sz w:val="32"/>
          <w:szCs w:val="32"/>
        </w:rPr>
        <w:t>1754290</w:t>
      </w:r>
      <w:r w:rsidRPr="00F81765">
        <w:rPr>
          <w:rFonts w:ascii="仿宋_GB2312" w:eastAsia="仿宋_GB2312" w:hAnsi="宋体" w:cs="仿宋_GB2312" w:hint="eastAsia"/>
          <w:color w:val="000000"/>
          <w:kern w:val="0"/>
          <w:sz w:val="32"/>
          <w:szCs w:val="32"/>
        </w:rPr>
        <w:t>；②会议费</w:t>
      </w:r>
      <w:r>
        <w:rPr>
          <w:rFonts w:ascii="仿宋_GB2312" w:eastAsia="仿宋_GB2312" w:hAnsi="宋体" w:cs="仿宋_GB2312"/>
          <w:color w:val="000000"/>
          <w:kern w:val="0"/>
          <w:sz w:val="32"/>
          <w:szCs w:val="32"/>
        </w:rPr>
        <w:t>5000</w:t>
      </w:r>
      <w:r w:rsidRPr="00F81765">
        <w:rPr>
          <w:rFonts w:ascii="仿宋_GB2312" w:eastAsia="仿宋_GB2312" w:hAnsi="宋体" w:cs="仿宋_GB2312" w:hint="eastAsia"/>
          <w:color w:val="000000"/>
          <w:kern w:val="0"/>
          <w:sz w:val="32"/>
          <w:szCs w:val="32"/>
        </w:rPr>
        <w:t>元；③培训费</w:t>
      </w:r>
      <w:r>
        <w:rPr>
          <w:rFonts w:ascii="仿宋_GB2312" w:eastAsia="仿宋_GB2312" w:hAnsi="宋体" w:cs="仿宋_GB2312"/>
          <w:color w:val="000000"/>
          <w:kern w:val="0"/>
          <w:sz w:val="32"/>
          <w:szCs w:val="32"/>
        </w:rPr>
        <w:t>1</w:t>
      </w:r>
      <w:r w:rsidRPr="00F81765">
        <w:rPr>
          <w:rFonts w:ascii="仿宋_GB2312" w:eastAsia="仿宋_GB2312" w:hAnsi="宋体" w:cs="仿宋_GB2312"/>
          <w:color w:val="000000"/>
          <w:kern w:val="0"/>
          <w:sz w:val="32"/>
          <w:szCs w:val="32"/>
        </w:rPr>
        <w:t>00000</w:t>
      </w:r>
      <w:r w:rsidRPr="00F81765">
        <w:rPr>
          <w:rFonts w:ascii="仿宋_GB2312" w:eastAsia="仿宋_GB2312" w:hAnsi="宋体" w:cs="仿宋_GB2312" w:hint="eastAsia"/>
          <w:color w:val="000000"/>
          <w:kern w:val="0"/>
          <w:sz w:val="32"/>
          <w:szCs w:val="32"/>
        </w:rPr>
        <w:t>元；</w:t>
      </w:r>
      <w:r w:rsidRPr="00F81765">
        <w:rPr>
          <w:rFonts w:ascii="仿宋_GB2312" w:eastAsia="仿宋_GB2312" w:hAnsi="仿宋_GB2312" w:cs="仿宋_GB2312" w:hint="eastAsia"/>
          <w:color w:val="000000"/>
          <w:kern w:val="0"/>
          <w:sz w:val="32"/>
          <w:szCs w:val="32"/>
        </w:rPr>
        <w:t>④公务接待费</w:t>
      </w:r>
      <w:r>
        <w:rPr>
          <w:rFonts w:ascii="仿宋_GB2312" w:eastAsia="仿宋_GB2312" w:hAnsi="仿宋_GB2312" w:cs="仿宋_GB2312"/>
          <w:color w:val="000000"/>
          <w:kern w:val="0"/>
          <w:sz w:val="32"/>
          <w:szCs w:val="32"/>
        </w:rPr>
        <w:t>97910</w:t>
      </w:r>
      <w:r w:rsidRPr="00F81765">
        <w:rPr>
          <w:rFonts w:ascii="仿宋_GB2312" w:eastAsia="仿宋_GB2312" w:hAnsi="仿宋_GB2312" w:cs="仿宋_GB2312" w:hint="eastAsia"/>
          <w:color w:val="000000"/>
          <w:kern w:val="0"/>
          <w:sz w:val="32"/>
          <w:szCs w:val="32"/>
        </w:rPr>
        <w:t>元；⑤其他商品和服务支出</w:t>
      </w:r>
      <w:r>
        <w:rPr>
          <w:rFonts w:ascii="仿宋_GB2312" w:eastAsia="仿宋_GB2312" w:hAnsi="仿宋_GB2312" w:cs="仿宋_GB2312"/>
          <w:color w:val="000000"/>
          <w:kern w:val="0"/>
          <w:sz w:val="32"/>
          <w:szCs w:val="32"/>
        </w:rPr>
        <w:t>115600</w:t>
      </w:r>
      <w:r w:rsidRPr="00F81765">
        <w:rPr>
          <w:rFonts w:ascii="仿宋_GB2312" w:eastAsia="仿宋_GB2312" w:hAnsi="仿宋_GB2312" w:cs="仿宋_GB2312" w:hint="eastAsia"/>
          <w:color w:val="000000"/>
          <w:kern w:val="0"/>
          <w:sz w:val="32"/>
          <w:szCs w:val="32"/>
        </w:rPr>
        <w:t>元。</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宋体" w:cs="Times New Roman"/>
          <w:color w:val="000000"/>
          <w:kern w:val="0"/>
          <w:sz w:val="32"/>
          <w:szCs w:val="32"/>
        </w:rPr>
      </w:pPr>
      <w:r w:rsidRPr="00F81765">
        <w:rPr>
          <w:rFonts w:ascii="仿宋_GB2312" w:eastAsia="仿宋_GB2312" w:hAnsi="宋体" w:cs="仿宋_GB2312"/>
          <w:color w:val="000000"/>
          <w:kern w:val="0"/>
          <w:sz w:val="32"/>
          <w:szCs w:val="32"/>
        </w:rPr>
        <w:t>3.</w:t>
      </w:r>
      <w:r w:rsidRPr="00F81765">
        <w:rPr>
          <w:rFonts w:ascii="仿宋_GB2312" w:eastAsia="仿宋_GB2312" w:hAnsi="宋体" w:cs="仿宋_GB2312" w:hint="eastAsia"/>
          <w:color w:val="000000"/>
          <w:kern w:val="0"/>
          <w:sz w:val="32"/>
          <w:szCs w:val="32"/>
        </w:rPr>
        <w:t>机关资本性支出</w:t>
      </w:r>
      <w:r>
        <w:rPr>
          <w:rFonts w:ascii="仿宋_GB2312" w:eastAsia="仿宋_GB2312" w:hAnsi="宋体" w:cs="仿宋_GB2312"/>
          <w:color w:val="000000"/>
          <w:kern w:val="0"/>
          <w:sz w:val="32"/>
          <w:szCs w:val="32"/>
        </w:rPr>
        <w:t>15000</w:t>
      </w:r>
      <w:r w:rsidRPr="00F81765">
        <w:rPr>
          <w:rFonts w:ascii="仿宋_GB2312" w:eastAsia="仿宋_GB2312" w:hAnsi="宋体" w:cs="仿宋_GB2312" w:hint="eastAsia"/>
          <w:color w:val="000000"/>
          <w:kern w:val="0"/>
          <w:sz w:val="32"/>
          <w:szCs w:val="32"/>
        </w:rPr>
        <w:t>元。其中：设备购置</w:t>
      </w:r>
      <w:r>
        <w:rPr>
          <w:rFonts w:ascii="仿宋_GB2312" w:eastAsia="仿宋_GB2312" w:hAnsi="宋体" w:cs="仿宋_GB2312"/>
          <w:color w:val="000000"/>
          <w:kern w:val="0"/>
          <w:sz w:val="32"/>
          <w:szCs w:val="32"/>
        </w:rPr>
        <w:t>150</w:t>
      </w:r>
      <w:r w:rsidRPr="00F81765">
        <w:rPr>
          <w:rFonts w:ascii="仿宋_GB2312" w:eastAsia="仿宋_GB2312" w:hAnsi="宋体" w:cs="仿宋_GB2312"/>
          <w:color w:val="000000"/>
          <w:kern w:val="0"/>
          <w:sz w:val="32"/>
          <w:szCs w:val="32"/>
        </w:rPr>
        <w:t>00</w:t>
      </w:r>
      <w:r w:rsidRPr="00F81765">
        <w:rPr>
          <w:rFonts w:ascii="仿宋_GB2312" w:eastAsia="仿宋_GB2312" w:hAnsi="宋体" w:cs="仿宋_GB2312" w:hint="eastAsia"/>
          <w:color w:val="000000"/>
          <w:kern w:val="0"/>
          <w:sz w:val="32"/>
          <w:szCs w:val="32"/>
        </w:rPr>
        <w:t>元。</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宋体" w:cs="Times New Roman"/>
          <w:color w:val="000000"/>
          <w:kern w:val="0"/>
          <w:sz w:val="32"/>
          <w:szCs w:val="32"/>
        </w:rPr>
      </w:pPr>
      <w:r w:rsidRPr="00F81765">
        <w:rPr>
          <w:rFonts w:ascii="仿宋_GB2312" w:eastAsia="仿宋_GB2312" w:hAnsi="宋体" w:cs="仿宋_GB2312"/>
          <w:color w:val="000000"/>
          <w:kern w:val="0"/>
          <w:sz w:val="32"/>
          <w:szCs w:val="32"/>
        </w:rPr>
        <w:t>4.</w:t>
      </w:r>
      <w:r w:rsidRPr="00F81765">
        <w:rPr>
          <w:rFonts w:ascii="仿宋_GB2312" w:eastAsia="仿宋_GB2312" w:hAnsi="宋体" w:cs="仿宋_GB2312" w:hint="eastAsia"/>
          <w:color w:val="000000"/>
          <w:kern w:val="0"/>
          <w:sz w:val="32"/>
          <w:szCs w:val="32"/>
        </w:rPr>
        <w:t>对个人和家庭的补助支出</w:t>
      </w:r>
      <w:r>
        <w:rPr>
          <w:rFonts w:ascii="仿宋_GB2312" w:eastAsia="仿宋_GB2312" w:hAnsi="宋体" w:cs="仿宋_GB2312"/>
          <w:color w:val="000000"/>
          <w:kern w:val="0"/>
          <w:sz w:val="32"/>
          <w:szCs w:val="32"/>
        </w:rPr>
        <w:t>20000</w:t>
      </w:r>
      <w:r w:rsidRPr="00F81765">
        <w:rPr>
          <w:rFonts w:ascii="仿宋_GB2312" w:eastAsia="仿宋_GB2312" w:hAnsi="宋体" w:cs="仿宋_GB2312" w:hint="eastAsia"/>
          <w:color w:val="000000"/>
          <w:kern w:val="0"/>
          <w:sz w:val="32"/>
          <w:szCs w:val="32"/>
        </w:rPr>
        <w:t>元。其中：其他对个人和家庭的补助</w:t>
      </w:r>
      <w:r>
        <w:rPr>
          <w:rFonts w:ascii="仿宋_GB2312" w:eastAsia="仿宋_GB2312" w:hAnsi="宋体" w:cs="仿宋_GB2312"/>
          <w:color w:val="000000"/>
          <w:kern w:val="0"/>
          <w:sz w:val="32"/>
          <w:szCs w:val="32"/>
        </w:rPr>
        <w:t>20000</w:t>
      </w:r>
      <w:r w:rsidRPr="00F81765">
        <w:rPr>
          <w:rFonts w:ascii="仿宋_GB2312" w:eastAsia="仿宋_GB2312" w:hAnsi="宋体" w:cs="仿宋_GB2312" w:hint="eastAsia"/>
          <w:color w:val="000000"/>
          <w:kern w:val="0"/>
          <w:sz w:val="32"/>
          <w:szCs w:val="32"/>
        </w:rPr>
        <w:t>元。</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Times New Roman" w:cs="Times New Roman"/>
          <w:color w:val="000000"/>
          <w:kern w:val="0"/>
          <w:sz w:val="32"/>
          <w:szCs w:val="32"/>
        </w:rPr>
      </w:pPr>
      <w:r w:rsidRPr="00F81765">
        <w:rPr>
          <w:rFonts w:ascii="黑体" w:eastAsia="黑体" w:hAnsi="黑体" w:cs="黑体" w:hint="eastAsia"/>
          <w:b/>
          <w:bCs/>
          <w:color w:val="000000"/>
          <w:kern w:val="0"/>
          <w:sz w:val="32"/>
          <w:szCs w:val="32"/>
        </w:rPr>
        <w:t>三、</w:t>
      </w:r>
      <w:r w:rsidRPr="00F81765">
        <w:rPr>
          <w:rFonts w:ascii="黑体" w:eastAsia="黑体" w:hAnsi="仿宋" w:cs="黑体"/>
          <w:b/>
          <w:bCs/>
          <w:color w:val="000000"/>
          <w:kern w:val="0"/>
          <w:sz w:val="32"/>
          <w:szCs w:val="32"/>
        </w:rPr>
        <w:t>2020</w:t>
      </w:r>
      <w:r w:rsidRPr="00F81765">
        <w:rPr>
          <w:rFonts w:ascii="黑体" w:eastAsia="黑体" w:hAnsi="仿宋" w:cs="黑体" w:hint="eastAsia"/>
          <w:b/>
          <w:bCs/>
          <w:color w:val="000000"/>
          <w:kern w:val="0"/>
          <w:sz w:val="32"/>
          <w:szCs w:val="32"/>
        </w:rPr>
        <w:t>年政府性基金预算支出预算情况</w:t>
      </w:r>
    </w:p>
    <w:p w:rsidR="006962CD" w:rsidRPr="00F81765" w:rsidRDefault="006962CD" w:rsidP="002062EB">
      <w:pPr>
        <w:adjustRightInd w:val="0"/>
        <w:snapToGrid w:val="0"/>
        <w:spacing w:line="560" w:lineRule="exact"/>
        <w:ind w:rightChars="-27" w:right="31680" w:firstLineChars="200" w:firstLine="31680"/>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2020</w:t>
      </w:r>
      <w:r w:rsidRPr="00F81765">
        <w:rPr>
          <w:rFonts w:ascii="仿宋_GB2312" w:eastAsia="仿宋_GB2312" w:hAnsi="Times New Roman" w:cs="仿宋_GB2312" w:hint="eastAsia"/>
          <w:color w:val="000000"/>
          <w:kern w:val="0"/>
          <w:sz w:val="32"/>
          <w:szCs w:val="32"/>
        </w:rPr>
        <w:t>年本部门无政府性基金收支业务，因此没有相应的政府性基金收支预算。</w:t>
      </w:r>
    </w:p>
    <w:p w:rsidR="006962CD" w:rsidRPr="00F81765" w:rsidRDefault="006962CD" w:rsidP="002062EB">
      <w:pPr>
        <w:adjustRightInd w:val="0"/>
        <w:snapToGrid w:val="0"/>
        <w:spacing w:line="560" w:lineRule="exact"/>
        <w:ind w:rightChars="-27" w:right="31680" w:firstLineChars="200" w:firstLine="31680"/>
        <w:rPr>
          <w:rFonts w:ascii="黑体" w:eastAsia="黑体" w:hAnsi="黑体" w:cs="Times New Roman"/>
          <w:b/>
          <w:bCs/>
          <w:color w:val="000000"/>
          <w:kern w:val="0"/>
          <w:sz w:val="32"/>
          <w:szCs w:val="32"/>
        </w:rPr>
      </w:pPr>
      <w:r w:rsidRPr="00F81765">
        <w:rPr>
          <w:rFonts w:ascii="黑体" w:eastAsia="黑体" w:hAnsi="黑体" w:cs="黑体" w:hint="eastAsia"/>
          <w:b/>
          <w:bCs/>
          <w:color w:val="000000"/>
          <w:kern w:val="0"/>
          <w:sz w:val="32"/>
          <w:szCs w:val="32"/>
        </w:rPr>
        <w:t>四、</w:t>
      </w:r>
      <w:r w:rsidRPr="00F81765">
        <w:rPr>
          <w:rFonts w:ascii="黑体" w:eastAsia="黑体" w:hAnsi="黑体" w:cs="黑体"/>
          <w:b/>
          <w:bCs/>
          <w:color w:val="000000"/>
          <w:kern w:val="0"/>
          <w:sz w:val="32"/>
          <w:szCs w:val="32"/>
        </w:rPr>
        <w:t>2020</w:t>
      </w:r>
      <w:r w:rsidRPr="00F81765">
        <w:rPr>
          <w:rFonts w:ascii="黑体" w:eastAsia="黑体" w:hAnsi="黑体" w:cs="黑体" w:hint="eastAsia"/>
          <w:b/>
          <w:bCs/>
          <w:color w:val="000000"/>
          <w:kern w:val="0"/>
          <w:sz w:val="32"/>
          <w:szCs w:val="32"/>
        </w:rPr>
        <w:t>年部门预算安排的“三公”经费预算情况</w:t>
      </w:r>
    </w:p>
    <w:p w:rsidR="006962CD" w:rsidRPr="00F81765" w:rsidRDefault="006962CD" w:rsidP="002062EB">
      <w:pPr>
        <w:widowControl/>
        <w:adjustRightInd w:val="0"/>
        <w:snapToGrid w:val="0"/>
        <w:spacing w:line="560" w:lineRule="exact"/>
        <w:ind w:rightChars="-27" w:right="31680" w:firstLineChars="150" w:firstLine="31680"/>
        <w:rPr>
          <w:rFonts w:ascii="楷体_GB2312" w:eastAsia="楷体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（一）</w:t>
      </w:r>
      <w:r w:rsidRPr="00F81765">
        <w:rPr>
          <w:rFonts w:ascii="楷体_GB2312" w:eastAsia="楷体_GB2312" w:hAnsi="Times New Roman" w:cs="楷体_GB2312"/>
          <w:b/>
          <w:bCs/>
          <w:color w:val="000000"/>
          <w:kern w:val="0"/>
          <w:sz w:val="32"/>
          <w:szCs w:val="32"/>
        </w:rPr>
        <w:t>2020</w:t>
      </w:r>
      <w:r w:rsidRPr="00F81765">
        <w:rPr>
          <w:rFonts w:ascii="楷体_GB2312" w:eastAsia="楷体_GB2312" w:hAnsi="Times New Roman" w:cs="楷体_GB2312" w:hint="eastAsia"/>
          <w:b/>
          <w:bCs/>
          <w:color w:val="000000"/>
          <w:kern w:val="0"/>
          <w:sz w:val="32"/>
          <w:szCs w:val="32"/>
        </w:rPr>
        <w:t>年部门预算全口径安排的</w:t>
      </w:r>
      <w:r w:rsidRPr="00F81765">
        <w:rPr>
          <w:rFonts w:ascii="楷体_GB2312" w:eastAsia="楷体_GB2312" w:hAnsi="宋体" w:cs="楷体_GB2312" w:hint="eastAsia"/>
          <w:b/>
          <w:bCs/>
          <w:color w:val="000000"/>
          <w:kern w:val="0"/>
          <w:sz w:val="32"/>
          <w:szCs w:val="32"/>
        </w:rPr>
        <w:t>“</w:t>
      </w:r>
      <w:r w:rsidRPr="00F81765">
        <w:rPr>
          <w:rFonts w:ascii="楷体_GB2312" w:eastAsia="楷体_GB2312" w:hAnsi="Times New Roman" w:cs="楷体_GB2312" w:hint="eastAsia"/>
          <w:b/>
          <w:bCs/>
          <w:color w:val="000000"/>
          <w:kern w:val="0"/>
          <w:sz w:val="32"/>
          <w:szCs w:val="32"/>
        </w:rPr>
        <w:t>三公</w:t>
      </w:r>
      <w:r w:rsidRPr="00F81765">
        <w:rPr>
          <w:rFonts w:ascii="楷体_GB2312" w:eastAsia="楷体_GB2312" w:hAnsi="宋体" w:cs="楷体_GB2312" w:hint="eastAsia"/>
          <w:b/>
          <w:bCs/>
          <w:color w:val="000000"/>
          <w:kern w:val="0"/>
          <w:sz w:val="32"/>
          <w:szCs w:val="32"/>
        </w:rPr>
        <w:t>”</w:t>
      </w:r>
      <w:r w:rsidRPr="00F81765">
        <w:rPr>
          <w:rFonts w:ascii="楷体_GB2312" w:eastAsia="楷体_GB2312" w:hAnsi="Times New Roman" w:cs="楷体_GB2312" w:hint="eastAsia"/>
          <w:b/>
          <w:bCs/>
          <w:color w:val="000000"/>
          <w:kern w:val="0"/>
          <w:sz w:val="32"/>
          <w:szCs w:val="32"/>
        </w:rPr>
        <w:t>经费预算情况。</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Times New Roman" w:cs="Times New Roman"/>
          <w:color w:val="000000"/>
          <w:kern w:val="0"/>
          <w:sz w:val="32"/>
          <w:szCs w:val="32"/>
        </w:rPr>
      </w:pPr>
      <w:r>
        <w:rPr>
          <w:rFonts w:ascii="Times New Roman" w:hAnsi="Times New Roman" w:cs="Times New Roman"/>
          <w:color w:val="000000"/>
          <w:kern w:val="0"/>
          <w:sz w:val="32"/>
          <w:szCs w:val="32"/>
        </w:rPr>
        <w:t>2020</w:t>
      </w:r>
      <w:r w:rsidRPr="00F81765">
        <w:rPr>
          <w:rFonts w:ascii="仿宋_GB2312" w:eastAsia="仿宋_GB2312" w:hAnsi="Times New Roman" w:cs="仿宋_GB2312" w:hint="eastAsia"/>
          <w:color w:val="000000"/>
          <w:kern w:val="0"/>
          <w:sz w:val="32"/>
          <w:szCs w:val="32"/>
        </w:rPr>
        <w:t>年部门预算全口径安排</w:t>
      </w:r>
      <w:r w:rsidRPr="00F81765">
        <w:rPr>
          <w:rFonts w:ascii="仿宋_GB2312" w:eastAsia="仿宋_GB2312" w:hAnsi="宋体" w:cs="仿宋_GB2312" w:hint="eastAsia"/>
          <w:color w:val="000000"/>
          <w:kern w:val="0"/>
          <w:sz w:val="32"/>
          <w:szCs w:val="32"/>
        </w:rPr>
        <w:t>“</w:t>
      </w:r>
      <w:r w:rsidRPr="00F81765">
        <w:rPr>
          <w:rFonts w:ascii="仿宋_GB2312" w:eastAsia="仿宋_GB2312" w:hAnsi="Times New Roman" w:cs="仿宋_GB2312" w:hint="eastAsia"/>
          <w:color w:val="000000"/>
          <w:kern w:val="0"/>
          <w:sz w:val="32"/>
          <w:szCs w:val="32"/>
        </w:rPr>
        <w:t>三公</w:t>
      </w:r>
      <w:r w:rsidRPr="00F81765">
        <w:rPr>
          <w:rFonts w:ascii="仿宋_GB2312" w:eastAsia="仿宋_GB2312" w:hAnsi="宋体" w:cs="仿宋_GB2312" w:hint="eastAsia"/>
          <w:color w:val="000000"/>
          <w:kern w:val="0"/>
          <w:sz w:val="32"/>
          <w:szCs w:val="32"/>
        </w:rPr>
        <w:t>”</w:t>
      </w:r>
      <w:r w:rsidRPr="00F81765">
        <w:rPr>
          <w:rFonts w:ascii="仿宋_GB2312" w:eastAsia="仿宋_GB2312" w:hAnsi="Times New Roman" w:cs="仿宋_GB2312" w:hint="eastAsia"/>
          <w:color w:val="000000"/>
          <w:kern w:val="0"/>
          <w:sz w:val="32"/>
          <w:szCs w:val="32"/>
        </w:rPr>
        <w:t>经费支出预算</w:t>
      </w:r>
      <w:r>
        <w:rPr>
          <w:rFonts w:ascii="仿宋_GB2312" w:eastAsia="仿宋_GB2312" w:hAnsi="Times New Roman" w:cs="仿宋_GB2312"/>
          <w:color w:val="000000"/>
          <w:kern w:val="0"/>
          <w:sz w:val="32"/>
          <w:szCs w:val="32"/>
        </w:rPr>
        <w:t>97910</w:t>
      </w:r>
      <w:r w:rsidRPr="00F81765">
        <w:rPr>
          <w:rFonts w:ascii="仿宋_GB2312" w:eastAsia="仿宋_GB2312" w:hAnsi="Times New Roman" w:cs="仿宋_GB2312" w:hint="eastAsia"/>
          <w:color w:val="000000"/>
          <w:kern w:val="0"/>
          <w:sz w:val="32"/>
          <w:szCs w:val="32"/>
        </w:rPr>
        <w:t>元，</w:t>
      </w:r>
      <w:r w:rsidRPr="00F81765">
        <w:rPr>
          <w:rFonts w:ascii="仿宋" w:eastAsia="仿宋" w:hAnsi="仿宋" w:cs="仿宋" w:hint="eastAsia"/>
          <w:snapToGrid w:val="0"/>
          <w:color w:val="000000"/>
          <w:spacing w:val="8"/>
          <w:sz w:val="32"/>
          <w:szCs w:val="32"/>
        </w:rPr>
        <w:t>全部是一般公共预算拨款，</w:t>
      </w:r>
      <w:r>
        <w:rPr>
          <w:rFonts w:ascii="仿宋" w:eastAsia="仿宋" w:hAnsi="仿宋" w:cs="仿宋" w:hint="eastAsia"/>
          <w:snapToGrid w:val="0"/>
          <w:color w:val="000000"/>
          <w:spacing w:val="8"/>
          <w:sz w:val="32"/>
          <w:szCs w:val="32"/>
        </w:rPr>
        <w:t>同比增加</w:t>
      </w:r>
      <w:r>
        <w:rPr>
          <w:rFonts w:ascii="仿宋" w:eastAsia="仿宋" w:hAnsi="仿宋" w:cs="仿宋"/>
          <w:snapToGrid w:val="0"/>
          <w:color w:val="000000"/>
          <w:spacing w:val="8"/>
          <w:sz w:val="32"/>
          <w:szCs w:val="32"/>
        </w:rPr>
        <w:t>31910</w:t>
      </w:r>
      <w:r>
        <w:rPr>
          <w:rFonts w:ascii="仿宋" w:eastAsia="仿宋" w:hAnsi="仿宋" w:cs="仿宋" w:hint="eastAsia"/>
          <w:snapToGrid w:val="0"/>
          <w:color w:val="000000"/>
          <w:spacing w:val="8"/>
          <w:sz w:val="32"/>
          <w:szCs w:val="32"/>
        </w:rPr>
        <w:t>元，增长</w:t>
      </w:r>
      <w:r>
        <w:rPr>
          <w:rFonts w:ascii="仿宋" w:eastAsia="仿宋" w:hAnsi="仿宋" w:cs="仿宋"/>
          <w:snapToGrid w:val="0"/>
          <w:color w:val="000000"/>
          <w:spacing w:val="8"/>
          <w:sz w:val="32"/>
          <w:szCs w:val="32"/>
        </w:rPr>
        <w:t>48.35%</w:t>
      </w:r>
      <w:r w:rsidRPr="00F81765">
        <w:rPr>
          <w:rFonts w:ascii="仿宋_GB2312" w:eastAsia="仿宋_GB2312" w:hAnsi="Times New Roman" w:cs="仿宋_GB2312" w:hint="eastAsia"/>
          <w:color w:val="000000"/>
          <w:kern w:val="0"/>
          <w:sz w:val="32"/>
          <w:szCs w:val="32"/>
        </w:rPr>
        <w:t>。其中：</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1.</w:t>
      </w:r>
      <w:r w:rsidRPr="00F81765">
        <w:rPr>
          <w:rFonts w:ascii="仿宋_GB2312" w:eastAsia="仿宋_GB2312" w:hAnsi="Times New Roman" w:cs="仿宋_GB2312" w:hint="eastAsia"/>
          <w:color w:val="000000"/>
          <w:kern w:val="0"/>
          <w:sz w:val="32"/>
          <w:szCs w:val="32"/>
        </w:rPr>
        <w:t>因公出国（境）费用</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元，与去年持平。</w:t>
      </w:r>
    </w:p>
    <w:p w:rsidR="006962CD" w:rsidRPr="00F81765" w:rsidRDefault="006962CD" w:rsidP="002062EB">
      <w:pPr>
        <w:widowControl/>
        <w:shd w:val="clear" w:color="auto" w:fill="FFFFFF"/>
        <w:adjustRightInd w:val="0"/>
        <w:snapToGrid w:val="0"/>
        <w:spacing w:line="560" w:lineRule="exact"/>
        <w:ind w:firstLineChars="200" w:firstLine="31680"/>
        <w:rPr>
          <w:rFonts w:ascii="仿宋" w:eastAsia="仿宋" w:hAnsi="仿宋" w:cs="Times New Roman"/>
          <w:snapToGrid w:val="0"/>
          <w:color w:val="000000"/>
          <w:spacing w:val="8"/>
          <w:sz w:val="32"/>
          <w:szCs w:val="32"/>
        </w:rPr>
      </w:pPr>
      <w:r w:rsidRPr="00F81765">
        <w:rPr>
          <w:rFonts w:ascii="仿宋_GB2312" w:eastAsia="仿宋_GB2312" w:hAnsi="Times New Roman" w:cs="仿宋_GB2312"/>
          <w:color w:val="000000"/>
          <w:kern w:val="0"/>
          <w:sz w:val="32"/>
          <w:szCs w:val="32"/>
        </w:rPr>
        <w:t>2.</w:t>
      </w:r>
      <w:r w:rsidRPr="00F81765">
        <w:rPr>
          <w:rFonts w:ascii="仿宋_GB2312" w:eastAsia="仿宋_GB2312" w:hAnsi="Times New Roman" w:cs="仿宋_GB2312" w:hint="eastAsia"/>
          <w:color w:val="000000"/>
          <w:kern w:val="0"/>
          <w:sz w:val="32"/>
          <w:szCs w:val="32"/>
        </w:rPr>
        <w:t>公务接待费</w:t>
      </w:r>
      <w:r>
        <w:rPr>
          <w:rFonts w:ascii="仿宋_GB2312" w:eastAsia="仿宋_GB2312" w:hAnsi="Times New Roman" w:cs="仿宋_GB2312"/>
          <w:color w:val="000000"/>
          <w:kern w:val="0"/>
          <w:sz w:val="32"/>
          <w:szCs w:val="32"/>
        </w:rPr>
        <w:t>97910</w:t>
      </w:r>
      <w:r w:rsidRPr="00F81765">
        <w:rPr>
          <w:rFonts w:ascii="仿宋_GB2312" w:eastAsia="仿宋_GB2312" w:hAnsi="Times New Roman" w:cs="仿宋_GB2312" w:hint="eastAsia"/>
          <w:color w:val="000000"/>
          <w:kern w:val="0"/>
          <w:sz w:val="32"/>
          <w:szCs w:val="32"/>
        </w:rPr>
        <w:t>元，</w:t>
      </w:r>
      <w:r>
        <w:rPr>
          <w:rFonts w:ascii="仿宋" w:eastAsia="仿宋" w:hAnsi="仿宋" w:cs="仿宋" w:hint="eastAsia"/>
          <w:snapToGrid w:val="0"/>
          <w:color w:val="000000"/>
          <w:spacing w:val="8"/>
          <w:sz w:val="32"/>
          <w:szCs w:val="32"/>
        </w:rPr>
        <w:t>同比增加</w:t>
      </w:r>
      <w:r>
        <w:rPr>
          <w:rFonts w:ascii="仿宋" w:eastAsia="仿宋" w:hAnsi="仿宋" w:cs="仿宋"/>
          <w:snapToGrid w:val="0"/>
          <w:color w:val="000000"/>
          <w:spacing w:val="8"/>
          <w:sz w:val="32"/>
          <w:szCs w:val="32"/>
        </w:rPr>
        <w:t>31910</w:t>
      </w:r>
      <w:r>
        <w:rPr>
          <w:rFonts w:ascii="仿宋" w:eastAsia="仿宋" w:hAnsi="仿宋" w:cs="仿宋" w:hint="eastAsia"/>
          <w:snapToGrid w:val="0"/>
          <w:color w:val="000000"/>
          <w:spacing w:val="8"/>
          <w:sz w:val="32"/>
          <w:szCs w:val="32"/>
        </w:rPr>
        <w:t>元，增长</w:t>
      </w:r>
      <w:r>
        <w:rPr>
          <w:rFonts w:ascii="仿宋" w:eastAsia="仿宋" w:hAnsi="仿宋" w:cs="仿宋"/>
          <w:snapToGrid w:val="0"/>
          <w:color w:val="000000"/>
          <w:spacing w:val="8"/>
          <w:sz w:val="32"/>
          <w:szCs w:val="32"/>
        </w:rPr>
        <w:t>48.35%</w:t>
      </w:r>
      <w:r>
        <w:rPr>
          <w:rFonts w:ascii="仿宋" w:eastAsia="仿宋" w:hAnsi="仿宋" w:cs="仿宋" w:hint="eastAsia"/>
          <w:snapToGrid w:val="0"/>
          <w:color w:val="000000"/>
          <w:spacing w:val="8"/>
          <w:sz w:val="32"/>
          <w:szCs w:val="32"/>
        </w:rPr>
        <w:t>，主要原因是机构改革后，职能增加，工作需要</w:t>
      </w:r>
      <w:r w:rsidRPr="00F81765">
        <w:rPr>
          <w:rFonts w:ascii="仿宋" w:eastAsia="仿宋" w:hAnsi="仿宋" w:cs="仿宋" w:hint="eastAsia"/>
          <w:snapToGrid w:val="0"/>
          <w:color w:val="000000"/>
          <w:spacing w:val="8"/>
          <w:sz w:val="32"/>
          <w:szCs w:val="32"/>
        </w:rPr>
        <w:t>。主要是上级部门来梧调研、检查、考察、指导工作，兄弟地市单位来梧考察交流，港、澳、台和海外人士来梧考察交流，以及开展业务活动需要开支的公务接待费用。</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3.</w:t>
      </w:r>
      <w:r w:rsidRPr="00F81765">
        <w:rPr>
          <w:rFonts w:ascii="仿宋_GB2312" w:eastAsia="仿宋_GB2312" w:hAnsi="Times New Roman" w:cs="仿宋_GB2312" w:hint="eastAsia"/>
          <w:color w:val="000000"/>
          <w:kern w:val="0"/>
          <w:sz w:val="32"/>
          <w:szCs w:val="32"/>
        </w:rPr>
        <w:t>公务用车费</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元，与去年持平。</w:t>
      </w:r>
      <w:r w:rsidRPr="00F81765">
        <w:rPr>
          <w:rFonts w:ascii="仿宋" w:eastAsia="仿宋" w:hAnsi="仿宋" w:cs="仿宋" w:hint="eastAsia"/>
          <w:snapToGrid w:val="0"/>
          <w:color w:val="000000"/>
          <w:spacing w:val="8"/>
          <w:sz w:val="32"/>
          <w:szCs w:val="32"/>
        </w:rPr>
        <w:t>其中：公务用车运行维护费</w:t>
      </w:r>
      <w:r w:rsidRPr="00F81765">
        <w:rPr>
          <w:rFonts w:ascii="仿宋" w:eastAsia="仿宋" w:hAnsi="仿宋" w:cs="仿宋"/>
          <w:snapToGrid w:val="0"/>
          <w:color w:val="000000"/>
          <w:spacing w:val="8"/>
          <w:sz w:val="32"/>
          <w:szCs w:val="32"/>
        </w:rPr>
        <w:t>0</w:t>
      </w:r>
      <w:r w:rsidRPr="00F81765">
        <w:rPr>
          <w:rFonts w:ascii="仿宋" w:eastAsia="仿宋" w:hAnsi="仿宋" w:cs="仿宋" w:hint="eastAsia"/>
          <w:snapToGrid w:val="0"/>
          <w:color w:val="000000"/>
          <w:spacing w:val="8"/>
          <w:sz w:val="32"/>
          <w:szCs w:val="32"/>
        </w:rPr>
        <w:t>元，公务用车购置费</w:t>
      </w:r>
      <w:r w:rsidRPr="00F81765">
        <w:rPr>
          <w:rFonts w:ascii="仿宋" w:eastAsia="仿宋" w:hAnsi="仿宋" w:cs="仿宋"/>
          <w:snapToGrid w:val="0"/>
          <w:color w:val="000000"/>
          <w:spacing w:val="8"/>
          <w:sz w:val="32"/>
          <w:szCs w:val="32"/>
        </w:rPr>
        <w:t>0</w:t>
      </w:r>
      <w:r w:rsidRPr="00F81765">
        <w:rPr>
          <w:rFonts w:ascii="仿宋" w:eastAsia="仿宋" w:hAnsi="仿宋" w:cs="仿宋" w:hint="eastAsia"/>
          <w:snapToGrid w:val="0"/>
          <w:color w:val="000000"/>
          <w:spacing w:val="8"/>
          <w:sz w:val="32"/>
          <w:szCs w:val="32"/>
        </w:rPr>
        <w:t>元，无增减变化。由于梧州市本级公务用车已由平台统一管理</w:t>
      </w:r>
      <w:r w:rsidRPr="00F81765">
        <w:rPr>
          <w:rFonts w:ascii="仿宋" w:eastAsia="仿宋" w:hAnsi="仿宋" w:cs="仿宋"/>
          <w:snapToGrid w:val="0"/>
          <w:color w:val="000000"/>
          <w:spacing w:val="8"/>
          <w:sz w:val="32"/>
          <w:szCs w:val="32"/>
        </w:rPr>
        <w:t>,</w:t>
      </w:r>
      <w:r w:rsidRPr="00F81765">
        <w:rPr>
          <w:rFonts w:ascii="仿宋" w:eastAsia="仿宋" w:hAnsi="仿宋" w:cs="仿宋" w:hint="eastAsia"/>
          <w:snapToGrid w:val="0"/>
          <w:color w:val="000000"/>
          <w:spacing w:val="8"/>
          <w:sz w:val="32"/>
          <w:szCs w:val="32"/>
        </w:rPr>
        <w:t>因此</w:t>
      </w:r>
      <w:r>
        <w:rPr>
          <w:rFonts w:ascii="仿宋" w:eastAsia="仿宋" w:hAnsi="仿宋" w:cs="仿宋"/>
          <w:snapToGrid w:val="0"/>
          <w:color w:val="000000"/>
          <w:spacing w:val="8"/>
          <w:sz w:val="32"/>
          <w:szCs w:val="32"/>
        </w:rPr>
        <w:t>2020</w:t>
      </w:r>
      <w:r w:rsidRPr="00F81765">
        <w:rPr>
          <w:rFonts w:ascii="仿宋" w:eastAsia="仿宋" w:hAnsi="仿宋" w:cs="仿宋" w:hint="eastAsia"/>
          <w:snapToGrid w:val="0"/>
          <w:color w:val="000000"/>
          <w:spacing w:val="8"/>
          <w:sz w:val="32"/>
          <w:szCs w:val="32"/>
        </w:rPr>
        <w:t>年部门预算没有安排公务用车运行维护费。</w:t>
      </w:r>
    </w:p>
    <w:p w:rsidR="006962CD" w:rsidRPr="00F81765" w:rsidRDefault="006962CD" w:rsidP="002062EB">
      <w:pPr>
        <w:widowControl/>
        <w:adjustRightInd w:val="0"/>
        <w:snapToGrid w:val="0"/>
        <w:spacing w:line="560" w:lineRule="exact"/>
        <w:ind w:rightChars="-27" w:right="31680" w:firstLineChars="200" w:firstLine="31680"/>
        <w:rPr>
          <w:rFonts w:ascii="楷体_GB2312" w:eastAsia="楷体_GB2312" w:hAnsi="宋体" w:cs="Times New Roman"/>
          <w:b/>
          <w:bCs/>
          <w:color w:val="000000"/>
          <w:kern w:val="0"/>
        </w:rPr>
      </w:pPr>
      <w:r w:rsidRPr="00F81765">
        <w:rPr>
          <w:rFonts w:ascii="楷体_GB2312" w:eastAsia="楷体_GB2312" w:hAnsi="Times New Roman" w:cs="楷体_GB2312" w:hint="eastAsia"/>
          <w:b/>
          <w:bCs/>
          <w:color w:val="000000"/>
          <w:kern w:val="0"/>
          <w:sz w:val="32"/>
          <w:szCs w:val="32"/>
        </w:rPr>
        <w:t>（二）</w:t>
      </w:r>
      <w:r w:rsidRPr="00F81765">
        <w:rPr>
          <w:rFonts w:ascii="楷体_GB2312" w:eastAsia="楷体_GB2312" w:hAnsi="Times New Roman" w:cs="楷体_GB2312"/>
          <w:b/>
          <w:bCs/>
          <w:color w:val="000000"/>
          <w:kern w:val="0"/>
          <w:sz w:val="32"/>
          <w:szCs w:val="32"/>
        </w:rPr>
        <w:t>2020</w:t>
      </w:r>
      <w:r w:rsidRPr="00F81765">
        <w:rPr>
          <w:rFonts w:ascii="楷体_GB2312" w:eastAsia="楷体_GB2312" w:hAnsi="Times New Roman" w:cs="楷体_GB2312" w:hint="eastAsia"/>
          <w:b/>
          <w:bCs/>
          <w:color w:val="000000"/>
          <w:kern w:val="0"/>
          <w:sz w:val="32"/>
          <w:szCs w:val="32"/>
        </w:rPr>
        <w:t>年一般公共预算资金安排的</w:t>
      </w:r>
      <w:r w:rsidRPr="00F81765">
        <w:rPr>
          <w:rFonts w:ascii="楷体_GB2312" w:eastAsia="楷体_GB2312" w:hAnsi="宋体" w:cs="楷体_GB2312" w:hint="eastAsia"/>
          <w:b/>
          <w:bCs/>
          <w:color w:val="000000"/>
          <w:kern w:val="0"/>
          <w:sz w:val="32"/>
          <w:szCs w:val="32"/>
        </w:rPr>
        <w:t>“</w:t>
      </w:r>
      <w:r w:rsidRPr="00F81765">
        <w:rPr>
          <w:rFonts w:ascii="楷体_GB2312" w:eastAsia="楷体_GB2312" w:hAnsi="Times New Roman" w:cs="楷体_GB2312" w:hint="eastAsia"/>
          <w:b/>
          <w:bCs/>
          <w:color w:val="000000"/>
          <w:kern w:val="0"/>
          <w:sz w:val="32"/>
          <w:szCs w:val="32"/>
        </w:rPr>
        <w:t>三公</w:t>
      </w:r>
      <w:r w:rsidRPr="00F81765">
        <w:rPr>
          <w:rFonts w:ascii="楷体_GB2312" w:eastAsia="楷体_GB2312" w:hAnsi="宋体" w:cs="楷体_GB2312" w:hint="eastAsia"/>
          <w:b/>
          <w:bCs/>
          <w:color w:val="000000"/>
          <w:kern w:val="0"/>
          <w:sz w:val="32"/>
          <w:szCs w:val="32"/>
        </w:rPr>
        <w:t>”</w:t>
      </w:r>
      <w:r w:rsidRPr="00F81765">
        <w:rPr>
          <w:rFonts w:ascii="楷体_GB2312" w:eastAsia="楷体_GB2312" w:hAnsi="Times New Roman" w:cs="楷体_GB2312" w:hint="eastAsia"/>
          <w:b/>
          <w:bCs/>
          <w:color w:val="000000"/>
          <w:kern w:val="0"/>
          <w:sz w:val="32"/>
          <w:szCs w:val="32"/>
        </w:rPr>
        <w:t>经费预算情况。</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年一般公共预算安排的“三公”经费支出预算</w:t>
      </w:r>
      <w:r>
        <w:rPr>
          <w:rFonts w:ascii="仿宋_GB2312" w:eastAsia="仿宋_GB2312" w:hAnsi="Times New Roman" w:cs="仿宋_GB2312"/>
          <w:color w:val="000000"/>
          <w:kern w:val="0"/>
          <w:sz w:val="32"/>
          <w:szCs w:val="32"/>
        </w:rPr>
        <w:t>97910</w:t>
      </w:r>
      <w:r w:rsidRPr="00F81765">
        <w:rPr>
          <w:rFonts w:ascii="仿宋_GB2312" w:eastAsia="仿宋_GB2312" w:hAnsi="Times New Roman" w:cs="仿宋_GB2312" w:hint="eastAsia"/>
          <w:color w:val="000000"/>
          <w:kern w:val="0"/>
          <w:sz w:val="32"/>
          <w:szCs w:val="32"/>
        </w:rPr>
        <w:t>元，</w:t>
      </w:r>
      <w:r>
        <w:rPr>
          <w:rFonts w:ascii="仿宋" w:eastAsia="仿宋" w:hAnsi="仿宋" w:cs="仿宋" w:hint="eastAsia"/>
          <w:snapToGrid w:val="0"/>
          <w:color w:val="000000"/>
          <w:spacing w:val="8"/>
          <w:sz w:val="32"/>
          <w:szCs w:val="32"/>
        </w:rPr>
        <w:t>同比增加</w:t>
      </w:r>
      <w:r>
        <w:rPr>
          <w:rFonts w:ascii="仿宋" w:eastAsia="仿宋" w:hAnsi="仿宋" w:cs="仿宋"/>
          <w:snapToGrid w:val="0"/>
          <w:color w:val="000000"/>
          <w:spacing w:val="8"/>
          <w:sz w:val="32"/>
          <w:szCs w:val="32"/>
        </w:rPr>
        <w:t>31910</w:t>
      </w:r>
      <w:r>
        <w:rPr>
          <w:rFonts w:ascii="仿宋" w:eastAsia="仿宋" w:hAnsi="仿宋" w:cs="仿宋" w:hint="eastAsia"/>
          <w:snapToGrid w:val="0"/>
          <w:color w:val="000000"/>
          <w:spacing w:val="8"/>
          <w:sz w:val="32"/>
          <w:szCs w:val="32"/>
        </w:rPr>
        <w:t>元，增长</w:t>
      </w:r>
      <w:r>
        <w:rPr>
          <w:rFonts w:ascii="仿宋" w:eastAsia="仿宋" w:hAnsi="仿宋" w:cs="仿宋"/>
          <w:snapToGrid w:val="0"/>
          <w:color w:val="000000"/>
          <w:spacing w:val="8"/>
          <w:sz w:val="32"/>
          <w:szCs w:val="32"/>
        </w:rPr>
        <w:t>48.35%</w:t>
      </w:r>
      <w:r>
        <w:rPr>
          <w:rFonts w:ascii="仿宋" w:eastAsia="仿宋" w:hAnsi="仿宋" w:cs="仿宋" w:hint="eastAsia"/>
          <w:snapToGrid w:val="0"/>
          <w:color w:val="000000"/>
          <w:spacing w:val="8"/>
          <w:sz w:val="32"/>
          <w:szCs w:val="32"/>
        </w:rPr>
        <w:t>，</w:t>
      </w:r>
      <w:r w:rsidRPr="00F81765">
        <w:rPr>
          <w:rFonts w:ascii="仿宋_GB2312" w:eastAsia="仿宋_GB2312" w:hAnsi="仿宋_GB2312" w:cs="仿宋_GB2312" w:hint="eastAsia"/>
          <w:color w:val="000000"/>
          <w:kern w:val="0"/>
          <w:sz w:val="32"/>
          <w:szCs w:val="32"/>
        </w:rPr>
        <w:t>。其中：</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hAnsi="仿宋_GB2312" w:cs="Times New Roman"/>
          <w:color w:val="000000"/>
          <w:kern w:val="0"/>
          <w:sz w:val="32"/>
          <w:szCs w:val="32"/>
        </w:rPr>
      </w:pPr>
      <w:r w:rsidRPr="00F81765">
        <w:rPr>
          <w:rFonts w:ascii="仿宋_GB2312" w:eastAsia="仿宋_GB2312" w:hAnsi="仿宋_GB2312" w:cs="仿宋_GB2312"/>
          <w:color w:val="000000"/>
          <w:kern w:val="0"/>
          <w:sz w:val="32"/>
          <w:szCs w:val="32"/>
        </w:rPr>
        <w:t>1.</w:t>
      </w:r>
      <w:r w:rsidRPr="00F81765">
        <w:rPr>
          <w:rFonts w:ascii="仿宋_GB2312" w:eastAsia="仿宋_GB2312" w:hAnsi="仿宋_GB2312" w:cs="仿宋_GB2312" w:hint="eastAsia"/>
          <w:color w:val="000000"/>
          <w:kern w:val="0"/>
          <w:sz w:val="32"/>
          <w:szCs w:val="32"/>
        </w:rPr>
        <w:t>因公出国（境）费用</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元，与去年持平。</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color w:val="000000"/>
          <w:kern w:val="0"/>
          <w:sz w:val="32"/>
          <w:szCs w:val="32"/>
        </w:rPr>
        <w:t>2.</w:t>
      </w:r>
      <w:r w:rsidRPr="00F81765">
        <w:rPr>
          <w:rFonts w:ascii="仿宋_GB2312" w:eastAsia="仿宋_GB2312" w:hAnsi="仿宋_GB2312" w:cs="仿宋_GB2312" w:hint="eastAsia"/>
          <w:color w:val="000000"/>
          <w:kern w:val="0"/>
          <w:sz w:val="32"/>
          <w:szCs w:val="32"/>
        </w:rPr>
        <w:t>公务接待费</w:t>
      </w:r>
      <w:r>
        <w:rPr>
          <w:rFonts w:ascii="仿宋_GB2312" w:eastAsia="仿宋_GB2312" w:hAnsi="Times New Roman" w:cs="仿宋_GB2312"/>
          <w:color w:val="000000"/>
          <w:kern w:val="0"/>
          <w:sz w:val="32"/>
          <w:szCs w:val="32"/>
        </w:rPr>
        <w:t>97910</w:t>
      </w:r>
      <w:r w:rsidRPr="00F81765">
        <w:rPr>
          <w:rFonts w:ascii="仿宋_GB2312" w:eastAsia="仿宋_GB2312" w:hAnsi="Times New Roman" w:cs="仿宋_GB2312" w:hint="eastAsia"/>
          <w:color w:val="000000"/>
          <w:kern w:val="0"/>
          <w:sz w:val="32"/>
          <w:szCs w:val="32"/>
        </w:rPr>
        <w:t>元，</w:t>
      </w:r>
      <w:r>
        <w:rPr>
          <w:rFonts w:ascii="仿宋" w:eastAsia="仿宋" w:hAnsi="仿宋" w:cs="仿宋" w:hint="eastAsia"/>
          <w:snapToGrid w:val="0"/>
          <w:color w:val="000000"/>
          <w:spacing w:val="8"/>
          <w:sz w:val="32"/>
          <w:szCs w:val="32"/>
        </w:rPr>
        <w:t>同比增加</w:t>
      </w:r>
      <w:r>
        <w:rPr>
          <w:rFonts w:ascii="仿宋" w:eastAsia="仿宋" w:hAnsi="仿宋" w:cs="仿宋"/>
          <w:snapToGrid w:val="0"/>
          <w:color w:val="000000"/>
          <w:spacing w:val="8"/>
          <w:sz w:val="32"/>
          <w:szCs w:val="32"/>
        </w:rPr>
        <w:t>31910</w:t>
      </w:r>
      <w:r>
        <w:rPr>
          <w:rFonts w:ascii="仿宋" w:eastAsia="仿宋" w:hAnsi="仿宋" w:cs="仿宋" w:hint="eastAsia"/>
          <w:snapToGrid w:val="0"/>
          <w:color w:val="000000"/>
          <w:spacing w:val="8"/>
          <w:sz w:val="32"/>
          <w:szCs w:val="32"/>
        </w:rPr>
        <w:t>元，增长</w:t>
      </w:r>
      <w:r>
        <w:rPr>
          <w:rFonts w:ascii="仿宋" w:eastAsia="仿宋" w:hAnsi="仿宋" w:cs="仿宋"/>
          <w:snapToGrid w:val="0"/>
          <w:color w:val="000000"/>
          <w:spacing w:val="8"/>
          <w:sz w:val="32"/>
          <w:szCs w:val="32"/>
        </w:rPr>
        <w:t>48.35%</w:t>
      </w:r>
      <w:r>
        <w:rPr>
          <w:rFonts w:ascii="仿宋_GB2312" w:eastAsia="仿宋_GB2312" w:hAnsi="仿宋_GB2312" w:cs="仿宋_GB2312" w:hint="eastAsia"/>
          <w:snapToGrid w:val="0"/>
          <w:color w:val="000000"/>
          <w:spacing w:val="8"/>
          <w:sz w:val="32"/>
          <w:szCs w:val="32"/>
        </w:rPr>
        <w:t>。主要是上级部门来梧调研、检查、考察</w:t>
      </w:r>
      <w:r w:rsidRPr="00F81765">
        <w:rPr>
          <w:rFonts w:ascii="仿宋_GB2312" w:eastAsia="仿宋_GB2312" w:hAnsi="仿宋_GB2312" w:cs="仿宋_GB2312" w:hint="eastAsia"/>
          <w:snapToGrid w:val="0"/>
          <w:color w:val="000000"/>
          <w:spacing w:val="8"/>
          <w:sz w:val="32"/>
          <w:szCs w:val="32"/>
        </w:rPr>
        <w:t>、指导工作，兄弟地市单位来梧考察交流，港、澳、台和海外人士来梧考察交流，以及开展业务活动需要开支的公务接待费用。</w:t>
      </w:r>
    </w:p>
    <w:p w:rsidR="006962CD" w:rsidRPr="00F81765" w:rsidRDefault="006962CD" w:rsidP="002062EB">
      <w:pPr>
        <w:widowControl/>
        <w:shd w:val="clear" w:color="auto" w:fill="FFFFFF"/>
        <w:adjustRightInd w:val="0"/>
        <w:snapToGrid w:val="0"/>
        <w:spacing w:line="560" w:lineRule="exact"/>
        <w:ind w:firstLineChars="200" w:firstLine="31680"/>
        <w:rPr>
          <w:rFonts w:ascii="仿宋_GB2312" w:eastAsia="仿宋_GB2312" w:hAnsi="仿宋_GB2312" w:cs="Times New Roman"/>
          <w:snapToGrid w:val="0"/>
          <w:color w:val="000000"/>
          <w:spacing w:val="8"/>
          <w:sz w:val="32"/>
          <w:szCs w:val="32"/>
        </w:rPr>
      </w:pPr>
      <w:r w:rsidRPr="00F81765">
        <w:rPr>
          <w:rFonts w:ascii="仿宋_GB2312" w:eastAsia="仿宋_GB2312" w:hAnsi="仿宋_GB2312" w:cs="仿宋_GB2312"/>
          <w:color w:val="000000"/>
          <w:kern w:val="0"/>
          <w:sz w:val="32"/>
          <w:szCs w:val="32"/>
        </w:rPr>
        <w:t>3.</w:t>
      </w:r>
      <w:r w:rsidRPr="00F81765">
        <w:rPr>
          <w:rFonts w:ascii="仿宋_GB2312" w:eastAsia="仿宋_GB2312" w:hAnsi="仿宋_GB2312" w:cs="仿宋_GB2312" w:hint="eastAsia"/>
          <w:color w:val="000000"/>
          <w:kern w:val="0"/>
          <w:sz w:val="32"/>
          <w:szCs w:val="32"/>
        </w:rPr>
        <w:t>公务用车费</w:t>
      </w:r>
      <w:r w:rsidRPr="00F81765">
        <w:rPr>
          <w:rFonts w:ascii="仿宋_GB2312" w:eastAsia="仿宋_GB2312" w:hAnsi="仿宋_GB2312" w:cs="仿宋_GB2312"/>
          <w:color w:val="000000"/>
          <w:kern w:val="0"/>
          <w:sz w:val="32"/>
          <w:szCs w:val="32"/>
        </w:rPr>
        <w:t>0</w:t>
      </w:r>
      <w:r w:rsidRPr="00F81765">
        <w:rPr>
          <w:rFonts w:ascii="仿宋_GB2312" w:eastAsia="仿宋_GB2312" w:hAnsi="仿宋_GB2312" w:cs="仿宋_GB2312" w:hint="eastAsia"/>
          <w:color w:val="000000"/>
          <w:kern w:val="0"/>
          <w:sz w:val="32"/>
          <w:szCs w:val="32"/>
        </w:rPr>
        <w:t>元，与去年持平。</w:t>
      </w:r>
      <w:r w:rsidRPr="00F81765">
        <w:rPr>
          <w:rFonts w:ascii="仿宋_GB2312" w:eastAsia="仿宋_GB2312" w:hAnsi="仿宋_GB2312" w:cs="仿宋_GB2312" w:hint="eastAsia"/>
          <w:snapToGrid w:val="0"/>
          <w:color w:val="000000"/>
          <w:spacing w:val="8"/>
          <w:sz w:val="32"/>
          <w:szCs w:val="32"/>
        </w:rPr>
        <w:t>其中：公务用车运行维护费</w:t>
      </w:r>
      <w:r w:rsidRPr="00F81765">
        <w:rPr>
          <w:rFonts w:ascii="仿宋_GB2312" w:eastAsia="仿宋_GB2312" w:hAnsi="仿宋_GB2312" w:cs="仿宋_GB2312"/>
          <w:snapToGrid w:val="0"/>
          <w:color w:val="000000"/>
          <w:spacing w:val="8"/>
          <w:sz w:val="32"/>
          <w:szCs w:val="32"/>
        </w:rPr>
        <w:t>0</w:t>
      </w:r>
      <w:r w:rsidRPr="00F81765">
        <w:rPr>
          <w:rFonts w:ascii="仿宋_GB2312" w:eastAsia="仿宋_GB2312" w:hAnsi="仿宋_GB2312" w:cs="仿宋_GB2312" w:hint="eastAsia"/>
          <w:snapToGrid w:val="0"/>
          <w:color w:val="000000"/>
          <w:spacing w:val="8"/>
          <w:sz w:val="32"/>
          <w:szCs w:val="32"/>
        </w:rPr>
        <w:t>元，公务用车购置费</w:t>
      </w:r>
      <w:r w:rsidRPr="00F81765">
        <w:rPr>
          <w:rFonts w:ascii="仿宋_GB2312" w:eastAsia="仿宋_GB2312" w:hAnsi="仿宋_GB2312" w:cs="仿宋_GB2312"/>
          <w:snapToGrid w:val="0"/>
          <w:color w:val="000000"/>
          <w:spacing w:val="8"/>
          <w:sz w:val="32"/>
          <w:szCs w:val="32"/>
        </w:rPr>
        <w:t>0</w:t>
      </w:r>
      <w:r w:rsidRPr="00F81765">
        <w:rPr>
          <w:rFonts w:ascii="仿宋_GB2312" w:eastAsia="仿宋_GB2312" w:hAnsi="仿宋_GB2312" w:cs="仿宋_GB2312" w:hint="eastAsia"/>
          <w:snapToGrid w:val="0"/>
          <w:color w:val="000000"/>
          <w:spacing w:val="8"/>
          <w:sz w:val="32"/>
          <w:szCs w:val="32"/>
        </w:rPr>
        <w:t>元，无增减变化。由于梧州市本级公务用车已由平台统一管理</w:t>
      </w:r>
      <w:r w:rsidRPr="00F81765">
        <w:rPr>
          <w:rFonts w:ascii="仿宋_GB2312" w:eastAsia="仿宋_GB2312" w:hAnsi="仿宋_GB2312" w:cs="仿宋_GB2312"/>
          <w:snapToGrid w:val="0"/>
          <w:color w:val="000000"/>
          <w:spacing w:val="8"/>
          <w:sz w:val="32"/>
          <w:szCs w:val="32"/>
        </w:rPr>
        <w:t>,</w:t>
      </w:r>
      <w:r w:rsidRPr="00F81765">
        <w:rPr>
          <w:rFonts w:ascii="仿宋_GB2312" w:eastAsia="仿宋_GB2312" w:hAnsi="仿宋_GB2312" w:cs="仿宋_GB2312" w:hint="eastAsia"/>
          <w:snapToGrid w:val="0"/>
          <w:color w:val="000000"/>
          <w:spacing w:val="8"/>
          <w:sz w:val="32"/>
          <w:szCs w:val="32"/>
        </w:rPr>
        <w:t>因此</w:t>
      </w:r>
      <w:r>
        <w:rPr>
          <w:rFonts w:ascii="仿宋_GB2312" w:eastAsia="仿宋_GB2312" w:hAnsi="仿宋_GB2312" w:cs="仿宋_GB2312"/>
          <w:snapToGrid w:val="0"/>
          <w:color w:val="000000"/>
          <w:spacing w:val="8"/>
          <w:sz w:val="32"/>
          <w:szCs w:val="32"/>
        </w:rPr>
        <w:t>2020</w:t>
      </w:r>
      <w:r w:rsidRPr="00F81765">
        <w:rPr>
          <w:rFonts w:ascii="仿宋_GB2312" w:eastAsia="仿宋_GB2312" w:hAnsi="仿宋_GB2312" w:cs="仿宋_GB2312" w:hint="eastAsia"/>
          <w:snapToGrid w:val="0"/>
          <w:color w:val="000000"/>
          <w:spacing w:val="8"/>
          <w:sz w:val="32"/>
          <w:szCs w:val="32"/>
        </w:rPr>
        <w:t>年部门预算没有安排公务用车运行维护费。</w:t>
      </w:r>
    </w:p>
    <w:p w:rsidR="006962CD" w:rsidRPr="00F81765" w:rsidRDefault="006962CD" w:rsidP="002062EB">
      <w:pPr>
        <w:widowControl/>
        <w:adjustRightInd w:val="0"/>
        <w:snapToGrid w:val="0"/>
        <w:spacing w:line="560" w:lineRule="exact"/>
        <w:ind w:rightChars="-27" w:right="31680" w:firstLineChars="196" w:firstLine="31680"/>
        <w:rPr>
          <w:rFonts w:ascii="黑体" w:eastAsia="黑体" w:hAnsi="仿宋" w:cs="Times New Roman"/>
          <w:b/>
          <w:bCs/>
          <w:color w:val="000000"/>
          <w:kern w:val="0"/>
          <w:sz w:val="32"/>
          <w:szCs w:val="32"/>
        </w:rPr>
      </w:pPr>
      <w:r w:rsidRPr="00F81765">
        <w:rPr>
          <w:rFonts w:ascii="黑体" w:eastAsia="黑体" w:hAnsi="仿宋" w:cs="黑体" w:hint="eastAsia"/>
          <w:b/>
          <w:bCs/>
          <w:color w:val="000000"/>
          <w:kern w:val="0"/>
          <w:sz w:val="32"/>
          <w:szCs w:val="32"/>
        </w:rPr>
        <w:t>五、</w:t>
      </w:r>
      <w:r w:rsidRPr="00F81765">
        <w:rPr>
          <w:rFonts w:ascii="黑体" w:eastAsia="黑体" w:hAnsi="仿宋" w:cs="黑体"/>
          <w:b/>
          <w:bCs/>
          <w:color w:val="000000"/>
          <w:kern w:val="0"/>
          <w:sz w:val="32"/>
          <w:szCs w:val="32"/>
        </w:rPr>
        <w:t>2020</w:t>
      </w:r>
      <w:r w:rsidRPr="00F81765">
        <w:rPr>
          <w:rFonts w:ascii="黑体" w:eastAsia="黑体" w:hAnsi="仿宋" w:cs="黑体" w:hint="eastAsia"/>
          <w:b/>
          <w:bCs/>
          <w:color w:val="000000"/>
          <w:kern w:val="0"/>
          <w:sz w:val="32"/>
          <w:szCs w:val="32"/>
        </w:rPr>
        <w:t>年部门预算其他事项说明</w:t>
      </w:r>
    </w:p>
    <w:p w:rsidR="006962CD" w:rsidRPr="00F81765" w:rsidRDefault="006962CD" w:rsidP="002062EB">
      <w:pPr>
        <w:widowControl/>
        <w:adjustRightInd w:val="0"/>
        <w:snapToGrid w:val="0"/>
        <w:spacing w:line="560" w:lineRule="exact"/>
        <w:ind w:rightChars="-27" w:right="31680" w:firstLineChars="200" w:firstLine="31680"/>
        <w:rPr>
          <w:rFonts w:ascii="仿宋_GB2312" w:eastAsia="仿宋_GB2312" w:cs="Times New Roman"/>
          <w:b/>
          <w:bCs/>
          <w:color w:val="000000"/>
          <w:sz w:val="32"/>
          <w:szCs w:val="32"/>
        </w:rPr>
      </w:pPr>
      <w:r w:rsidRPr="00F81765">
        <w:rPr>
          <w:rFonts w:ascii="楷体_GB2312" w:eastAsia="楷体_GB2312" w:hAnsi="Times New Roman" w:cs="楷体_GB2312" w:hint="eastAsia"/>
          <w:b/>
          <w:bCs/>
          <w:color w:val="000000"/>
          <w:kern w:val="0"/>
          <w:sz w:val="32"/>
          <w:szCs w:val="32"/>
        </w:rPr>
        <w:t>（一）机关运行经费预算安排情况。</w:t>
      </w:r>
    </w:p>
    <w:p w:rsidR="006962CD" w:rsidRDefault="006962CD" w:rsidP="002062EB">
      <w:pPr>
        <w:widowControl/>
        <w:adjustRightInd w:val="0"/>
        <w:snapToGrid w:val="0"/>
        <w:spacing w:line="560" w:lineRule="exact"/>
        <w:ind w:rightChars="-27" w:right="31680"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2020</w:t>
      </w:r>
      <w:r w:rsidRPr="00F81765">
        <w:rPr>
          <w:rFonts w:ascii="仿宋_GB2312" w:eastAsia="仿宋_GB2312" w:cs="仿宋_GB2312" w:hint="eastAsia"/>
          <w:color w:val="000000"/>
          <w:sz w:val="32"/>
          <w:szCs w:val="32"/>
        </w:rPr>
        <w:t>年市委统战部行政机关与</w:t>
      </w:r>
      <w:r w:rsidRPr="00F81765">
        <w:rPr>
          <w:rFonts w:ascii="仿宋_GB2312" w:eastAsia="仿宋_GB2312" w:cs="仿宋_GB2312"/>
          <w:color w:val="000000"/>
          <w:sz w:val="32"/>
          <w:szCs w:val="32"/>
        </w:rPr>
        <w:t>1</w:t>
      </w:r>
      <w:r w:rsidRPr="00F81765">
        <w:rPr>
          <w:rFonts w:ascii="仿宋_GB2312" w:eastAsia="仿宋_GB2312" w:cs="仿宋_GB2312" w:hint="eastAsia"/>
          <w:color w:val="000000"/>
          <w:sz w:val="32"/>
          <w:szCs w:val="32"/>
        </w:rPr>
        <w:t>个参照公务员法管理事业单位合并使用经费预算，机关运行经费财政拨款预算</w:t>
      </w:r>
      <w:r>
        <w:rPr>
          <w:rFonts w:ascii="仿宋_GB2312" w:eastAsia="仿宋_GB2312" w:cs="仿宋_GB2312"/>
          <w:color w:val="000000"/>
          <w:sz w:val="32"/>
          <w:szCs w:val="32"/>
        </w:rPr>
        <w:t>749800</w:t>
      </w:r>
      <w:r w:rsidRPr="00F81765">
        <w:rPr>
          <w:rFonts w:ascii="仿宋_GB2312" w:eastAsia="仿宋_GB2312" w:cs="仿宋_GB2312" w:hint="eastAsia"/>
          <w:color w:val="000000"/>
          <w:sz w:val="32"/>
          <w:szCs w:val="32"/>
        </w:rPr>
        <w:t>元，较</w:t>
      </w:r>
      <w:r>
        <w:rPr>
          <w:rFonts w:ascii="仿宋_GB2312" w:eastAsia="仿宋_GB2312" w:cs="仿宋_GB2312"/>
          <w:color w:val="000000"/>
          <w:sz w:val="32"/>
          <w:szCs w:val="32"/>
        </w:rPr>
        <w:t>2019</w:t>
      </w:r>
      <w:r w:rsidRPr="00F81765">
        <w:rPr>
          <w:rFonts w:ascii="仿宋_GB2312" w:eastAsia="仿宋_GB2312" w:cs="仿宋_GB2312" w:hint="eastAsia"/>
          <w:color w:val="000000"/>
          <w:sz w:val="32"/>
          <w:szCs w:val="32"/>
        </w:rPr>
        <w:t>年预算增加</w:t>
      </w:r>
      <w:r>
        <w:rPr>
          <w:rFonts w:ascii="仿宋_GB2312" w:eastAsia="仿宋_GB2312" w:cs="仿宋_GB2312"/>
          <w:color w:val="000000"/>
          <w:sz w:val="32"/>
          <w:szCs w:val="32"/>
        </w:rPr>
        <w:t>82440</w:t>
      </w:r>
      <w:r w:rsidRPr="00F81765">
        <w:rPr>
          <w:rFonts w:ascii="仿宋_GB2312" w:eastAsia="仿宋_GB2312" w:cs="仿宋_GB2312" w:hint="eastAsia"/>
          <w:color w:val="000000"/>
          <w:sz w:val="32"/>
          <w:szCs w:val="32"/>
        </w:rPr>
        <w:t>元，增长</w:t>
      </w:r>
      <w:r>
        <w:rPr>
          <w:rFonts w:ascii="仿宋_GB2312" w:eastAsia="仿宋_GB2312" w:cs="仿宋_GB2312"/>
          <w:color w:val="000000"/>
          <w:sz w:val="32"/>
          <w:szCs w:val="32"/>
        </w:rPr>
        <w:t>12.39</w:t>
      </w:r>
      <w:r w:rsidRPr="00F81765">
        <w:rPr>
          <w:rFonts w:ascii="仿宋_GB2312" w:eastAsia="仿宋_GB2312" w:cs="仿宋_GB2312"/>
          <w:color w:val="000000"/>
          <w:sz w:val="32"/>
          <w:szCs w:val="32"/>
        </w:rPr>
        <w:t>%</w:t>
      </w:r>
      <w:r w:rsidRPr="00F81765">
        <w:rPr>
          <w:rFonts w:ascii="仿宋_GB2312" w:eastAsia="仿宋_GB2312" w:cs="仿宋_GB2312" w:hint="eastAsia"/>
          <w:color w:val="000000"/>
          <w:sz w:val="32"/>
          <w:szCs w:val="32"/>
        </w:rPr>
        <w:t>，主要原因是</w:t>
      </w:r>
      <w:r>
        <w:rPr>
          <w:rFonts w:ascii="仿宋_GB2312" w:eastAsia="仿宋_GB2312" w:cs="仿宋_GB2312" w:hint="eastAsia"/>
          <w:color w:val="000000"/>
          <w:sz w:val="32"/>
          <w:szCs w:val="32"/>
        </w:rPr>
        <w:t>机构改革后职能和人员</w:t>
      </w:r>
      <w:r w:rsidRPr="00F81765">
        <w:rPr>
          <w:rFonts w:ascii="仿宋_GB2312" w:eastAsia="仿宋_GB2312" w:cs="仿宋_GB2312" w:hint="eastAsia"/>
          <w:color w:val="000000"/>
          <w:sz w:val="32"/>
          <w:szCs w:val="32"/>
        </w:rPr>
        <w:t>增加。主要用于办公费、邮电费、工会经费、其他交通费用、其他商品和服务支出</w:t>
      </w:r>
      <w:r>
        <w:rPr>
          <w:rFonts w:ascii="仿宋_GB2312" w:eastAsia="仿宋_GB2312" w:cs="仿宋_GB2312" w:hint="eastAsia"/>
          <w:color w:val="000000"/>
          <w:sz w:val="32"/>
          <w:szCs w:val="32"/>
        </w:rPr>
        <w:t>、退休公用支出、伙食补助</w:t>
      </w:r>
      <w:r w:rsidRPr="00F81765">
        <w:rPr>
          <w:rFonts w:ascii="仿宋_GB2312" w:eastAsia="仿宋_GB2312" w:cs="仿宋_GB2312" w:hint="eastAsia"/>
          <w:color w:val="000000"/>
          <w:sz w:val="32"/>
          <w:szCs w:val="32"/>
        </w:rPr>
        <w:t>等日常公用经费支出。</w:t>
      </w:r>
    </w:p>
    <w:p w:rsidR="006962CD" w:rsidRPr="002A2238" w:rsidRDefault="006962CD" w:rsidP="002A2238">
      <w:pPr>
        <w:widowControl/>
        <w:adjustRightInd w:val="0"/>
        <w:snapToGrid w:val="0"/>
        <w:spacing w:line="560" w:lineRule="exact"/>
        <w:ind w:rightChars="-27" w:right="31680" w:firstLineChars="200" w:firstLine="31680"/>
        <w:rPr>
          <w:rFonts w:ascii="仿宋_GB2312" w:eastAsia="仿宋_GB2312" w:hAnsi="Times New Roman" w:cs="Times New Roman"/>
          <w:b/>
          <w:bCs/>
          <w:color w:val="000000"/>
          <w:kern w:val="0"/>
          <w:sz w:val="32"/>
          <w:szCs w:val="32"/>
          <w:highlight w:val="yellow"/>
        </w:rPr>
      </w:pPr>
      <w:r>
        <w:rPr>
          <w:rFonts w:ascii="仿宋_GB2312" w:eastAsia="仿宋_GB2312" w:cs="仿宋_GB2312" w:hint="eastAsia"/>
          <w:color w:val="000000"/>
          <w:sz w:val="32"/>
          <w:szCs w:val="32"/>
        </w:rPr>
        <w:t>市委统战部下属事业单位</w:t>
      </w:r>
      <w:r>
        <w:rPr>
          <w:rFonts w:ascii="仿宋_GB2312" w:eastAsia="仿宋_GB2312" w:cs="仿宋_GB2312"/>
          <w:color w:val="000000"/>
          <w:sz w:val="32"/>
          <w:szCs w:val="32"/>
        </w:rPr>
        <w:t>1</w:t>
      </w:r>
      <w:r>
        <w:rPr>
          <w:rFonts w:ascii="仿宋_GB2312" w:eastAsia="仿宋_GB2312" w:cs="仿宋_GB2312" w:hint="eastAsia"/>
          <w:color w:val="000000"/>
          <w:sz w:val="32"/>
          <w:szCs w:val="32"/>
        </w:rPr>
        <w:t>个，单位运行经费财政拨款预算</w:t>
      </w:r>
      <w:r>
        <w:rPr>
          <w:rFonts w:ascii="仿宋_GB2312" w:eastAsia="仿宋_GB2312" w:cs="仿宋_GB2312"/>
          <w:color w:val="000000"/>
          <w:sz w:val="32"/>
          <w:szCs w:val="32"/>
        </w:rPr>
        <w:t>0</w:t>
      </w:r>
      <w:r>
        <w:rPr>
          <w:rFonts w:ascii="仿宋_GB2312" w:eastAsia="仿宋_GB2312" w:cs="仿宋_GB2312" w:hint="eastAsia"/>
          <w:color w:val="000000"/>
          <w:sz w:val="32"/>
          <w:szCs w:val="32"/>
        </w:rPr>
        <w:t>元。</w:t>
      </w:r>
    </w:p>
    <w:p w:rsidR="006962CD" w:rsidRPr="00F81765" w:rsidRDefault="006962CD" w:rsidP="002062EB">
      <w:pPr>
        <w:tabs>
          <w:tab w:val="center" w:pos="4475"/>
        </w:tabs>
        <w:adjustRightInd w:val="0"/>
        <w:snapToGrid w:val="0"/>
        <w:spacing w:line="560" w:lineRule="exact"/>
        <w:ind w:firstLineChars="200" w:firstLine="31680"/>
        <w:rPr>
          <w:rFonts w:ascii="仿宋_GB2312" w:eastAsia="仿宋_GB2312" w:hAnsi="宋体" w:cs="Times New Roman"/>
          <w:color w:val="000000"/>
          <w:kern w:val="0"/>
        </w:rPr>
      </w:pPr>
      <w:r w:rsidRPr="00F81765">
        <w:rPr>
          <w:rFonts w:ascii="楷体_GB2312" w:eastAsia="楷体_GB2312" w:hAnsi="Times New Roman" w:cs="楷体_GB2312" w:hint="eastAsia"/>
          <w:b/>
          <w:bCs/>
          <w:color w:val="000000"/>
          <w:kern w:val="0"/>
          <w:sz w:val="32"/>
          <w:szCs w:val="32"/>
        </w:rPr>
        <w:t>（二）政府采购预算安排情况</w:t>
      </w:r>
      <w:r w:rsidRPr="00F81765">
        <w:rPr>
          <w:rFonts w:ascii="仿宋_GB2312" w:eastAsia="仿宋_GB2312" w:hAnsi="Times New Roman" w:cs="仿宋_GB2312" w:hint="eastAsia"/>
          <w:color w:val="000000"/>
          <w:kern w:val="0"/>
          <w:sz w:val="32"/>
          <w:szCs w:val="32"/>
        </w:rPr>
        <w:t>。</w:t>
      </w:r>
    </w:p>
    <w:p w:rsidR="006962CD" w:rsidRPr="00F81765" w:rsidRDefault="006962CD" w:rsidP="002062EB">
      <w:pPr>
        <w:tabs>
          <w:tab w:val="center" w:pos="4475"/>
        </w:tabs>
        <w:adjustRightInd w:val="0"/>
        <w:snapToGrid w:val="0"/>
        <w:spacing w:line="56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color w:val="000000"/>
          <w:kern w:val="0"/>
          <w:sz w:val="32"/>
          <w:szCs w:val="32"/>
        </w:rPr>
        <w:t>2020</w:t>
      </w:r>
      <w:r w:rsidRPr="00F81765">
        <w:rPr>
          <w:rFonts w:ascii="仿宋_GB2312" w:eastAsia="仿宋_GB2312" w:hAnsi="仿宋_GB2312" w:cs="仿宋_GB2312" w:hint="eastAsia"/>
          <w:color w:val="000000"/>
          <w:kern w:val="0"/>
          <w:sz w:val="32"/>
          <w:szCs w:val="32"/>
        </w:rPr>
        <w:t>年政府采购预算</w:t>
      </w:r>
      <w:r>
        <w:rPr>
          <w:rFonts w:ascii="仿宋_GB2312" w:eastAsia="仿宋_GB2312" w:hAnsi="仿宋_GB2312" w:cs="仿宋_GB2312"/>
          <w:color w:val="000000"/>
          <w:kern w:val="0"/>
          <w:sz w:val="32"/>
          <w:szCs w:val="32"/>
        </w:rPr>
        <w:t>15000</w:t>
      </w:r>
      <w:r w:rsidRPr="00F81765">
        <w:rPr>
          <w:rFonts w:ascii="仿宋_GB2312" w:eastAsia="仿宋_GB2312" w:hAnsi="仿宋_GB2312" w:cs="仿宋_GB2312" w:hint="eastAsia"/>
          <w:color w:val="000000"/>
          <w:kern w:val="0"/>
          <w:sz w:val="32"/>
          <w:szCs w:val="32"/>
        </w:rPr>
        <w:t>元，同比减少</w:t>
      </w:r>
      <w:r>
        <w:rPr>
          <w:rFonts w:ascii="仿宋_GB2312" w:eastAsia="仿宋_GB2312" w:hAnsi="仿宋_GB2312" w:cs="仿宋_GB2312"/>
          <w:color w:val="000000"/>
          <w:kern w:val="0"/>
          <w:sz w:val="32"/>
          <w:szCs w:val="32"/>
        </w:rPr>
        <w:t>25000</w:t>
      </w:r>
      <w:r w:rsidRPr="00F81765">
        <w:rPr>
          <w:rFonts w:ascii="仿宋_GB2312" w:eastAsia="仿宋_GB2312" w:hAnsi="仿宋_GB2312" w:cs="仿宋_GB2312" w:hint="eastAsia"/>
          <w:color w:val="000000"/>
          <w:kern w:val="0"/>
          <w:sz w:val="32"/>
          <w:szCs w:val="32"/>
        </w:rPr>
        <w:t>元，下降</w:t>
      </w:r>
      <w:r>
        <w:rPr>
          <w:rFonts w:ascii="仿宋_GB2312" w:eastAsia="仿宋_GB2312" w:hAnsi="仿宋_GB2312" w:cs="仿宋_GB2312"/>
          <w:color w:val="000000"/>
          <w:kern w:val="0"/>
          <w:sz w:val="32"/>
          <w:szCs w:val="32"/>
        </w:rPr>
        <w:t>62.5</w:t>
      </w:r>
      <w:r w:rsidRPr="00F81765">
        <w:rPr>
          <w:rFonts w:ascii="仿宋_GB2312" w:eastAsia="仿宋_GB2312" w:hAnsi="仿宋_GB2312" w:cs="仿宋_GB2312"/>
          <w:color w:val="000000"/>
          <w:kern w:val="0"/>
          <w:sz w:val="32"/>
          <w:szCs w:val="32"/>
        </w:rPr>
        <w:t xml:space="preserve"> %</w:t>
      </w:r>
      <w:r w:rsidRPr="00F81765">
        <w:rPr>
          <w:rFonts w:ascii="仿宋_GB2312" w:eastAsia="仿宋_GB2312" w:hAnsi="仿宋_GB2312" w:cs="仿宋_GB2312" w:hint="eastAsia"/>
          <w:color w:val="000000"/>
          <w:kern w:val="0"/>
          <w:sz w:val="32"/>
          <w:szCs w:val="32"/>
        </w:rPr>
        <w:t>。</w:t>
      </w:r>
      <w:r w:rsidRPr="00F81765">
        <w:rPr>
          <w:rFonts w:ascii="仿宋_GB2312" w:eastAsia="仿宋_GB2312" w:hAnsi="仿宋_GB2312" w:cs="仿宋_GB2312" w:hint="eastAsia"/>
          <w:color w:val="000000"/>
          <w:sz w:val="32"/>
          <w:szCs w:val="32"/>
        </w:rPr>
        <w:t>按采购资金类型划分，一般公共预算拨款</w:t>
      </w:r>
      <w:r>
        <w:rPr>
          <w:rFonts w:ascii="仿宋_GB2312" w:eastAsia="仿宋_GB2312" w:hAnsi="仿宋_GB2312" w:cs="仿宋_GB2312"/>
          <w:color w:val="000000"/>
          <w:sz w:val="32"/>
          <w:szCs w:val="32"/>
        </w:rPr>
        <w:t>15000</w:t>
      </w:r>
      <w:r w:rsidRPr="00F81765">
        <w:rPr>
          <w:rFonts w:ascii="仿宋_GB2312" w:eastAsia="仿宋_GB2312" w:hAnsi="仿宋_GB2312" w:cs="仿宋_GB2312" w:hint="eastAsia"/>
          <w:color w:val="000000"/>
          <w:sz w:val="32"/>
          <w:szCs w:val="32"/>
        </w:rPr>
        <w:t>元，纳入财政专户管理的收入安排的资金</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元，上年结余收入安排的资金</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元。按采购项目类型划分，集中采购</w:t>
      </w:r>
      <w:r w:rsidRPr="00F81765">
        <w:rPr>
          <w:rFonts w:ascii="仿宋_GB2312" w:eastAsia="仿宋_GB2312" w:hAnsi="仿宋_GB2312" w:cs="仿宋_GB2312"/>
          <w:color w:val="000000"/>
          <w:sz w:val="32"/>
          <w:szCs w:val="32"/>
        </w:rPr>
        <w:t xml:space="preserve"> </w:t>
      </w:r>
      <w:r>
        <w:rPr>
          <w:rFonts w:ascii="仿宋_GB2312" w:eastAsia="仿宋_GB2312" w:hAnsi="仿宋_GB2312" w:cs="仿宋_GB2312"/>
          <w:color w:val="000000"/>
          <w:sz w:val="32"/>
          <w:szCs w:val="32"/>
        </w:rPr>
        <w:t>15</w:t>
      </w:r>
      <w:r w:rsidRPr="00F81765">
        <w:rPr>
          <w:rFonts w:ascii="仿宋_GB2312" w:eastAsia="仿宋_GB2312" w:hAnsi="仿宋_GB2312" w:cs="仿宋_GB2312"/>
          <w:color w:val="000000"/>
          <w:sz w:val="32"/>
          <w:szCs w:val="32"/>
        </w:rPr>
        <w:t>000</w:t>
      </w:r>
      <w:r w:rsidRPr="00F81765">
        <w:rPr>
          <w:rFonts w:ascii="仿宋_GB2312" w:eastAsia="仿宋_GB2312" w:hAnsi="仿宋_GB2312" w:cs="仿宋_GB2312" w:hint="eastAsia"/>
          <w:color w:val="000000"/>
          <w:sz w:val="32"/>
          <w:szCs w:val="32"/>
        </w:rPr>
        <w:t>元，其中：货物类采购</w:t>
      </w:r>
      <w:r>
        <w:rPr>
          <w:rFonts w:ascii="仿宋_GB2312" w:eastAsia="仿宋_GB2312" w:hAnsi="仿宋_GB2312" w:cs="仿宋_GB2312"/>
          <w:color w:val="000000"/>
          <w:sz w:val="32"/>
          <w:szCs w:val="32"/>
        </w:rPr>
        <w:t>150</w:t>
      </w:r>
      <w:r w:rsidRPr="00F81765">
        <w:rPr>
          <w:rFonts w:ascii="仿宋_GB2312" w:eastAsia="仿宋_GB2312" w:hAnsi="仿宋_GB2312" w:cs="仿宋_GB2312"/>
          <w:color w:val="000000"/>
          <w:sz w:val="32"/>
          <w:szCs w:val="32"/>
        </w:rPr>
        <w:t>00</w:t>
      </w:r>
      <w:r w:rsidRPr="00F81765">
        <w:rPr>
          <w:rFonts w:ascii="仿宋_GB2312" w:eastAsia="仿宋_GB2312" w:hAnsi="仿宋_GB2312" w:cs="仿宋_GB2312" w:hint="eastAsia"/>
          <w:color w:val="000000"/>
          <w:sz w:val="32"/>
          <w:szCs w:val="32"/>
        </w:rPr>
        <w:t>元、工程类采购</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元、服务类采购</w:t>
      </w:r>
      <w:r w:rsidRPr="00F81765">
        <w:rPr>
          <w:rFonts w:ascii="仿宋_GB2312" w:eastAsia="仿宋_GB2312" w:hAnsi="仿宋_GB2312" w:cs="仿宋_GB2312"/>
          <w:color w:val="000000"/>
          <w:sz w:val="32"/>
          <w:szCs w:val="32"/>
        </w:rPr>
        <w:t xml:space="preserve">  0</w:t>
      </w:r>
      <w:r w:rsidRPr="00F81765">
        <w:rPr>
          <w:rFonts w:ascii="仿宋_GB2312" w:eastAsia="仿宋_GB2312" w:hAnsi="仿宋_GB2312" w:cs="仿宋_GB2312" w:hint="eastAsia"/>
          <w:color w:val="000000"/>
          <w:sz w:val="32"/>
          <w:szCs w:val="32"/>
        </w:rPr>
        <w:t>元；分散采购</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元，其中：货物类采购</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元、工程类采购</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元、服务类采购</w:t>
      </w:r>
      <w:r w:rsidRPr="00F81765">
        <w:rPr>
          <w:rFonts w:ascii="仿宋_GB2312" w:eastAsia="仿宋_GB2312" w:hAnsi="仿宋_GB2312" w:cs="仿宋_GB2312"/>
          <w:color w:val="000000"/>
          <w:sz w:val="32"/>
          <w:szCs w:val="32"/>
        </w:rPr>
        <w:t>0</w:t>
      </w:r>
      <w:r w:rsidRPr="00F81765">
        <w:rPr>
          <w:rFonts w:ascii="仿宋_GB2312" w:eastAsia="仿宋_GB2312" w:hAnsi="仿宋_GB2312" w:cs="仿宋_GB2312" w:hint="eastAsia"/>
          <w:color w:val="000000"/>
          <w:sz w:val="32"/>
          <w:szCs w:val="32"/>
        </w:rPr>
        <w:t>元。</w:t>
      </w:r>
    </w:p>
    <w:p w:rsidR="006962CD" w:rsidRPr="00F81765" w:rsidRDefault="006962CD" w:rsidP="002062EB">
      <w:pPr>
        <w:autoSpaceDE w:val="0"/>
        <w:autoSpaceDN w:val="0"/>
        <w:adjustRightInd w:val="0"/>
        <w:snapToGrid w:val="0"/>
        <w:spacing w:line="560" w:lineRule="exact"/>
        <w:ind w:rightChars="-27" w:right="31680" w:firstLineChars="200" w:firstLine="31680"/>
        <w:rPr>
          <w:rFonts w:ascii="仿宋_GB2312" w:eastAsia="仿宋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（三）国有资产的总体情况。</w:t>
      </w:r>
    </w:p>
    <w:p w:rsidR="006962CD" w:rsidRPr="00F81765" w:rsidRDefault="006962CD" w:rsidP="002062EB">
      <w:pPr>
        <w:autoSpaceDE w:val="0"/>
        <w:autoSpaceDN w:val="0"/>
        <w:adjustRightInd w:val="0"/>
        <w:snapToGrid w:val="0"/>
        <w:spacing w:line="560" w:lineRule="exact"/>
        <w:ind w:rightChars="-27" w:right="31680" w:firstLineChars="200" w:firstLine="31680"/>
        <w:rPr>
          <w:rFonts w:ascii="Times New Roman" w:eastAsia="仿宋_GB2312" w:hAnsi="Times New Roman" w:cs="Times New Roman"/>
          <w:b/>
          <w:bCs/>
          <w:color w:val="000000"/>
          <w:kern w:val="0"/>
          <w:sz w:val="32"/>
          <w:szCs w:val="32"/>
        </w:rPr>
      </w:pPr>
      <w:r w:rsidRPr="00F81765">
        <w:rPr>
          <w:rFonts w:ascii="仿宋_GB2312" w:eastAsia="仿宋_GB2312" w:hAnsi="Times New Roman" w:cs="仿宋_GB2312" w:hint="eastAsia"/>
          <w:color w:val="000000"/>
          <w:kern w:val="0"/>
          <w:sz w:val="32"/>
          <w:szCs w:val="32"/>
        </w:rPr>
        <w:t>本部门共有车辆</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辆，其中：一般公务用车</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辆、一般执法执勤用车</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辆、特种专业技术用车</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辆、其他用车</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辆。</w:t>
      </w:r>
    </w:p>
    <w:p w:rsidR="006962CD" w:rsidRPr="00F81765" w:rsidRDefault="006962CD" w:rsidP="002062EB">
      <w:pPr>
        <w:autoSpaceDE w:val="0"/>
        <w:autoSpaceDN w:val="0"/>
        <w:adjustRightInd w:val="0"/>
        <w:snapToGrid w:val="0"/>
        <w:spacing w:line="560" w:lineRule="exact"/>
        <w:ind w:rightChars="-27" w:right="31680" w:firstLineChars="200" w:firstLine="31680"/>
        <w:rPr>
          <w:rFonts w:ascii="仿宋_GB2312" w:eastAsia="仿宋_GB2312" w:hAnsi="Times New Roman" w:cs="Times New Roman"/>
          <w:b/>
          <w:bCs/>
          <w:color w:val="000000"/>
          <w:kern w:val="0"/>
          <w:sz w:val="32"/>
          <w:szCs w:val="32"/>
        </w:rPr>
      </w:pPr>
      <w:r w:rsidRPr="00F81765">
        <w:rPr>
          <w:rFonts w:ascii="仿宋_GB2312" w:eastAsia="仿宋_GB2312" w:hAnsi="Times New Roman" w:cs="仿宋_GB2312" w:hint="eastAsia"/>
          <w:color w:val="000000"/>
          <w:kern w:val="0"/>
          <w:sz w:val="32"/>
          <w:szCs w:val="32"/>
        </w:rPr>
        <w:t>截至</w:t>
      </w:r>
      <w:r w:rsidRPr="00F81765">
        <w:rPr>
          <w:rFonts w:ascii="仿宋_GB2312" w:eastAsia="仿宋_GB2312" w:hAnsi="Times New Roman" w:cs="仿宋_GB2312"/>
          <w:color w:val="000000"/>
          <w:kern w:val="0"/>
          <w:sz w:val="32"/>
          <w:szCs w:val="32"/>
        </w:rPr>
        <w:t>20</w:t>
      </w:r>
      <w:r>
        <w:rPr>
          <w:rFonts w:ascii="仿宋_GB2312" w:eastAsia="仿宋_GB2312" w:hAnsi="Times New Roman" w:cs="仿宋_GB2312"/>
          <w:color w:val="000000"/>
          <w:kern w:val="0"/>
          <w:sz w:val="32"/>
          <w:szCs w:val="32"/>
        </w:rPr>
        <w:t>19</w:t>
      </w:r>
      <w:r w:rsidRPr="00F81765">
        <w:rPr>
          <w:rFonts w:ascii="仿宋_GB2312" w:eastAsia="仿宋_GB2312" w:hAnsi="Times New Roman" w:cs="仿宋_GB2312" w:hint="eastAsia"/>
          <w:color w:val="000000"/>
          <w:kern w:val="0"/>
          <w:sz w:val="32"/>
          <w:szCs w:val="32"/>
        </w:rPr>
        <w:t>年</w:t>
      </w:r>
      <w:r w:rsidRPr="00F81765">
        <w:rPr>
          <w:rFonts w:ascii="仿宋_GB2312" w:eastAsia="仿宋_GB2312" w:hAnsi="Times New Roman" w:cs="仿宋_GB2312"/>
          <w:color w:val="000000"/>
          <w:kern w:val="0"/>
          <w:sz w:val="32"/>
          <w:szCs w:val="32"/>
        </w:rPr>
        <w:t>12</w:t>
      </w:r>
      <w:r w:rsidRPr="00F81765">
        <w:rPr>
          <w:rFonts w:ascii="仿宋_GB2312" w:eastAsia="仿宋_GB2312" w:hAnsi="Times New Roman" w:cs="仿宋_GB2312" w:hint="eastAsia"/>
          <w:color w:val="000000"/>
          <w:kern w:val="0"/>
          <w:sz w:val="32"/>
          <w:szCs w:val="32"/>
        </w:rPr>
        <w:t>月</w:t>
      </w:r>
      <w:r w:rsidRPr="00F81765">
        <w:rPr>
          <w:rFonts w:ascii="仿宋_GB2312" w:eastAsia="仿宋_GB2312" w:hAnsi="Times New Roman" w:cs="仿宋_GB2312"/>
          <w:color w:val="000000"/>
          <w:kern w:val="0"/>
          <w:sz w:val="32"/>
          <w:szCs w:val="32"/>
        </w:rPr>
        <w:t>31</w:t>
      </w:r>
      <w:r w:rsidRPr="00F81765">
        <w:rPr>
          <w:rFonts w:ascii="仿宋_GB2312" w:eastAsia="仿宋_GB2312" w:hAnsi="Times New Roman" w:cs="仿宋_GB2312" w:hint="eastAsia"/>
          <w:color w:val="000000"/>
          <w:kern w:val="0"/>
          <w:sz w:val="32"/>
          <w:szCs w:val="32"/>
        </w:rPr>
        <w:t>日，资产原值合计</w:t>
      </w:r>
      <w:r w:rsidRPr="00B24D79">
        <w:rPr>
          <w:rFonts w:ascii="仿宋_GB2312" w:eastAsia="仿宋_GB2312" w:hAnsi="Times New Roman" w:cs="仿宋_GB2312"/>
          <w:color w:val="000000"/>
          <w:kern w:val="0"/>
          <w:sz w:val="32"/>
          <w:szCs w:val="32"/>
        </w:rPr>
        <w:t>483146.61</w:t>
      </w:r>
      <w:r w:rsidRPr="00F81765">
        <w:rPr>
          <w:rFonts w:ascii="仿宋_GB2312" w:eastAsia="仿宋_GB2312" w:hAnsi="Times New Roman" w:cs="仿宋_GB2312" w:hint="eastAsia"/>
          <w:color w:val="000000"/>
          <w:kern w:val="0"/>
          <w:sz w:val="32"/>
          <w:szCs w:val="32"/>
        </w:rPr>
        <w:t>元，其中：（</w:t>
      </w:r>
      <w:r w:rsidRPr="00F81765">
        <w:rPr>
          <w:rFonts w:ascii="仿宋_GB2312" w:eastAsia="仿宋_GB2312" w:hAnsi="Times New Roman" w:cs="仿宋_GB2312"/>
          <w:color w:val="000000"/>
          <w:kern w:val="0"/>
          <w:sz w:val="32"/>
          <w:szCs w:val="32"/>
        </w:rPr>
        <w:t>1</w:t>
      </w:r>
      <w:r w:rsidRPr="00F81765">
        <w:rPr>
          <w:rFonts w:ascii="仿宋_GB2312" w:eastAsia="仿宋_GB2312" w:hAnsi="Times New Roman" w:cs="仿宋_GB2312" w:hint="eastAsia"/>
          <w:color w:val="000000"/>
          <w:kern w:val="0"/>
          <w:sz w:val="32"/>
          <w:szCs w:val="32"/>
        </w:rPr>
        <w:t>）土地、房屋及构筑物</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元，（</w:t>
      </w:r>
      <w:r w:rsidRPr="00F81765">
        <w:rPr>
          <w:rFonts w:ascii="仿宋_GB2312" w:eastAsia="仿宋_GB2312" w:hAnsi="Times New Roman" w:cs="仿宋_GB2312"/>
          <w:color w:val="000000"/>
          <w:kern w:val="0"/>
          <w:sz w:val="32"/>
          <w:szCs w:val="32"/>
        </w:rPr>
        <w:t>2</w:t>
      </w:r>
      <w:r w:rsidRPr="00F81765">
        <w:rPr>
          <w:rFonts w:ascii="仿宋_GB2312" w:eastAsia="仿宋_GB2312" w:hAnsi="Times New Roman" w:cs="仿宋_GB2312" w:hint="eastAsia"/>
          <w:color w:val="000000"/>
          <w:kern w:val="0"/>
          <w:sz w:val="32"/>
          <w:szCs w:val="32"/>
        </w:rPr>
        <w:t>）通用设备</w:t>
      </w:r>
      <w:r w:rsidRPr="00B24D79">
        <w:rPr>
          <w:rFonts w:ascii="仿宋_GB2312" w:eastAsia="仿宋_GB2312" w:hAnsi="Times New Roman" w:cs="仿宋_GB2312"/>
          <w:color w:val="000000"/>
          <w:kern w:val="0"/>
          <w:sz w:val="32"/>
          <w:szCs w:val="32"/>
        </w:rPr>
        <w:t>453756.61</w:t>
      </w:r>
      <w:r w:rsidRPr="00F81765">
        <w:rPr>
          <w:rFonts w:ascii="仿宋_GB2312" w:eastAsia="仿宋_GB2312" w:hAnsi="Times New Roman" w:cs="仿宋_GB2312" w:hint="eastAsia"/>
          <w:color w:val="000000"/>
          <w:kern w:val="0"/>
          <w:sz w:val="32"/>
          <w:szCs w:val="32"/>
        </w:rPr>
        <w:t>元，（</w:t>
      </w:r>
      <w:r w:rsidRPr="00F81765">
        <w:rPr>
          <w:rFonts w:ascii="仿宋_GB2312" w:eastAsia="仿宋_GB2312" w:hAnsi="Times New Roman" w:cs="仿宋_GB2312"/>
          <w:color w:val="000000"/>
          <w:kern w:val="0"/>
          <w:sz w:val="32"/>
          <w:szCs w:val="32"/>
        </w:rPr>
        <w:t>3</w:t>
      </w:r>
      <w:r w:rsidRPr="00F81765">
        <w:rPr>
          <w:rFonts w:ascii="仿宋_GB2312" w:eastAsia="仿宋_GB2312" w:hAnsi="Times New Roman" w:cs="仿宋_GB2312" w:hint="eastAsia"/>
          <w:color w:val="000000"/>
          <w:kern w:val="0"/>
          <w:sz w:val="32"/>
          <w:szCs w:val="32"/>
        </w:rPr>
        <w:t>）专用设备</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元，（</w:t>
      </w:r>
      <w:r w:rsidRPr="00F81765">
        <w:rPr>
          <w:rFonts w:ascii="仿宋_GB2312" w:eastAsia="仿宋_GB2312" w:hAnsi="Times New Roman" w:cs="仿宋_GB2312"/>
          <w:color w:val="000000"/>
          <w:kern w:val="0"/>
          <w:sz w:val="32"/>
          <w:szCs w:val="32"/>
        </w:rPr>
        <w:t>4</w:t>
      </w:r>
      <w:r w:rsidRPr="00F81765">
        <w:rPr>
          <w:rFonts w:ascii="仿宋_GB2312" w:eastAsia="仿宋_GB2312" w:hAnsi="Times New Roman" w:cs="仿宋_GB2312" w:hint="eastAsia"/>
          <w:color w:val="000000"/>
          <w:kern w:val="0"/>
          <w:sz w:val="32"/>
          <w:szCs w:val="32"/>
        </w:rPr>
        <w:t>）文物和陈列品</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元，（</w:t>
      </w:r>
      <w:r w:rsidRPr="00F81765">
        <w:rPr>
          <w:rFonts w:ascii="仿宋_GB2312" w:eastAsia="仿宋_GB2312" w:hAnsi="Times New Roman" w:cs="仿宋_GB2312"/>
          <w:color w:val="000000"/>
          <w:kern w:val="0"/>
          <w:sz w:val="32"/>
          <w:szCs w:val="32"/>
        </w:rPr>
        <w:t>5</w:t>
      </w:r>
      <w:r w:rsidRPr="00F81765">
        <w:rPr>
          <w:rFonts w:ascii="仿宋_GB2312" w:eastAsia="仿宋_GB2312" w:hAnsi="Times New Roman" w:cs="仿宋_GB2312" w:hint="eastAsia"/>
          <w:color w:val="000000"/>
          <w:kern w:val="0"/>
          <w:sz w:val="32"/>
          <w:szCs w:val="32"/>
        </w:rPr>
        <w:t>）图书档案</w:t>
      </w:r>
      <w:r w:rsidRPr="00F81765">
        <w:rPr>
          <w:rFonts w:ascii="仿宋_GB2312" w:eastAsia="仿宋_GB2312" w:hAnsi="Times New Roman" w:cs="仿宋_GB2312"/>
          <w:color w:val="000000"/>
          <w:kern w:val="0"/>
          <w:sz w:val="32"/>
          <w:szCs w:val="32"/>
        </w:rPr>
        <w:t>0</w:t>
      </w:r>
      <w:r w:rsidRPr="00F81765">
        <w:rPr>
          <w:rFonts w:ascii="仿宋_GB2312" w:eastAsia="仿宋_GB2312" w:hAnsi="Times New Roman" w:cs="仿宋_GB2312" w:hint="eastAsia"/>
          <w:color w:val="000000"/>
          <w:kern w:val="0"/>
          <w:sz w:val="32"/>
          <w:szCs w:val="32"/>
        </w:rPr>
        <w:t>元，（</w:t>
      </w:r>
      <w:r w:rsidRPr="00F81765">
        <w:rPr>
          <w:rFonts w:ascii="仿宋_GB2312" w:eastAsia="仿宋_GB2312" w:hAnsi="Times New Roman" w:cs="仿宋_GB2312"/>
          <w:color w:val="000000"/>
          <w:kern w:val="0"/>
          <w:sz w:val="32"/>
          <w:szCs w:val="32"/>
        </w:rPr>
        <w:t>6</w:t>
      </w:r>
      <w:r w:rsidRPr="00F81765">
        <w:rPr>
          <w:rFonts w:ascii="仿宋_GB2312" w:eastAsia="仿宋_GB2312" w:hAnsi="Times New Roman" w:cs="仿宋_GB2312" w:hint="eastAsia"/>
          <w:color w:val="000000"/>
          <w:kern w:val="0"/>
          <w:sz w:val="32"/>
          <w:szCs w:val="32"/>
        </w:rPr>
        <w:t>）家具、用具、装具等</w:t>
      </w:r>
      <w:r w:rsidRPr="00B24D79">
        <w:rPr>
          <w:rFonts w:ascii="仿宋_GB2312" w:eastAsia="仿宋_GB2312" w:hAnsi="Times New Roman" w:cs="仿宋_GB2312"/>
          <w:color w:val="000000"/>
          <w:kern w:val="0"/>
          <w:sz w:val="32"/>
          <w:szCs w:val="32"/>
        </w:rPr>
        <w:t>29390</w:t>
      </w:r>
      <w:r w:rsidRPr="00F81765">
        <w:rPr>
          <w:rFonts w:ascii="仿宋_GB2312" w:eastAsia="仿宋_GB2312" w:hAnsi="Times New Roman" w:cs="仿宋_GB2312" w:hint="eastAsia"/>
          <w:color w:val="000000"/>
          <w:kern w:val="0"/>
          <w:sz w:val="32"/>
          <w:szCs w:val="32"/>
        </w:rPr>
        <w:t>元。</w:t>
      </w:r>
    </w:p>
    <w:p w:rsidR="006962CD" w:rsidRPr="00F81765" w:rsidRDefault="006962CD" w:rsidP="002062EB">
      <w:pPr>
        <w:autoSpaceDE w:val="0"/>
        <w:autoSpaceDN w:val="0"/>
        <w:adjustRightInd w:val="0"/>
        <w:snapToGrid w:val="0"/>
        <w:spacing w:line="560" w:lineRule="exact"/>
        <w:ind w:rightChars="-27" w:right="31680" w:firstLineChars="200" w:firstLine="31680"/>
        <w:rPr>
          <w:rFonts w:ascii="仿宋_GB2312" w:eastAsia="仿宋_GB2312" w:hAnsi="Times New Roman" w:cs="Times New Roman"/>
          <w:b/>
          <w:bCs/>
          <w:color w:val="000000"/>
          <w:kern w:val="0"/>
          <w:sz w:val="32"/>
          <w:szCs w:val="32"/>
        </w:rPr>
      </w:pPr>
      <w:r w:rsidRPr="00F81765">
        <w:rPr>
          <w:rFonts w:ascii="楷体_GB2312" w:eastAsia="楷体_GB2312" w:hAnsi="Times New Roman" w:cs="楷体_GB2312" w:hint="eastAsia"/>
          <w:b/>
          <w:bCs/>
          <w:color w:val="000000"/>
          <w:kern w:val="0"/>
          <w:sz w:val="32"/>
          <w:szCs w:val="32"/>
        </w:rPr>
        <w:t>（四）预算绩效说明。</w:t>
      </w:r>
    </w:p>
    <w:p w:rsidR="006962CD" w:rsidRPr="00DE3E20" w:rsidRDefault="006962CD" w:rsidP="002062EB">
      <w:pPr>
        <w:autoSpaceDE w:val="0"/>
        <w:autoSpaceDN w:val="0"/>
        <w:adjustRightInd w:val="0"/>
        <w:snapToGrid w:val="0"/>
        <w:spacing w:line="560" w:lineRule="exact"/>
        <w:ind w:rightChars="-27" w:right="31680" w:firstLineChars="200" w:firstLine="31680"/>
        <w:rPr>
          <w:rFonts w:ascii="仿宋_GB2312" w:eastAsia="仿宋_GB2312" w:cs="Times New Roman"/>
          <w:color w:val="000000"/>
          <w:kern w:val="0"/>
          <w:sz w:val="32"/>
          <w:szCs w:val="32"/>
        </w:rPr>
      </w:pPr>
      <w:r w:rsidRPr="00DE3E20">
        <w:rPr>
          <w:rFonts w:ascii="仿宋_GB2312" w:eastAsia="仿宋_GB2312" w:cs="仿宋_GB2312"/>
          <w:color w:val="000000"/>
          <w:kern w:val="0"/>
          <w:sz w:val="32"/>
          <w:szCs w:val="32"/>
        </w:rPr>
        <w:t>2020</w:t>
      </w:r>
      <w:r w:rsidRPr="00DE3E20">
        <w:rPr>
          <w:rFonts w:ascii="仿宋_GB2312" w:eastAsia="仿宋_GB2312" w:cs="仿宋_GB2312" w:hint="eastAsia"/>
          <w:color w:val="000000"/>
          <w:kern w:val="0"/>
          <w:sz w:val="32"/>
          <w:szCs w:val="32"/>
        </w:rPr>
        <w:t>年本部门无其他专项支出项目预算，故未制定项目绩效目标。</w:t>
      </w:r>
    </w:p>
    <w:p w:rsidR="006962CD" w:rsidRPr="00F81765" w:rsidRDefault="006962CD" w:rsidP="002062EB">
      <w:pPr>
        <w:autoSpaceDE w:val="0"/>
        <w:autoSpaceDN w:val="0"/>
        <w:adjustRightInd w:val="0"/>
        <w:snapToGrid w:val="0"/>
        <w:spacing w:line="560" w:lineRule="exact"/>
        <w:ind w:rightChars="-27" w:right="31680" w:firstLineChars="200" w:firstLine="31680"/>
        <w:rPr>
          <w:rFonts w:ascii="方正黑体_GBK" w:eastAsia="方正黑体_GBK" w:cs="Times New Roman"/>
          <w:color w:val="000000"/>
          <w:kern w:val="0"/>
          <w:sz w:val="32"/>
          <w:szCs w:val="32"/>
        </w:rPr>
      </w:pPr>
      <w:r w:rsidRPr="00F81765">
        <w:rPr>
          <w:rFonts w:ascii="楷体_GB2312" w:eastAsia="楷体_GB2312" w:hAnsi="Times New Roman" w:cs="楷体_GB2312" w:hint="eastAsia"/>
          <w:b/>
          <w:bCs/>
          <w:color w:val="000000"/>
          <w:kern w:val="0"/>
          <w:sz w:val="32"/>
          <w:szCs w:val="32"/>
        </w:rPr>
        <w:t>（五）国有资本经营预算收支情况说明</w:t>
      </w:r>
    </w:p>
    <w:p w:rsidR="006962CD" w:rsidRPr="00DE3E20" w:rsidRDefault="006962CD" w:rsidP="002062EB">
      <w:pPr>
        <w:widowControl/>
        <w:adjustRightInd w:val="0"/>
        <w:snapToGrid w:val="0"/>
        <w:spacing w:line="560" w:lineRule="exact"/>
        <w:ind w:rightChars="-27" w:right="31680" w:firstLineChars="200" w:firstLine="31680"/>
        <w:rPr>
          <w:rFonts w:ascii="仿宋_GB2312" w:eastAsia="仿宋_GB2312" w:hAnsi="Times New Roman" w:cs="Times New Roman"/>
          <w:color w:val="000000"/>
          <w:kern w:val="0"/>
          <w:sz w:val="32"/>
          <w:szCs w:val="32"/>
        </w:rPr>
      </w:pPr>
      <w:r w:rsidRPr="00DE3E20">
        <w:rPr>
          <w:rFonts w:ascii="仿宋_GB2312" w:eastAsia="仿宋_GB2312" w:hAnsi="Times New Roman" w:cs="仿宋_GB2312"/>
          <w:color w:val="000000"/>
          <w:kern w:val="0"/>
          <w:sz w:val="32"/>
          <w:szCs w:val="32"/>
        </w:rPr>
        <w:t>2020</w:t>
      </w:r>
      <w:r w:rsidRPr="00DE3E20">
        <w:rPr>
          <w:rFonts w:ascii="仿宋_GB2312" w:eastAsia="仿宋_GB2312" w:hAnsi="Times New Roman" w:cs="仿宋_GB2312" w:hint="eastAsia"/>
          <w:color w:val="000000"/>
          <w:kern w:val="0"/>
          <w:sz w:val="32"/>
          <w:szCs w:val="32"/>
        </w:rPr>
        <w:t>年本部门无国有资本经营预算收支业务，因此没有相应的国有资本经营收支预算。</w:t>
      </w:r>
    </w:p>
    <w:p w:rsidR="006962CD" w:rsidRPr="00F81765" w:rsidRDefault="006962CD" w:rsidP="002062EB">
      <w:pPr>
        <w:tabs>
          <w:tab w:val="center" w:pos="4475"/>
        </w:tabs>
        <w:adjustRightInd w:val="0"/>
        <w:snapToGrid w:val="0"/>
        <w:spacing w:line="560" w:lineRule="exact"/>
        <w:ind w:firstLineChars="200" w:firstLine="31680"/>
        <w:rPr>
          <w:rFonts w:ascii="仿宋_GB2312" w:eastAsia="仿宋_GB2312" w:hAnsi="Times New Roman" w:cs="Times New Roman"/>
          <w:color w:val="000000"/>
          <w:kern w:val="0"/>
          <w:sz w:val="32"/>
          <w:szCs w:val="32"/>
        </w:rPr>
      </w:pPr>
      <w:r w:rsidRPr="00F81765">
        <w:rPr>
          <w:rFonts w:ascii="黑体" w:eastAsia="黑体" w:hAnsi="仿宋" w:cs="黑体" w:hint="eastAsia"/>
          <w:b/>
          <w:bCs/>
          <w:color w:val="000000"/>
          <w:kern w:val="0"/>
          <w:sz w:val="32"/>
          <w:szCs w:val="32"/>
        </w:rPr>
        <w:t>第四部分：专业名词解释</w:t>
      </w:r>
    </w:p>
    <w:p w:rsidR="006962CD" w:rsidRPr="00F81765" w:rsidRDefault="006962CD" w:rsidP="002062EB">
      <w:pPr>
        <w:widowControl/>
        <w:shd w:val="clear" w:color="auto" w:fill="FFFFFF"/>
        <w:adjustRightInd w:val="0"/>
        <w:snapToGrid w:val="0"/>
        <w:spacing w:line="560" w:lineRule="exact"/>
        <w:ind w:rightChars="-27" w:right="31680" w:firstLineChars="200" w:firstLine="31680"/>
        <w:jc w:val="left"/>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1.</w:t>
      </w:r>
      <w:r w:rsidRPr="00F81765">
        <w:rPr>
          <w:rFonts w:ascii="仿宋_GB2312" w:eastAsia="仿宋_GB2312" w:hAnsi="Times New Roman" w:cs="仿宋_GB2312" w:hint="eastAsia"/>
          <w:color w:val="000000"/>
          <w:kern w:val="0"/>
          <w:sz w:val="32"/>
          <w:szCs w:val="32"/>
        </w:rPr>
        <w:t>一般公共预算拨款：是指本级财政当年拨付的预算资金</w:t>
      </w:r>
      <w:r w:rsidRPr="00F81765">
        <w:rPr>
          <w:rFonts w:ascii="仿宋_GB2312" w:eastAsia="仿宋_GB2312" w:hAnsi="Times New Roman" w:cs="仿宋_GB2312"/>
          <w:color w:val="000000"/>
          <w:kern w:val="0"/>
          <w:sz w:val="32"/>
          <w:szCs w:val="32"/>
        </w:rPr>
        <w:t>,</w:t>
      </w:r>
      <w:r w:rsidRPr="00F81765">
        <w:rPr>
          <w:rFonts w:ascii="仿宋_GB2312" w:eastAsia="仿宋_GB2312" w:hAnsi="Times New Roman" w:cs="仿宋_GB2312" w:hint="eastAsia"/>
          <w:color w:val="000000"/>
          <w:kern w:val="0"/>
          <w:sz w:val="32"/>
          <w:szCs w:val="32"/>
        </w:rPr>
        <w:t>包含经费拨款、纳</w:t>
      </w:r>
      <w:bookmarkStart w:id="0" w:name="_GoBack"/>
      <w:bookmarkEnd w:id="0"/>
      <w:r w:rsidRPr="00F81765">
        <w:rPr>
          <w:rFonts w:ascii="仿宋_GB2312" w:eastAsia="仿宋_GB2312" w:hAnsi="Times New Roman" w:cs="仿宋_GB2312" w:hint="eastAsia"/>
          <w:color w:val="000000"/>
          <w:kern w:val="0"/>
          <w:sz w:val="32"/>
          <w:szCs w:val="32"/>
        </w:rPr>
        <w:t>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6962CD" w:rsidRPr="00F81765" w:rsidRDefault="006962CD" w:rsidP="002062EB">
      <w:pPr>
        <w:widowControl/>
        <w:shd w:val="clear" w:color="auto" w:fill="FFFFFF"/>
        <w:adjustRightInd w:val="0"/>
        <w:snapToGrid w:val="0"/>
        <w:spacing w:line="560" w:lineRule="exact"/>
        <w:ind w:rightChars="-27" w:right="31680" w:firstLineChars="200" w:firstLine="31680"/>
        <w:jc w:val="left"/>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2.</w:t>
      </w:r>
      <w:r w:rsidRPr="00F81765">
        <w:rPr>
          <w:rFonts w:ascii="仿宋_GB2312" w:eastAsia="仿宋_GB2312" w:hAnsi="Times New Roman" w:cs="仿宋_GB2312" w:hint="eastAsia"/>
          <w:color w:val="000000"/>
          <w:kern w:val="0"/>
          <w:sz w:val="32"/>
          <w:szCs w:val="32"/>
        </w:rPr>
        <w:t>其他收入：指除上述“财政拨款收入”、“事业收入”、“事业单位经营收入”等以外的收入。</w:t>
      </w:r>
    </w:p>
    <w:p w:rsidR="006962CD" w:rsidRPr="00F81765" w:rsidRDefault="006962CD" w:rsidP="002062EB">
      <w:pPr>
        <w:widowControl/>
        <w:shd w:val="clear" w:color="auto" w:fill="FFFFFF"/>
        <w:adjustRightInd w:val="0"/>
        <w:snapToGrid w:val="0"/>
        <w:spacing w:line="560" w:lineRule="exact"/>
        <w:ind w:rightChars="-27" w:right="31680" w:firstLineChars="200" w:firstLine="31680"/>
        <w:jc w:val="left"/>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3.</w:t>
      </w:r>
      <w:r w:rsidRPr="00F81765">
        <w:rPr>
          <w:rFonts w:ascii="仿宋_GB2312" w:eastAsia="仿宋_GB2312" w:hAnsi="Times New Roman" w:cs="仿宋_GB2312" w:hint="eastAsia"/>
          <w:color w:val="000000"/>
          <w:kern w:val="0"/>
          <w:sz w:val="32"/>
          <w:szCs w:val="32"/>
        </w:rPr>
        <w:t>上年结转：指以前年度尚未完成、结转到本年仍按原规定用途继续使用的资金。</w:t>
      </w:r>
    </w:p>
    <w:p w:rsidR="006962CD" w:rsidRPr="00F81765" w:rsidRDefault="006962CD" w:rsidP="002062EB">
      <w:pPr>
        <w:widowControl/>
        <w:shd w:val="clear" w:color="auto" w:fill="FFFFFF"/>
        <w:adjustRightInd w:val="0"/>
        <w:snapToGrid w:val="0"/>
        <w:spacing w:line="560" w:lineRule="exact"/>
        <w:ind w:rightChars="-27" w:right="31680" w:firstLineChars="200" w:firstLine="31680"/>
        <w:jc w:val="left"/>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4</w:t>
      </w:r>
      <w:r w:rsidRPr="00F81765">
        <w:rPr>
          <w:rFonts w:ascii="仿宋_GB2312" w:eastAsia="仿宋_GB2312" w:hAnsi="Times New Roman" w:cs="仿宋_GB2312" w:hint="eastAsia"/>
          <w:color w:val="000000"/>
          <w:kern w:val="0"/>
          <w:sz w:val="32"/>
          <w:szCs w:val="32"/>
        </w:rPr>
        <w:t>．基本支出：指为保障机构正常运转、完成日常工作任务而发生的人员经费和日常公用经费。</w:t>
      </w:r>
    </w:p>
    <w:p w:rsidR="006962CD" w:rsidRPr="00F81765" w:rsidRDefault="006962CD" w:rsidP="002062EB">
      <w:pPr>
        <w:widowControl/>
        <w:shd w:val="clear" w:color="auto" w:fill="FFFFFF"/>
        <w:adjustRightInd w:val="0"/>
        <w:snapToGrid w:val="0"/>
        <w:spacing w:line="560" w:lineRule="exact"/>
        <w:ind w:rightChars="-27" w:right="31680" w:firstLineChars="200" w:firstLine="31680"/>
        <w:jc w:val="left"/>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5</w:t>
      </w:r>
      <w:r w:rsidRPr="00F81765">
        <w:rPr>
          <w:rFonts w:ascii="仿宋_GB2312" w:eastAsia="仿宋_GB2312" w:hAnsi="Times New Roman" w:cs="仿宋_GB2312" w:hint="eastAsia"/>
          <w:color w:val="000000"/>
          <w:kern w:val="0"/>
          <w:sz w:val="32"/>
          <w:szCs w:val="32"/>
        </w:rPr>
        <w:t>．项目支出：指在基本支出之外为完成特定行政任务和事业发展目标所发生的支出。</w:t>
      </w:r>
    </w:p>
    <w:p w:rsidR="006962CD" w:rsidRPr="00F81765" w:rsidRDefault="006962CD" w:rsidP="002062EB">
      <w:pPr>
        <w:adjustRightInd w:val="0"/>
        <w:snapToGrid w:val="0"/>
        <w:spacing w:line="560" w:lineRule="exact"/>
        <w:ind w:firstLineChars="200" w:firstLine="31680"/>
        <w:rPr>
          <w:rFonts w:ascii="仿宋_GB2312" w:eastAsia="仿宋_GB2312" w:hAnsi="Times New Roman" w:cs="Times New Roman"/>
          <w:color w:val="000000"/>
          <w:kern w:val="0"/>
          <w:sz w:val="32"/>
          <w:szCs w:val="32"/>
        </w:rPr>
      </w:pPr>
      <w:r w:rsidRPr="00F81765">
        <w:rPr>
          <w:rFonts w:ascii="仿宋_GB2312" w:eastAsia="仿宋_GB2312" w:hAnsi="Times New Roman" w:cs="仿宋_GB2312"/>
          <w:color w:val="000000"/>
          <w:kern w:val="0"/>
          <w:sz w:val="32"/>
          <w:szCs w:val="32"/>
        </w:rPr>
        <w:t>6</w:t>
      </w:r>
      <w:r w:rsidRPr="00F81765">
        <w:rPr>
          <w:rFonts w:ascii="仿宋_GB2312" w:eastAsia="仿宋_GB2312" w:hAnsi="Times New Roman" w:cs="仿宋_GB2312" w:hint="eastAsia"/>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962CD" w:rsidRPr="00F81765" w:rsidRDefault="006962CD" w:rsidP="00AE5DEB">
      <w:pPr>
        <w:widowControl/>
        <w:shd w:val="clear" w:color="auto" w:fill="FFFFFF"/>
        <w:adjustRightInd w:val="0"/>
        <w:snapToGrid w:val="0"/>
        <w:spacing w:line="560" w:lineRule="exact"/>
        <w:ind w:firstLineChars="200" w:firstLine="31680"/>
        <w:jc w:val="left"/>
        <w:rPr>
          <w:rFonts w:ascii="宋体" w:cs="Times New Roman"/>
          <w:color w:val="000000"/>
          <w:kern w:val="0"/>
        </w:rPr>
      </w:pPr>
      <w:r w:rsidRPr="00F81765">
        <w:rPr>
          <w:rFonts w:ascii="仿宋_GB2312" w:eastAsia="仿宋_GB2312" w:hAnsi="Times New Roman" w:cs="仿宋_GB2312"/>
          <w:color w:val="000000"/>
          <w:kern w:val="0"/>
          <w:sz w:val="32"/>
          <w:szCs w:val="32"/>
        </w:rPr>
        <w:t>7</w:t>
      </w:r>
      <w:r w:rsidRPr="00F81765">
        <w:rPr>
          <w:rFonts w:ascii="仿宋_GB2312" w:eastAsia="仿宋_GB2312" w:hAnsi="Times New Roman" w:cs="仿宋_GB2312" w:hint="eastAsia"/>
          <w:color w:val="000000"/>
          <w:kern w:val="0"/>
          <w:sz w:val="32"/>
          <w:szCs w:val="32"/>
        </w:rPr>
        <w:t>．“三公”经费：纳入本级财政预决算管理的“三公”经费，是指各部门用财政拨款安排的因公出国（境）费、公务用车购置及运行费和公务接待费。其中，因公出国（境）</w:t>
      </w:r>
      <w:r w:rsidRPr="00F81765">
        <w:rPr>
          <w:rFonts w:ascii="仿宋_GB2312" w:eastAsia="仿宋_GB2312" w:hAnsi="Times New Roman" w:cs="仿宋_GB2312"/>
          <w:color w:val="000000"/>
          <w:kern w:val="0"/>
          <w:sz w:val="32"/>
          <w:szCs w:val="32"/>
        </w:rPr>
        <w:t xml:space="preserve"> </w:t>
      </w:r>
      <w:r w:rsidRPr="00F81765">
        <w:rPr>
          <w:rFonts w:ascii="仿宋_GB2312" w:eastAsia="仿宋_GB2312" w:hAnsi="Times New Roman" w:cs="仿宋_GB2312" w:hint="eastAsia"/>
          <w:color w:val="000000"/>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6962CD" w:rsidRPr="00F81765"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2CD" w:rsidRDefault="006962CD" w:rsidP="00D56E73">
      <w:pPr>
        <w:rPr>
          <w:rFonts w:cs="Times New Roman"/>
        </w:rPr>
      </w:pPr>
      <w:r>
        <w:rPr>
          <w:rFonts w:cs="Times New Roman"/>
        </w:rPr>
        <w:separator/>
      </w:r>
    </w:p>
  </w:endnote>
  <w:endnote w:type="continuationSeparator" w:id="0">
    <w:p w:rsidR="006962CD" w:rsidRDefault="006962CD" w:rsidP="00D56E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CD" w:rsidRDefault="006962CD">
    <w:pPr>
      <w:pStyle w:val="Footer"/>
      <w:jc w:val="center"/>
      <w:rPr>
        <w:rFonts w:cs="Times New Roman"/>
      </w:rPr>
    </w:pPr>
    <w:fldSimple w:instr=" PAGE   \* MERGEFORMAT ">
      <w:r w:rsidRPr="002A2238">
        <w:rPr>
          <w:noProof/>
          <w:lang w:val="zh-CN"/>
        </w:rPr>
        <w:t>1</w:t>
      </w:r>
    </w:fldSimple>
  </w:p>
  <w:p w:rsidR="006962CD" w:rsidRDefault="006962C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2CD" w:rsidRDefault="006962CD" w:rsidP="00D56E73">
      <w:pPr>
        <w:rPr>
          <w:rFonts w:cs="Times New Roman"/>
        </w:rPr>
      </w:pPr>
      <w:r>
        <w:rPr>
          <w:rFonts w:cs="Times New Roman"/>
        </w:rPr>
        <w:separator/>
      </w:r>
    </w:p>
  </w:footnote>
  <w:footnote w:type="continuationSeparator" w:id="0">
    <w:p w:rsidR="006962CD" w:rsidRDefault="006962CD" w:rsidP="00D56E7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3104D2A"/>
    <w:multiLevelType w:val="singleLevel"/>
    <w:tmpl w:val="23104D2A"/>
    <w:lvl w:ilvl="0">
      <w:start w:val="1"/>
      <w:numFmt w:val="decimal"/>
      <w:lvlText w:val="(%1)"/>
      <w:lvlJc w:val="left"/>
      <w:pPr>
        <w:tabs>
          <w:tab w:val="left" w:pos="312"/>
        </w:tabs>
      </w:pPr>
    </w:lvl>
  </w:abstractNum>
  <w:abstractNum w:abstractNumId="3">
    <w:nsid w:val="3D5112D7"/>
    <w:multiLevelType w:val="hybridMultilevel"/>
    <w:tmpl w:val="64BE25D4"/>
    <w:lvl w:ilvl="0" w:tplc="5B6CB38A">
      <w:start w:val="1"/>
      <w:numFmt w:val="japaneseCounting"/>
      <w:lvlText w:val="%1、"/>
      <w:lvlJc w:val="left"/>
      <w:pPr>
        <w:ind w:left="630" w:hanging="630"/>
      </w:pPr>
      <w:rPr>
        <w:rFonts w:hint="default"/>
      </w:rPr>
    </w:lvl>
    <w:lvl w:ilvl="1" w:tplc="04090019">
      <w:start w:val="1"/>
      <w:numFmt w:val="lowerLetter"/>
      <w:lvlText w:val="%2)"/>
      <w:lvlJc w:val="left"/>
      <w:pPr>
        <w:ind w:left="1950" w:hanging="420"/>
      </w:pPr>
    </w:lvl>
    <w:lvl w:ilvl="2" w:tplc="0409001B">
      <w:start w:val="1"/>
      <w:numFmt w:val="lowerRoman"/>
      <w:lvlText w:val="%3."/>
      <w:lvlJc w:val="right"/>
      <w:pPr>
        <w:ind w:left="2370" w:hanging="420"/>
      </w:pPr>
    </w:lvl>
    <w:lvl w:ilvl="3" w:tplc="0409000F">
      <w:start w:val="1"/>
      <w:numFmt w:val="decimal"/>
      <w:lvlText w:val="%4."/>
      <w:lvlJc w:val="left"/>
      <w:pPr>
        <w:ind w:left="2790" w:hanging="420"/>
      </w:pPr>
    </w:lvl>
    <w:lvl w:ilvl="4" w:tplc="04090019">
      <w:start w:val="1"/>
      <w:numFmt w:val="lowerLetter"/>
      <w:lvlText w:val="%5)"/>
      <w:lvlJc w:val="left"/>
      <w:pPr>
        <w:ind w:left="3210" w:hanging="420"/>
      </w:pPr>
    </w:lvl>
    <w:lvl w:ilvl="5" w:tplc="0409001B">
      <w:start w:val="1"/>
      <w:numFmt w:val="lowerRoman"/>
      <w:lvlText w:val="%6."/>
      <w:lvlJc w:val="right"/>
      <w:pPr>
        <w:ind w:left="3630" w:hanging="420"/>
      </w:pPr>
    </w:lvl>
    <w:lvl w:ilvl="6" w:tplc="0409000F">
      <w:start w:val="1"/>
      <w:numFmt w:val="decimal"/>
      <w:lvlText w:val="%7."/>
      <w:lvlJc w:val="left"/>
      <w:pPr>
        <w:ind w:left="4050" w:hanging="420"/>
      </w:pPr>
    </w:lvl>
    <w:lvl w:ilvl="7" w:tplc="04090019">
      <w:start w:val="1"/>
      <w:numFmt w:val="lowerLetter"/>
      <w:lvlText w:val="%8)"/>
      <w:lvlJc w:val="left"/>
      <w:pPr>
        <w:ind w:left="4470" w:hanging="420"/>
      </w:pPr>
    </w:lvl>
    <w:lvl w:ilvl="8" w:tplc="0409001B">
      <w:start w:val="1"/>
      <w:numFmt w:val="lowerRoman"/>
      <w:lvlText w:val="%9."/>
      <w:lvlJc w:val="right"/>
      <w:pPr>
        <w:ind w:left="4890" w:hanging="420"/>
      </w:pPr>
    </w:lvl>
  </w:abstractNum>
  <w:abstractNum w:abstractNumId="4">
    <w:nsid w:val="4AC81B94"/>
    <w:multiLevelType w:val="hybridMultilevel"/>
    <w:tmpl w:val="59E4E1F4"/>
    <w:lvl w:ilvl="0" w:tplc="1A78E4F6">
      <w:start w:val="2"/>
      <w:numFmt w:val="decimal"/>
      <w:lvlText w:val="%1、"/>
      <w:lvlJc w:val="left"/>
      <w:pPr>
        <w:ind w:left="2312" w:hanging="720"/>
      </w:pPr>
      <w:rPr>
        <w:rFonts w:hint="default"/>
      </w:rPr>
    </w:lvl>
    <w:lvl w:ilvl="1" w:tplc="04090019">
      <w:start w:val="1"/>
      <w:numFmt w:val="lowerLetter"/>
      <w:lvlText w:val="%2)"/>
      <w:lvlJc w:val="left"/>
      <w:pPr>
        <w:ind w:left="2432" w:hanging="420"/>
      </w:pPr>
    </w:lvl>
    <w:lvl w:ilvl="2" w:tplc="0409001B">
      <w:start w:val="1"/>
      <w:numFmt w:val="lowerRoman"/>
      <w:lvlText w:val="%3."/>
      <w:lvlJc w:val="right"/>
      <w:pPr>
        <w:ind w:left="2852" w:hanging="420"/>
      </w:pPr>
    </w:lvl>
    <w:lvl w:ilvl="3" w:tplc="0409000F">
      <w:start w:val="1"/>
      <w:numFmt w:val="decimal"/>
      <w:lvlText w:val="%4."/>
      <w:lvlJc w:val="left"/>
      <w:pPr>
        <w:ind w:left="3272" w:hanging="420"/>
      </w:pPr>
    </w:lvl>
    <w:lvl w:ilvl="4" w:tplc="04090019">
      <w:start w:val="1"/>
      <w:numFmt w:val="lowerLetter"/>
      <w:lvlText w:val="%5)"/>
      <w:lvlJc w:val="left"/>
      <w:pPr>
        <w:ind w:left="3692" w:hanging="420"/>
      </w:pPr>
    </w:lvl>
    <w:lvl w:ilvl="5" w:tplc="0409001B">
      <w:start w:val="1"/>
      <w:numFmt w:val="lowerRoman"/>
      <w:lvlText w:val="%6."/>
      <w:lvlJc w:val="right"/>
      <w:pPr>
        <w:ind w:left="4112" w:hanging="420"/>
      </w:pPr>
    </w:lvl>
    <w:lvl w:ilvl="6" w:tplc="0409000F">
      <w:start w:val="1"/>
      <w:numFmt w:val="decimal"/>
      <w:lvlText w:val="%7."/>
      <w:lvlJc w:val="left"/>
      <w:pPr>
        <w:ind w:left="4532" w:hanging="420"/>
      </w:pPr>
    </w:lvl>
    <w:lvl w:ilvl="7" w:tplc="04090019">
      <w:start w:val="1"/>
      <w:numFmt w:val="lowerLetter"/>
      <w:lvlText w:val="%8)"/>
      <w:lvlJc w:val="left"/>
      <w:pPr>
        <w:ind w:left="4952" w:hanging="420"/>
      </w:pPr>
    </w:lvl>
    <w:lvl w:ilvl="8" w:tplc="0409001B">
      <w:start w:val="1"/>
      <w:numFmt w:val="lowerRoman"/>
      <w:lvlText w:val="%9."/>
      <w:lvlJc w:val="right"/>
      <w:pPr>
        <w:ind w:left="5372" w:hanging="420"/>
      </w:pPr>
    </w:lvl>
  </w:abstractNum>
  <w:abstractNum w:abstractNumId="5">
    <w:nsid w:val="614B57A9"/>
    <w:multiLevelType w:val="hybridMultilevel"/>
    <w:tmpl w:val="8BCEEE18"/>
    <w:lvl w:ilvl="0" w:tplc="002A8BB2">
      <w:start w:val="1"/>
      <w:numFmt w:val="decimal"/>
      <w:lvlText w:val="%1．"/>
      <w:lvlJc w:val="left"/>
      <w:pPr>
        <w:ind w:left="1592" w:hanging="99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6">
    <w:nsid w:val="7272628B"/>
    <w:multiLevelType w:val="hybridMultilevel"/>
    <w:tmpl w:val="8BCEEE18"/>
    <w:lvl w:ilvl="0" w:tplc="002A8BB2">
      <w:start w:val="1"/>
      <w:numFmt w:val="decimal"/>
      <w:lvlText w:val="%1．"/>
      <w:lvlJc w:val="left"/>
      <w:pPr>
        <w:ind w:left="1592" w:hanging="99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9FD"/>
    <w:rsid w:val="0004388D"/>
    <w:rsid w:val="000440BF"/>
    <w:rsid w:val="00055CC5"/>
    <w:rsid w:val="000924FA"/>
    <w:rsid w:val="000945ED"/>
    <w:rsid w:val="00094B09"/>
    <w:rsid w:val="00096008"/>
    <w:rsid w:val="000A03BD"/>
    <w:rsid w:val="000B6B0A"/>
    <w:rsid w:val="000C79B8"/>
    <w:rsid w:val="000D38C6"/>
    <w:rsid w:val="000D6785"/>
    <w:rsid w:val="000D69CE"/>
    <w:rsid w:val="000E132D"/>
    <w:rsid w:val="000E195E"/>
    <w:rsid w:val="001061BC"/>
    <w:rsid w:val="001069F3"/>
    <w:rsid w:val="00111024"/>
    <w:rsid w:val="001121EC"/>
    <w:rsid w:val="00183F73"/>
    <w:rsid w:val="00193C28"/>
    <w:rsid w:val="001945EC"/>
    <w:rsid w:val="001A110D"/>
    <w:rsid w:val="001A27CE"/>
    <w:rsid w:val="002062EB"/>
    <w:rsid w:val="00206B56"/>
    <w:rsid w:val="00260E31"/>
    <w:rsid w:val="0028279F"/>
    <w:rsid w:val="002A2238"/>
    <w:rsid w:val="002E52BF"/>
    <w:rsid w:val="002F160C"/>
    <w:rsid w:val="00307CF1"/>
    <w:rsid w:val="00307F1D"/>
    <w:rsid w:val="00320D3C"/>
    <w:rsid w:val="00327F8C"/>
    <w:rsid w:val="003301DE"/>
    <w:rsid w:val="00341368"/>
    <w:rsid w:val="003516E8"/>
    <w:rsid w:val="00371D0C"/>
    <w:rsid w:val="00394F1C"/>
    <w:rsid w:val="00495174"/>
    <w:rsid w:val="005208DC"/>
    <w:rsid w:val="0052274E"/>
    <w:rsid w:val="00585D20"/>
    <w:rsid w:val="00613CB1"/>
    <w:rsid w:val="00616512"/>
    <w:rsid w:val="00641F0F"/>
    <w:rsid w:val="0064467F"/>
    <w:rsid w:val="0065587C"/>
    <w:rsid w:val="00686D6A"/>
    <w:rsid w:val="006962CD"/>
    <w:rsid w:val="006C48DA"/>
    <w:rsid w:val="006D0D93"/>
    <w:rsid w:val="006E7AEC"/>
    <w:rsid w:val="00707C05"/>
    <w:rsid w:val="007503E5"/>
    <w:rsid w:val="0078062D"/>
    <w:rsid w:val="00781FDC"/>
    <w:rsid w:val="00792BDE"/>
    <w:rsid w:val="007B123A"/>
    <w:rsid w:val="007B23BF"/>
    <w:rsid w:val="007F3A0D"/>
    <w:rsid w:val="00824579"/>
    <w:rsid w:val="00876CCE"/>
    <w:rsid w:val="008D06E4"/>
    <w:rsid w:val="00905B5C"/>
    <w:rsid w:val="00952381"/>
    <w:rsid w:val="00955F95"/>
    <w:rsid w:val="00960833"/>
    <w:rsid w:val="0096123B"/>
    <w:rsid w:val="00966DCD"/>
    <w:rsid w:val="009E0660"/>
    <w:rsid w:val="00A31AC2"/>
    <w:rsid w:val="00A66A4C"/>
    <w:rsid w:val="00AB0DEF"/>
    <w:rsid w:val="00AD3AA8"/>
    <w:rsid w:val="00AE5DEB"/>
    <w:rsid w:val="00AE7D10"/>
    <w:rsid w:val="00AF4F19"/>
    <w:rsid w:val="00B24D79"/>
    <w:rsid w:val="00B329D4"/>
    <w:rsid w:val="00B45C53"/>
    <w:rsid w:val="00C80929"/>
    <w:rsid w:val="00CB6000"/>
    <w:rsid w:val="00D53A0E"/>
    <w:rsid w:val="00D56E73"/>
    <w:rsid w:val="00D851EA"/>
    <w:rsid w:val="00D86203"/>
    <w:rsid w:val="00D8655F"/>
    <w:rsid w:val="00DD075F"/>
    <w:rsid w:val="00DE3E20"/>
    <w:rsid w:val="00E22C6C"/>
    <w:rsid w:val="00E30D94"/>
    <w:rsid w:val="00E43D10"/>
    <w:rsid w:val="00E80605"/>
    <w:rsid w:val="00E96AF6"/>
    <w:rsid w:val="00EC0C33"/>
    <w:rsid w:val="00EC3D63"/>
    <w:rsid w:val="00EE19FD"/>
    <w:rsid w:val="00EE28FA"/>
    <w:rsid w:val="00F00BD5"/>
    <w:rsid w:val="00F01767"/>
    <w:rsid w:val="00F5498D"/>
    <w:rsid w:val="00F55A06"/>
    <w:rsid w:val="00F619C6"/>
    <w:rsid w:val="00F76B5B"/>
    <w:rsid w:val="00F817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F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9FD"/>
    <w:pPr>
      <w:ind w:firstLineChars="200" w:firstLine="420"/>
    </w:pPr>
  </w:style>
  <w:style w:type="paragraph" w:styleId="BalloonText">
    <w:name w:val="Balloon Text"/>
    <w:basedOn w:val="Normal"/>
    <w:link w:val="BalloonTextChar"/>
    <w:uiPriority w:val="99"/>
    <w:semiHidden/>
    <w:rsid w:val="00EE19FD"/>
    <w:rPr>
      <w:sz w:val="18"/>
      <w:szCs w:val="18"/>
    </w:rPr>
  </w:style>
  <w:style w:type="character" w:customStyle="1" w:styleId="BalloonTextChar">
    <w:name w:val="Balloon Text Char"/>
    <w:basedOn w:val="DefaultParagraphFont"/>
    <w:link w:val="BalloonText"/>
    <w:uiPriority w:val="99"/>
    <w:semiHidden/>
    <w:locked/>
    <w:rsid w:val="00EE19FD"/>
    <w:rPr>
      <w:sz w:val="18"/>
      <w:szCs w:val="18"/>
    </w:rPr>
  </w:style>
  <w:style w:type="paragraph" w:styleId="Header">
    <w:name w:val="header"/>
    <w:basedOn w:val="Normal"/>
    <w:link w:val="HeaderChar"/>
    <w:uiPriority w:val="99"/>
    <w:semiHidden/>
    <w:rsid w:val="00EE19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E19FD"/>
    <w:rPr>
      <w:sz w:val="18"/>
      <w:szCs w:val="18"/>
    </w:rPr>
  </w:style>
  <w:style w:type="paragraph" w:styleId="Footer">
    <w:name w:val="footer"/>
    <w:basedOn w:val="Normal"/>
    <w:link w:val="FooterChar"/>
    <w:uiPriority w:val="99"/>
    <w:rsid w:val="00EE19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19FD"/>
    <w:rPr>
      <w:sz w:val="18"/>
      <w:szCs w:val="18"/>
    </w:rPr>
  </w:style>
  <w:style w:type="character" w:styleId="PageNumber">
    <w:name w:val="page number"/>
    <w:basedOn w:val="DefaultParagraphFont"/>
    <w:uiPriority w:val="99"/>
    <w:rsid w:val="00EE19FD"/>
  </w:style>
  <w:style w:type="paragraph" w:customStyle="1" w:styleId="CharCharCharCharCharCharChar">
    <w:name w:val="Char Char Char Char Char Char Char"/>
    <w:basedOn w:val="Normal"/>
    <w:uiPriority w:val="99"/>
    <w:rsid w:val="00EE19FD"/>
    <w:rPr>
      <w:rFonts w:ascii="Times New Roman" w:hAnsi="Times New Roman" w:cs="Times New Roman"/>
    </w:rPr>
  </w:style>
  <w:style w:type="paragraph" w:styleId="NormalWeb">
    <w:name w:val="Normal (Web)"/>
    <w:basedOn w:val="Normal"/>
    <w:uiPriority w:val="99"/>
    <w:rsid w:val="00966DC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2730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16</Pages>
  <Words>1144</Words>
  <Characters>6522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梧州市委统战部2020年</dc:title>
  <dc:subject/>
  <dc:creator>欧阳玉</dc:creator>
  <cp:keywords/>
  <dc:description/>
  <cp:lastModifiedBy>微软用户</cp:lastModifiedBy>
  <cp:revision>5</cp:revision>
  <cp:lastPrinted>2020-02-11T07:35:00Z</cp:lastPrinted>
  <dcterms:created xsi:type="dcterms:W3CDTF">2020-02-11T11:19:00Z</dcterms:created>
  <dcterms:modified xsi:type="dcterms:W3CDTF">2020-02-11T12:04:00Z</dcterms:modified>
</cp:coreProperties>
</file>