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638C5" w:rsidRDefault="006649C0">
      <w:pPr>
        <w:ind w:rightChars="-27" w:right="-57"/>
        <w:jc w:val="center"/>
        <w:rPr>
          <w:rFonts w:ascii="黑体" w:eastAsia="黑体" w:hAnsi="宋体" w:cs="宋体"/>
          <w:b/>
          <w:bCs/>
          <w:color w:val="333333"/>
          <w:kern w:val="0"/>
          <w:sz w:val="36"/>
          <w:szCs w:val="36"/>
        </w:rPr>
      </w:pPr>
      <w:r>
        <w:rPr>
          <w:rFonts w:ascii="黑体" w:eastAsia="黑体" w:hAnsi="宋体" w:cs="宋体" w:hint="eastAsia"/>
          <w:b/>
          <w:bCs/>
          <w:color w:val="333333"/>
          <w:kern w:val="0"/>
          <w:sz w:val="36"/>
          <w:szCs w:val="36"/>
        </w:rPr>
        <w:t>梧州市农业机械化服务中心2020年</w:t>
      </w:r>
    </w:p>
    <w:p w:rsidR="006638C5" w:rsidRDefault="006649C0">
      <w:pPr>
        <w:widowControl/>
        <w:shd w:val="clear" w:color="auto" w:fill="FFFFFF"/>
        <w:spacing w:line="420" w:lineRule="atLeast"/>
        <w:ind w:rightChars="-27" w:right="-57"/>
        <w:jc w:val="center"/>
        <w:outlineLvl w:val="1"/>
        <w:rPr>
          <w:rFonts w:ascii="黑体" w:eastAsia="黑体" w:hAnsi="宋体" w:cs="宋体"/>
          <w:b/>
          <w:bCs/>
          <w:color w:val="333333"/>
          <w:kern w:val="0"/>
          <w:sz w:val="36"/>
          <w:szCs w:val="36"/>
        </w:rPr>
      </w:pPr>
      <w:r>
        <w:rPr>
          <w:rFonts w:ascii="黑体" w:eastAsia="黑体" w:hAnsi="宋体" w:cs="宋体" w:hint="eastAsia"/>
          <w:b/>
          <w:bCs/>
          <w:color w:val="333333"/>
          <w:kern w:val="0"/>
          <w:sz w:val="36"/>
          <w:szCs w:val="36"/>
        </w:rPr>
        <w:t>部门预算及“三公”经费预算</w:t>
      </w:r>
    </w:p>
    <w:p w:rsidR="006638C5" w:rsidRDefault="006649C0">
      <w:pPr>
        <w:widowControl/>
        <w:shd w:val="clear" w:color="auto" w:fill="FFFFFF"/>
        <w:spacing w:line="525" w:lineRule="atLeast"/>
        <w:ind w:rightChars="-27" w:right="-57"/>
        <w:jc w:val="center"/>
        <w:rPr>
          <w:rFonts w:ascii="黑体" w:eastAsia="黑体" w:hAnsi="宋体" w:cs="宋体"/>
          <w:color w:val="333333"/>
          <w:kern w:val="0"/>
          <w:sz w:val="36"/>
          <w:szCs w:val="36"/>
        </w:rPr>
      </w:pPr>
      <w:r>
        <w:rPr>
          <w:rFonts w:ascii="黑体" w:eastAsia="黑体" w:hAnsi="仿宋" w:cs="宋体" w:hint="eastAsia"/>
          <w:b/>
          <w:bCs/>
          <w:color w:val="333333"/>
          <w:kern w:val="0"/>
          <w:sz w:val="36"/>
          <w:szCs w:val="36"/>
        </w:rPr>
        <w:t>目</w:t>
      </w:r>
      <w:r>
        <w:rPr>
          <w:rFonts w:ascii="宋体" w:eastAsia="黑体" w:hAnsi="宋体" w:cs="宋体" w:hint="eastAsia"/>
          <w:b/>
          <w:bCs/>
          <w:color w:val="333333"/>
          <w:kern w:val="0"/>
          <w:sz w:val="36"/>
          <w:szCs w:val="36"/>
        </w:rPr>
        <w:t>   </w:t>
      </w:r>
      <w:r>
        <w:rPr>
          <w:rFonts w:ascii="黑体" w:eastAsia="黑体" w:hAnsi="仿宋" w:cs="宋体" w:hint="eastAsia"/>
          <w:b/>
          <w:bCs/>
          <w:color w:val="333333"/>
          <w:kern w:val="0"/>
          <w:sz w:val="36"/>
          <w:szCs w:val="36"/>
        </w:rPr>
        <w:t>录：</w:t>
      </w:r>
    </w:p>
    <w:p w:rsidR="006638C5" w:rsidRDefault="006649C0">
      <w:pPr>
        <w:widowControl/>
        <w:shd w:val="clear" w:color="auto" w:fill="FFFFFF"/>
        <w:spacing w:line="525" w:lineRule="atLeast"/>
        <w:ind w:rightChars="-27" w:right="-57" w:firstLineChars="200" w:firstLine="643"/>
        <w:rPr>
          <w:rFonts w:ascii="黑体" w:eastAsia="黑体" w:hAnsi="宋体" w:cs="宋体"/>
          <w:color w:val="333333"/>
          <w:kern w:val="0"/>
          <w:sz w:val="32"/>
          <w:szCs w:val="32"/>
        </w:rPr>
      </w:pPr>
      <w:r>
        <w:rPr>
          <w:rFonts w:ascii="黑体" w:eastAsia="黑体" w:hAnsi="仿宋" w:cs="宋体" w:hint="eastAsia"/>
          <w:b/>
          <w:bCs/>
          <w:color w:val="333333"/>
          <w:kern w:val="0"/>
          <w:sz w:val="32"/>
          <w:szCs w:val="32"/>
        </w:rPr>
        <w:t>第一部分：部门概况</w:t>
      </w:r>
    </w:p>
    <w:p w:rsidR="006638C5" w:rsidRDefault="006649C0">
      <w:pPr>
        <w:widowControl/>
        <w:shd w:val="clear" w:color="auto" w:fill="FFFFFF"/>
        <w:spacing w:line="525" w:lineRule="atLeast"/>
        <w:ind w:rightChars="-27" w:right="-57"/>
        <w:rPr>
          <w:rFonts w:ascii="仿宋_GB2312" w:eastAsia="仿宋_GB2312" w:hAnsi="宋体" w:cs="宋体"/>
          <w:color w:val="333333"/>
          <w:kern w:val="0"/>
          <w:sz w:val="32"/>
          <w:szCs w:val="32"/>
        </w:rPr>
      </w:pPr>
      <w:r>
        <w:rPr>
          <w:rFonts w:ascii="仿宋_GB2312" w:eastAsia="仿宋_GB2312" w:hAnsi="仿宋" w:cs="宋体" w:hint="eastAsia"/>
          <w:color w:val="000000"/>
          <w:kern w:val="0"/>
          <w:sz w:val="32"/>
          <w:szCs w:val="32"/>
        </w:rPr>
        <w:t xml:space="preserve">    一、基本情况</w:t>
      </w:r>
    </w:p>
    <w:p w:rsidR="006638C5" w:rsidRDefault="006649C0">
      <w:pPr>
        <w:widowControl/>
        <w:shd w:val="clear" w:color="auto" w:fill="FFFFFF"/>
        <w:spacing w:line="525" w:lineRule="atLeast"/>
        <w:ind w:leftChars="1" w:left="424" w:rightChars="-27" w:right="-57" w:hangingChars="132" w:hanging="422"/>
        <w:jc w:val="left"/>
        <w:rPr>
          <w:rFonts w:ascii="仿宋_GB2312" w:eastAsia="仿宋_GB2312" w:hAnsi="仿宋" w:cs="宋体"/>
          <w:color w:val="000000"/>
          <w:kern w:val="0"/>
          <w:sz w:val="32"/>
          <w:szCs w:val="32"/>
        </w:rPr>
      </w:pPr>
      <w:r>
        <w:rPr>
          <w:rFonts w:ascii="仿宋_GB2312" w:eastAsia="仿宋_GB2312" w:hAnsi="仿宋" w:cs="宋体" w:hint="eastAsia"/>
          <w:color w:val="000000"/>
          <w:kern w:val="0"/>
          <w:sz w:val="32"/>
          <w:szCs w:val="32"/>
        </w:rPr>
        <w:t xml:space="preserve">    二、机构设置、编制现状情况</w:t>
      </w:r>
    </w:p>
    <w:p w:rsidR="006638C5" w:rsidRDefault="006649C0">
      <w:pPr>
        <w:ind w:rightChars="-27" w:right="-57"/>
        <w:rPr>
          <w:rFonts w:ascii="仿宋_GB2312" w:eastAsia="仿宋_GB2312" w:hAnsi="仿宋" w:cs="宋体"/>
          <w:color w:val="000000"/>
          <w:kern w:val="0"/>
          <w:sz w:val="32"/>
          <w:szCs w:val="32"/>
        </w:rPr>
      </w:pPr>
      <w:r>
        <w:rPr>
          <w:rFonts w:ascii="仿宋_GB2312" w:eastAsia="仿宋_GB2312" w:hAnsi="仿宋" w:cs="宋体" w:hint="eastAsia"/>
          <w:color w:val="000000"/>
          <w:kern w:val="0"/>
          <w:sz w:val="32"/>
          <w:szCs w:val="32"/>
        </w:rPr>
        <w:t xml:space="preserve">    三、人员构成情况</w:t>
      </w:r>
    </w:p>
    <w:p w:rsidR="006638C5" w:rsidRDefault="006649C0">
      <w:pPr>
        <w:ind w:rightChars="-27" w:right="-57"/>
        <w:rPr>
          <w:rFonts w:ascii="仿宋_GB2312" w:eastAsia="仿宋_GB2312" w:hAnsi="仿宋" w:cs="宋体"/>
          <w:color w:val="000000"/>
          <w:kern w:val="0"/>
          <w:sz w:val="32"/>
          <w:szCs w:val="32"/>
        </w:rPr>
      </w:pPr>
      <w:r>
        <w:rPr>
          <w:rFonts w:ascii="仿宋_GB2312" w:eastAsia="仿宋_GB2312" w:hAnsi="仿宋" w:cs="宋体" w:hint="eastAsia"/>
          <w:color w:val="000000"/>
          <w:kern w:val="0"/>
          <w:sz w:val="32"/>
          <w:szCs w:val="32"/>
        </w:rPr>
        <w:t xml:space="preserve">    四、年度主要工作任务</w:t>
      </w:r>
    </w:p>
    <w:p w:rsidR="006638C5" w:rsidRDefault="006649C0">
      <w:pPr>
        <w:widowControl/>
        <w:shd w:val="clear" w:color="auto" w:fill="FFFFFF"/>
        <w:tabs>
          <w:tab w:val="left" w:pos="4845"/>
        </w:tabs>
        <w:spacing w:line="525" w:lineRule="atLeast"/>
        <w:ind w:rightChars="-27" w:right="-57"/>
        <w:rPr>
          <w:rFonts w:ascii="仿宋_GB2312" w:eastAsia="仿宋_GB2312" w:hAnsi="仿宋" w:cs="宋体"/>
          <w:color w:val="000000"/>
          <w:kern w:val="0"/>
          <w:sz w:val="32"/>
          <w:szCs w:val="32"/>
        </w:rPr>
      </w:pPr>
      <w:r>
        <w:rPr>
          <w:rFonts w:ascii="仿宋_GB2312" w:eastAsia="仿宋_GB2312" w:hAnsi="仿宋" w:cs="宋体" w:hint="eastAsia"/>
          <w:color w:val="000000"/>
          <w:kern w:val="0"/>
          <w:sz w:val="32"/>
          <w:szCs w:val="32"/>
        </w:rPr>
        <w:t xml:space="preserve">    </w:t>
      </w:r>
      <w:r>
        <w:rPr>
          <w:rFonts w:ascii="黑体" w:eastAsia="黑体" w:hAnsi="仿宋" w:cs="宋体" w:hint="eastAsia"/>
          <w:b/>
          <w:bCs/>
          <w:color w:val="333333"/>
          <w:kern w:val="0"/>
          <w:sz w:val="32"/>
        </w:rPr>
        <w:t>第二部分： 2020年部门预算报表（详见附件）</w:t>
      </w:r>
    </w:p>
    <w:p w:rsidR="006638C5" w:rsidRDefault="006649C0">
      <w:pPr>
        <w:spacing w:line="500" w:lineRule="exact"/>
        <w:ind w:leftChars="337" w:left="708" w:rightChars="-27" w:right="-57"/>
        <w:rPr>
          <w:rFonts w:ascii="仿宋_GB2312" w:eastAsia="仿宋_GB2312" w:hAnsi="Arial" w:cs="Arial"/>
          <w:sz w:val="32"/>
          <w:szCs w:val="32"/>
        </w:rPr>
      </w:pPr>
      <w:r>
        <w:rPr>
          <w:rFonts w:ascii="仿宋_GB2312" w:eastAsia="仿宋_GB2312" w:hAnsi="Arial" w:cs="Arial" w:hint="eastAsia"/>
          <w:sz w:val="32"/>
          <w:szCs w:val="32"/>
        </w:rPr>
        <w:t>1．部门收支总表</w:t>
      </w:r>
    </w:p>
    <w:p w:rsidR="006638C5" w:rsidRDefault="006649C0" w:rsidP="007356CC">
      <w:pPr>
        <w:spacing w:line="500" w:lineRule="exact"/>
        <w:ind w:leftChars="338" w:left="992" w:rightChars="-27" w:right="-57" w:hangingChars="88" w:hanging="282"/>
        <w:rPr>
          <w:rFonts w:ascii="仿宋_GB2312" w:eastAsia="仿宋_GB2312" w:hAnsi="Arial" w:cs="Arial"/>
          <w:sz w:val="32"/>
          <w:szCs w:val="32"/>
        </w:rPr>
      </w:pPr>
      <w:r>
        <w:rPr>
          <w:rFonts w:ascii="仿宋_GB2312" w:eastAsia="仿宋_GB2312" w:hAnsi="Arial" w:cs="Arial" w:hint="eastAsia"/>
          <w:sz w:val="32"/>
          <w:szCs w:val="32"/>
        </w:rPr>
        <w:t>2．部门收入总表</w:t>
      </w:r>
    </w:p>
    <w:p w:rsidR="006638C5" w:rsidRDefault="006649C0" w:rsidP="007356CC">
      <w:pPr>
        <w:spacing w:line="500" w:lineRule="exact"/>
        <w:ind w:leftChars="338" w:left="992" w:rightChars="-27" w:right="-57" w:hangingChars="88" w:hanging="282"/>
        <w:rPr>
          <w:rFonts w:ascii="仿宋_GB2312" w:eastAsia="仿宋_GB2312" w:hAnsi="Arial" w:cs="Arial"/>
          <w:sz w:val="32"/>
          <w:szCs w:val="32"/>
        </w:rPr>
      </w:pPr>
      <w:r>
        <w:rPr>
          <w:rFonts w:ascii="仿宋_GB2312" w:eastAsia="仿宋_GB2312" w:hAnsi="Arial" w:cs="Arial" w:hint="eastAsia"/>
          <w:sz w:val="32"/>
          <w:szCs w:val="32"/>
        </w:rPr>
        <w:t>3．部门支出总表</w:t>
      </w:r>
    </w:p>
    <w:p w:rsidR="006638C5" w:rsidRDefault="006649C0" w:rsidP="007356CC">
      <w:pPr>
        <w:spacing w:line="500" w:lineRule="exact"/>
        <w:ind w:leftChars="338" w:left="992" w:rightChars="-27" w:right="-57" w:hangingChars="88" w:hanging="282"/>
        <w:rPr>
          <w:rFonts w:ascii="仿宋_GB2312" w:eastAsia="仿宋_GB2312" w:hAnsi="Arial" w:cs="Arial"/>
          <w:sz w:val="32"/>
          <w:szCs w:val="32"/>
        </w:rPr>
      </w:pPr>
      <w:r>
        <w:rPr>
          <w:rFonts w:ascii="仿宋_GB2312" w:eastAsia="仿宋_GB2312" w:hAnsi="Arial" w:cs="Arial" w:hint="eastAsia"/>
          <w:sz w:val="32"/>
          <w:szCs w:val="32"/>
        </w:rPr>
        <w:t>4．财政拨款收支总表</w:t>
      </w:r>
    </w:p>
    <w:p w:rsidR="006638C5" w:rsidRDefault="006649C0" w:rsidP="007356CC">
      <w:pPr>
        <w:spacing w:line="500" w:lineRule="exact"/>
        <w:ind w:leftChars="338" w:left="992" w:rightChars="-27" w:right="-57" w:hangingChars="88" w:hanging="282"/>
        <w:rPr>
          <w:rFonts w:ascii="仿宋_GB2312" w:eastAsia="仿宋_GB2312" w:hAnsi="Arial" w:cs="Arial"/>
          <w:sz w:val="32"/>
          <w:szCs w:val="32"/>
        </w:rPr>
      </w:pPr>
      <w:r>
        <w:rPr>
          <w:rFonts w:ascii="仿宋_GB2312" w:eastAsia="仿宋_GB2312" w:hAnsi="Arial" w:cs="Arial" w:hint="eastAsia"/>
          <w:sz w:val="32"/>
          <w:szCs w:val="32"/>
        </w:rPr>
        <w:t>5．一般公共预算支出表（按功能科目分类）</w:t>
      </w:r>
    </w:p>
    <w:p w:rsidR="006638C5" w:rsidRDefault="006649C0" w:rsidP="007356CC">
      <w:pPr>
        <w:spacing w:line="500" w:lineRule="exact"/>
        <w:ind w:leftChars="338" w:left="992" w:rightChars="-27" w:right="-57" w:hangingChars="88" w:hanging="282"/>
        <w:rPr>
          <w:rFonts w:ascii="仿宋_GB2312" w:eastAsia="仿宋_GB2312" w:hAnsi="Arial" w:cs="Arial"/>
          <w:sz w:val="32"/>
          <w:szCs w:val="32"/>
        </w:rPr>
      </w:pPr>
      <w:r>
        <w:rPr>
          <w:rFonts w:ascii="仿宋_GB2312" w:eastAsia="仿宋_GB2312" w:hAnsi="Arial" w:cs="Arial" w:hint="eastAsia"/>
          <w:sz w:val="32"/>
          <w:szCs w:val="32"/>
        </w:rPr>
        <w:t>6．一般公共预算支出表（按部门经济科目分类）</w:t>
      </w:r>
    </w:p>
    <w:p w:rsidR="006638C5" w:rsidRDefault="006649C0" w:rsidP="007356CC">
      <w:pPr>
        <w:spacing w:line="500" w:lineRule="exact"/>
        <w:ind w:leftChars="338" w:left="992" w:rightChars="-27" w:right="-57" w:hangingChars="88" w:hanging="282"/>
        <w:rPr>
          <w:rFonts w:ascii="仿宋_GB2312" w:eastAsia="仿宋_GB2312" w:hAnsi="Arial" w:cs="Arial"/>
          <w:sz w:val="32"/>
          <w:szCs w:val="32"/>
        </w:rPr>
      </w:pPr>
      <w:r>
        <w:rPr>
          <w:rFonts w:ascii="仿宋_GB2312" w:eastAsia="仿宋_GB2312" w:hAnsi="Arial" w:cs="Arial" w:hint="eastAsia"/>
          <w:sz w:val="32"/>
          <w:szCs w:val="32"/>
        </w:rPr>
        <w:t>7．一般公共预算支出表(按政府经济科目分类）</w:t>
      </w:r>
    </w:p>
    <w:p w:rsidR="006638C5" w:rsidRDefault="006649C0" w:rsidP="007356CC">
      <w:pPr>
        <w:spacing w:line="500" w:lineRule="exact"/>
        <w:ind w:leftChars="338" w:left="992" w:rightChars="-27" w:right="-57" w:hangingChars="88" w:hanging="282"/>
        <w:rPr>
          <w:rFonts w:ascii="仿宋_GB2312" w:eastAsia="仿宋_GB2312" w:hAnsi="Arial" w:cs="Arial"/>
          <w:sz w:val="32"/>
          <w:szCs w:val="32"/>
        </w:rPr>
      </w:pPr>
      <w:r>
        <w:rPr>
          <w:rFonts w:ascii="仿宋_GB2312" w:eastAsia="仿宋_GB2312" w:hAnsi="Arial" w:cs="Arial" w:hint="eastAsia"/>
          <w:sz w:val="32"/>
          <w:szCs w:val="32"/>
        </w:rPr>
        <w:t>8．一般公共预算基本支出表</w:t>
      </w:r>
    </w:p>
    <w:p w:rsidR="006638C5" w:rsidRDefault="006649C0" w:rsidP="007356CC">
      <w:pPr>
        <w:spacing w:line="500" w:lineRule="exact"/>
        <w:ind w:leftChars="338" w:left="992" w:rightChars="-27" w:right="-57" w:hangingChars="88" w:hanging="282"/>
        <w:rPr>
          <w:rFonts w:ascii="仿宋_GB2312" w:eastAsia="仿宋_GB2312" w:hAnsi="Arial" w:cs="Arial"/>
          <w:sz w:val="32"/>
          <w:szCs w:val="32"/>
        </w:rPr>
      </w:pPr>
      <w:r>
        <w:rPr>
          <w:rFonts w:ascii="仿宋_GB2312" w:eastAsia="仿宋_GB2312" w:hAnsi="Arial" w:cs="Arial" w:hint="eastAsia"/>
          <w:sz w:val="32"/>
          <w:szCs w:val="32"/>
        </w:rPr>
        <w:t>9．政府性基金预算支出表</w:t>
      </w:r>
    </w:p>
    <w:p w:rsidR="006638C5" w:rsidRDefault="006649C0" w:rsidP="007356CC">
      <w:pPr>
        <w:spacing w:line="500" w:lineRule="exact"/>
        <w:ind w:leftChars="338" w:left="992" w:rightChars="-27" w:right="-57" w:hangingChars="88" w:hanging="282"/>
        <w:rPr>
          <w:rFonts w:ascii="仿宋_GB2312" w:eastAsia="仿宋_GB2312" w:hAnsi="Arial" w:cs="Arial"/>
          <w:sz w:val="32"/>
          <w:szCs w:val="32"/>
        </w:rPr>
      </w:pPr>
      <w:r>
        <w:rPr>
          <w:rFonts w:ascii="仿宋_GB2312" w:eastAsia="仿宋_GB2312" w:hAnsi="Arial" w:cs="Arial" w:hint="eastAsia"/>
          <w:sz w:val="32"/>
          <w:szCs w:val="32"/>
        </w:rPr>
        <w:t>10．“三公”经费支出表</w:t>
      </w:r>
    </w:p>
    <w:p w:rsidR="006638C5" w:rsidRDefault="006649C0" w:rsidP="007356CC">
      <w:pPr>
        <w:spacing w:line="500" w:lineRule="exact"/>
        <w:ind w:leftChars="338" w:left="992" w:rightChars="-27" w:right="-57" w:hangingChars="88" w:hanging="282"/>
        <w:rPr>
          <w:rFonts w:ascii="仿宋_GB2312" w:eastAsia="仿宋_GB2312" w:hAnsi="Arial" w:cs="Arial"/>
          <w:sz w:val="32"/>
          <w:szCs w:val="32"/>
        </w:rPr>
      </w:pPr>
      <w:r>
        <w:rPr>
          <w:rFonts w:ascii="仿宋_GB2312" w:eastAsia="仿宋_GB2312" w:hAnsi="Arial" w:cs="Arial" w:hint="eastAsia"/>
          <w:sz w:val="32"/>
          <w:szCs w:val="32"/>
        </w:rPr>
        <w:t>11．国有资本经营预算支出情况表</w:t>
      </w:r>
    </w:p>
    <w:p w:rsidR="006638C5" w:rsidRDefault="006649C0">
      <w:pPr>
        <w:widowControl/>
        <w:shd w:val="clear" w:color="auto" w:fill="FFFFFF"/>
        <w:spacing w:line="525" w:lineRule="atLeast"/>
        <w:ind w:left="1" w:rightChars="-27" w:right="-57" w:firstLineChars="200" w:firstLine="643"/>
        <w:rPr>
          <w:rFonts w:ascii="黑体" w:eastAsia="黑体" w:hAnsi="仿宋" w:cs="宋体"/>
          <w:b/>
          <w:bCs/>
          <w:color w:val="333333"/>
          <w:kern w:val="0"/>
          <w:sz w:val="32"/>
        </w:rPr>
      </w:pPr>
      <w:r>
        <w:rPr>
          <w:rFonts w:ascii="黑体" w:eastAsia="黑体" w:hAnsi="仿宋" w:cs="宋体" w:hint="eastAsia"/>
          <w:b/>
          <w:bCs/>
          <w:color w:val="333333"/>
          <w:kern w:val="0"/>
          <w:sz w:val="32"/>
        </w:rPr>
        <w:t>第三部分：2020年部门预算情况说明</w:t>
      </w:r>
    </w:p>
    <w:p w:rsidR="006638C5" w:rsidRDefault="006649C0">
      <w:pPr>
        <w:widowControl/>
        <w:shd w:val="clear" w:color="auto" w:fill="FFFFFF"/>
        <w:spacing w:line="525" w:lineRule="atLeast"/>
        <w:ind w:rightChars="-27" w:right="-57"/>
        <w:rPr>
          <w:rFonts w:ascii="仿宋_GB2312" w:eastAsia="仿宋_GB2312" w:hAnsi="宋体" w:cs="宋体"/>
          <w:color w:val="333333"/>
          <w:kern w:val="0"/>
          <w:szCs w:val="21"/>
        </w:rPr>
      </w:pPr>
      <w:r>
        <w:rPr>
          <w:rFonts w:ascii="仿宋" w:eastAsia="仿宋" w:hAnsi="仿宋" w:cs="宋体" w:hint="eastAsia"/>
          <w:color w:val="000000"/>
          <w:kern w:val="0"/>
          <w:sz w:val="32"/>
          <w:szCs w:val="32"/>
        </w:rPr>
        <w:t xml:space="preserve"> </w:t>
      </w:r>
      <w:r>
        <w:rPr>
          <w:rFonts w:ascii="仿宋_GB2312" w:eastAsia="仿宋_GB2312" w:hAnsi="仿宋" w:cs="宋体" w:hint="eastAsia"/>
          <w:color w:val="000000"/>
          <w:kern w:val="0"/>
          <w:sz w:val="32"/>
          <w:szCs w:val="32"/>
        </w:rPr>
        <w:t xml:space="preserve">   一、2020年</w:t>
      </w:r>
      <w:r>
        <w:rPr>
          <w:rFonts w:ascii="仿宋_GB2312" w:eastAsia="仿宋_GB2312" w:hAnsi="黑体" w:cs="Times New Roman" w:hint="eastAsia"/>
          <w:color w:val="333333"/>
          <w:kern w:val="0"/>
          <w:sz w:val="32"/>
          <w:szCs w:val="32"/>
        </w:rPr>
        <w:t>部门</w:t>
      </w:r>
      <w:r>
        <w:rPr>
          <w:rFonts w:ascii="仿宋_GB2312" w:eastAsia="仿宋_GB2312" w:hAnsi="仿宋" w:cs="宋体" w:hint="eastAsia"/>
          <w:color w:val="000000"/>
          <w:kern w:val="0"/>
          <w:sz w:val="32"/>
          <w:szCs w:val="32"/>
        </w:rPr>
        <w:t>收支总体预算情况。</w:t>
      </w:r>
    </w:p>
    <w:p w:rsidR="006638C5" w:rsidRDefault="006649C0">
      <w:pPr>
        <w:spacing w:line="500" w:lineRule="exact"/>
        <w:ind w:rightChars="-27" w:right="-57" w:firstLineChars="150" w:firstLine="480"/>
        <w:rPr>
          <w:rFonts w:ascii="仿宋_GB2312" w:eastAsia="仿宋_GB2312" w:hAnsi="仿宋" w:cs="宋体"/>
          <w:color w:val="000000"/>
          <w:kern w:val="0"/>
          <w:sz w:val="32"/>
          <w:szCs w:val="32"/>
        </w:rPr>
      </w:pPr>
      <w:r>
        <w:rPr>
          <w:rFonts w:ascii="仿宋_GB2312" w:eastAsia="仿宋_GB2312" w:hAnsi="仿宋" w:cs="宋体" w:hint="eastAsia"/>
          <w:color w:val="000000"/>
          <w:kern w:val="0"/>
          <w:sz w:val="32"/>
          <w:szCs w:val="32"/>
        </w:rPr>
        <w:t xml:space="preserve"> 二、2020年部门财政拨款收支预算情况。</w:t>
      </w:r>
    </w:p>
    <w:p w:rsidR="006638C5" w:rsidRDefault="006649C0">
      <w:pPr>
        <w:spacing w:line="500" w:lineRule="exact"/>
        <w:ind w:rightChars="-27" w:right="-57" w:firstLineChars="150" w:firstLine="480"/>
        <w:rPr>
          <w:rFonts w:ascii="仿宋_GB2312" w:eastAsia="仿宋_GB2312" w:hAnsi="仿宋" w:cs="宋体"/>
          <w:color w:val="000000"/>
          <w:kern w:val="0"/>
          <w:sz w:val="32"/>
          <w:szCs w:val="32"/>
        </w:rPr>
      </w:pPr>
      <w:r>
        <w:rPr>
          <w:rFonts w:ascii="仿宋_GB2312" w:eastAsia="仿宋_GB2312" w:hAnsi="仿宋" w:cs="宋体" w:hint="eastAsia"/>
          <w:color w:val="000000"/>
          <w:kern w:val="0"/>
          <w:sz w:val="32"/>
          <w:szCs w:val="32"/>
        </w:rPr>
        <w:t xml:space="preserve"> 三、2020年政府性基金预算支出预算情况</w:t>
      </w:r>
    </w:p>
    <w:p w:rsidR="006638C5" w:rsidRDefault="006649C0">
      <w:pPr>
        <w:widowControl/>
        <w:shd w:val="clear" w:color="auto" w:fill="FFFFFF"/>
        <w:spacing w:line="525" w:lineRule="atLeast"/>
        <w:ind w:rightChars="-27" w:right="-57" w:firstLineChars="150" w:firstLine="480"/>
        <w:rPr>
          <w:rFonts w:ascii="仿宋_GB2312" w:eastAsia="仿宋_GB2312" w:hAnsi="宋体" w:cs="宋体"/>
          <w:color w:val="333333"/>
          <w:kern w:val="0"/>
          <w:szCs w:val="21"/>
        </w:rPr>
      </w:pPr>
      <w:r>
        <w:rPr>
          <w:rFonts w:ascii="仿宋_GB2312" w:eastAsia="仿宋_GB2312" w:hAnsi="仿宋" w:cs="宋体" w:hint="eastAsia"/>
          <w:color w:val="000000"/>
          <w:kern w:val="0"/>
          <w:sz w:val="32"/>
          <w:szCs w:val="32"/>
        </w:rPr>
        <w:t xml:space="preserve"> 四、2020年部门预算安排的“三公”经费预算情况。</w:t>
      </w:r>
    </w:p>
    <w:p w:rsidR="006638C5" w:rsidRDefault="006649C0">
      <w:pPr>
        <w:widowControl/>
        <w:shd w:val="clear" w:color="auto" w:fill="FFFFFF"/>
        <w:spacing w:line="525" w:lineRule="atLeast"/>
        <w:ind w:rightChars="-27" w:right="-57"/>
        <w:rPr>
          <w:rFonts w:ascii="仿宋_GB2312" w:eastAsia="仿宋_GB2312" w:hAnsi="仿宋" w:cs="宋体"/>
          <w:color w:val="333333"/>
          <w:kern w:val="0"/>
          <w:sz w:val="32"/>
          <w:szCs w:val="32"/>
        </w:rPr>
      </w:pPr>
      <w:r>
        <w:rPr>
          <w:rFonts w:ascii="仿宋_GB2312" w:eastAsia="仿宋_GB2312" w:hAnsi="仿宋" w:cs="宋体" w:hint="eastAsia"/>
          <w:color w:val="000000"/>
          <w:kern w:val="0"/>
          <w:sz w:val="32"/>
          <w:szCs w:val="32"/>
        </w:rPr>
        <w:lastRenderedPageBreak/>
        <w:t xml:space="preserve">    五 、</w:t>
      </w:r>
      <w:r>
        <w:rPr>
          <w:rFonts w:ascii="仿宋_GB2312" w:eastAsia="仿宋_GB2312" w:hAnsi="仿宋" w:cs="宋体" w:hint="eastAsia"/>
          <w:color w:val="333333"/>
          <w:kern w:val="0"/>
          <w:sz w:val="32"/>
          <w:szCs w:val="32"/>
        </w:rPr>
        <w:t>其</w:t>
      </w:r>
      <w:r>
        <w:rPr>
          <w:rFonts w:ascii="仿宋_GB2312" w:eastAsia="仿宋_GB2312" w:hAnsi="仿宋" w:cs="宋体" w:hint="eastAsia"/>
          <w:color w:val="000000"/>
          <w:kern w:val="0"/>
          <w:sz w:val="32"/>
          <w:szCs w:val="32"/>
        </w:rPr>
        <w:t>他情况说明。</w:t>
      </w:r>
    </w:p>
    <w:p w:rsidR="006638C5" w:rsidRDefault="006649C0" w:rsidP="007356CC">
      <w:pPr>
        <w:widowControl/>
        <w:shd w:val="clear" w:color="auto" w:fill="FFFFFF"/>
        <w:tabs>
          <w:tab w:val="left" w:pos="4721"/>
        </w:tabs>
        <w:spacing w:line="525" w:lineRule="atLeast"/>
        <w:ind w:rightChars="-27" w:right="-57" w:firstLineChars="200" w:firstLine="643"/>
        <w:rPr>
          <w:rFonts w:ascii="黑体" w:eastAsia="黑体" w:hAnsi="仿宋" w:cs="宋体"/>
          <w:b/>
          <w:bCs/>
          <w:color w:val="333333"/>
          <w:kern w:val="0"/>
          <w:sz w:val="32"/>
        </w:rPr>
      </w:pPr>
      <w:r>
        <w:rPr>
          <w:rFonts w:ascii="黑体" w:eastAsia="黑体" w:hAnsi="仿宋" w:cs="宋体" w:hint="eastAsia"/>
          <w:b/>
          <w:bCs/>
          <w:color w:val="333333"/>
          <w:kern w:val="0"/>
          <w:sz w:val="32"/>
        </w:rPr>
        <w:t>第四部分：专业名词解释</w:t>
      </w:r>
      <w:r w:rsidR="007356CC">
        <w:rPr>
          <w:rFonts w:ascii="黑体" w:eastAsia="黑体" w:hAnsi="仿宋" w:cs="宋体"/>
          <w:b/>
          <w:bCs/>
          <w:color w:val="333333"/>
          <w:kern w:val="0"/>
          <w:sz w:val="32"/>
        </w:rPr>
        <w:tab/>
      </w:r>
    </w:p>
    <w:p w:rsidR="007356CC" w:rsidRDefault="007356CC" w:rsidP="007356CC">
      <w:pPr>
        <w:widowControl/>
        <w:shd w:val="clear" w:color="auto" w:fill="FFFFFF"/>
        <w:tabs>
          <w:tab w:val="left" w:pos="4721"/>
        </w:tabs>
        <w:spacing w:line="525" w:lineRule="atLeast"/>
        <w:ind w:rightChars="-27" w:right="-57" w:firstLineChars="200" w:firstLine="643"/>
        <w:rPr>
          <w:rFonts w:ascii="黑体" w:eastAsia="黑体" w:hAnsi="仿宋" w:cs="宋体"/>
          <w:b/>
          <w:bCs/>
          <w:color w:val="333333"/>
          <w:kern w:val="0"/>
          <w:sz w:val="32"/>
        </w:rPr>
      </w:pPr>
    </w:p>
    <w:p w:rsidR="007356CC" w:rsidRDefault="007356CC" w:rsidP="007356CC">
      <w:pPr>
        <w:widowControl/>
        <w:shd w:val="clear" w:color="auto" w:fill="FFFFFF"/>
        <w:tabs>
          <w:tab w:val="left" w:pos="4721"/>
        </w:tabs>
        <w:spacing w:line="525" w:lineRule="atLeast"/>
        <w:ind w:rightChars="-27" w:right="-57" w:firstLineChars="200" w:firstLine="643"/>
        <w:rPr>
          <w:rFonts w:ascii="黑体" w:eastAsia="黑体" w:hAnsi="仿宋" w:cs="宋体"/>
          <w:b/>
          <w:bCs/>
          <w:color w:val="333333"/>
          <w:kern w:val="0"/>
          <w:sz w:val="32"/>
        </w:rPr>
      </w:pPr>
    </w:p>
    <w:p w:rsidR="007356CC" w:rsidRDefault="007356CC" w:rsidP="007356CC">
      <w:pPr>
        <w:widowControl/>
        <w:shd w:val="clear" w:color="auto" w:fill="FFFFFF"/>
        <w:tabs>
          <w:tab w:val="left" w:pos="4721"/>
        </w:tabs>
        <w:spacing w:line="525" w:lineRule="atLeast"/>
        <w:ind w:rightChars="-27" w:right="-57" w:firstLineChars="200" w:firstLine="643"/>
        <w:rPr>
          <w:rFonts w:ascii="黑体" w:eastAsia="黑体" w:hAnsi="仿宋" w:cs="宋体"/>
          <w:b/>
          <w:bCs/>
          <w:color w:val="333333"/>
          <w:kern w:val="0"/>
          <w:sz w:val="32"/>
        </w:rPr>
      </w:pPr>
    </w:p>
    <w:p w:rsidR="007356CC" w:rsidRDefault="007356CC" w:rsidP="007356CC">
      <w:pPr>
        <w:widowControl/>
        <w:shd w:val="clear" w:color="auto" w:fill="FFFFFF"/>
        <w:tabs>
          <w:tab w:val="left" w:pos="4721"/>
        </w:tabs>
        <w:spacing w:line="525" w:lineRule="atLeast"/>
        <w:ind w:rightChars="-27" w:right="-57" w:firstLineChars="200" w:firstLine="643"/>
        <w:rPr>
          <w:rFonts w:ascii="黑体" w:eastAsia="黑体" w:hAnsi="仿宋" w:cs="宋体"/>
          <w:b/>
          <w:bCs/>
          <w:color w:val="333333"/>
          <w:kern w:val="0"/>
          <w:sz w:val="32"/>
        </w:rPr>
      </w:pPr>
    </w:p>
    <w:p w:rsidR="007356CC" w:rsidRDefault="007356CC" w:rsidP="007356CC">
      <w:pPr>
        <w:widowControl/>
        <w:shd w:val="clear" w:color="auto" w:fill="FFFFFF"/>
        <w:tabs>
          <w:tab w:val="left" w:pos="4721"/>
        </w:tabs>
        <w:spacing w:line="525" w:lineRule="atLeast"/>
        <w:ind w:rightChars="-27" w:right="-57" w:firstLineChars="200" w:firstLine="643"/>
        <w:rPr>
          <w:rFonts w:ascii="黑体" w:eastAsia="黑体" w:hAnsi="仿宋" w:cs="宋体"/>
          <w:b/>
          <w:bCs/>
          <w:color w:val="333333"/>
          <w:kern w:val="0"/>
          <w:sz w:val="32"/>
        </w:rPr>
      </w:pPr>
    </w:p>
    <w:p w:rsidR="007356CC" w:rsidRDefault="007356CC" w:rsidP="007356CC">
      <w:pPr>
        <w:widowControl/>
        <w:shd w:val="clear" w:color="auto" w:fill="FFFFFF"/>
        <w:tabs>
          <w:tab w:val="left" w:pos="4721"/>
        </w:tabs>
        <w:spacing w:line="525" w:lineRule="atLeast"/>
        <w:ind w:rightChars="-27" w:right="-57" w:firstLineChars="200" w:firstLine="643"/>
        <w:rPr>
          <w:rFonts w:ascii="黑体" w:eastAsia="黑体" w:hAnsi="仿宋" w:cs="宋体"/>
          <w:b/>
          <w:bCs/>
          <w:color w:val="333333"/>
          <w:kern w:val="0"/>
          <w:sz w:val="32"/>
        </w:rPr>
      </w:pPr>
    </w:p>
    <w:p w:rsidR="007356CC" w:rsidRDefault="007356CC" w:rsidP="007356CC">
      <w:pPr>
        <w:widowControl/>
        <w:shd w:val="clear" w:color="auto" w:fill="FFFFFF"/>
        <w:tabs>
          <w:tab w:val="left" w:pos="4721"/>
        </w:tabs>
        <w:spacing w:line="525" w:lineRule="atLeast"/>
        <w:ind w:rightChars="-27" w:right="-57" w:firstLineChars="200" w:firstLine="643"/>
        <w:rPr>
          <w:rFonts w:ascii="黑体" w:eastAsia="黑体" w:hAnsi="仿宋" w:cs="宋体"/>
          <w:b/>
          <w:bCs/>
          <w:color w:val="333333"/>
          <w:kern w:val="0"/>
          <w:sz w:val="32"/>
        </w:rPr>
      </w:pPr>
    </w:p>
    <w:p w:rsidR="007356CC" w:rsidRDefault="007356CC" w:rsidP="007356CC">
      <w:pPr>
        <w:widowControl/>
        <w:shd w:val="clear" w:color="auto" w:fill="FFFFFF"/>
        <w:tabs>
          <w:tab w:val="left" w:pos="4721"/>
        </w:tabs>
        <w:spacing w:line="525" w:lineRule="atLeast"/>
        <w:ind w:rightChars="-27" w:right="-57" w:firstLineChars="200" w:firstLine="643"/>
        <w:rPr>
          <w:rFonts w:ascii="黑体" w:eastAsia="黑体" w:hAnsi="仿宋" w:cs="宋体"/>
          <w:b/>
          <w:bCs/>
          <w:color w:val="333333"/>
          <w:kern w:val="0"/>
          <w:sz w:val="32"/>
        </w:rPr>
      </w:pPr>
    </w:p>
    <w:p w:rsidR="007356CC" w:rsidRDefault="007356CC" w:rsidP="007356CC">
      <w:pPr>
        <w:widowControl/>
        <w:shd w:val="clear" w:color="auto" w:fill="FFFFFF"/>
        <w:tabs>
          <w:tab w:val="left" w:pos="4721"/>
        </w:tabs>
        <w:spacing w:line="525" w:lineRule="atLeast"/>
        <w:ind w:rightChars="-27" w:right="-57" w:firstLineChars="200" w:firstLine="643"/>
        <w:rPr>
          <w:rFonts w:ascii="黑体" w:eastAsia="黑体" w:hAnsi="仿宋" w:cs="宋体"/>
          <w:b/>
          <w:bCs/>
          <w:color w:val="333333"/>
          <w:kern w:val="0"/>
          <w:sz w:val="32"/>
        </w:rPr>
      </w:pPr>
    </w:p>
    <w:p w:rsidR="007356CC" w:rsidRDefault="007356CC" w:rsidP="007356CC">
      <w:pPr>
        <w:widowControl/>
        <w:shd w:val="clear" w:color="auto" w:fill="FFFFFF"/>
        <w:tabs>
          <w:tab w:val="left" w:pos="4721"/>
        </w:tabs>
        <w:spacing w:line="525" w:lineRule="atLeast"/>
        <w:ind w:rightChars="-27" w:right="-57" w:firstLineChars="200" w:firstLine="643"/>
        <w:rPr>
          <w:rFonts w:ascii="黑体" w:eastAsia="黑体" w:hAnsi="仿宋" w:cs="宋体"/>
          <w:b/>
          <w:bCs/>
          <w:color w:val="333333"/>
          <w:kern w:val="0"/>
          <w:sz w:val="32"/>
        </w:rPr>
      </w:pPr>
    </w:p>
    <w:p w:rsidR="007356CC" w:rsidRDefault="007356CC" w:rsidP="007356CC">
      <w:pPr>
        <w:widowControl/>
        <w:shd w:val="clear" w:color="auto" w:fill="FFFFFF"/>
        <w:tabs>
          <w:tab w:val="left" w:pos="4721"/>
        </w:tabs>
        <w:spacing w:line="525" w:lineRule="atLeast"/>
        <w:ind w:rightChars="-27" w:right="-57" w:firstLineChars="200" w:firstLine="643"/>
        <w:rPr>
          <w:rFonts w:ascii="黑体" w:eastAsia="黑体" w:hAnsi="仿宋" w:cs="宋体"/>
          <w:b/>
          <w:bCs/>
          <w:color w:val="333333"/>
          <w:kern w:val="0"/>
          <w:sz w:val="32"/>
        </w:rPr>
      </w:pPr>
    </w:p>
    <w:p w:rsidR="007356CC" w:rsidRDefault="007356CC" w:rsidP="007356CC">
      <w:pPr>
        <w:widowControl/>
        <w:shd w:val="clear" w:color="auto" w:fill="FFFFFF"/>
        <w:tabs>
          <w:tab w:val="left" w:pos="4721"/>
        </w:tabs>
        <w:spacing w:line="525" w:lineRule="atLeast"/>
        <w:ind w:rightChars="-27" w:right="-57" w:firstLineChars="200" w:firstLine="643"/>
        <w:rPr>
          <w:rFonts w:ascii="黑体" w:eastAsia="黑体" w:hAnsi="仿宋" w:cs="宋体"/>
          <w:b/>
          <w:bCs/>
          <w:color w:val="333333"/>
          <w:kern w:val="0"/>
          <w:sz w:val="32"/>
        </w:rPr>
      </w:pPr>
    </w:p>
    <w:p w:rsidR="007356CC" w:rsidRDefault="007356CC" w:rsidP="007356CC">
      <w:pPr>
        <w:widowControl/>
        <w:shd w:val="clear" w:color="auto" w:fill="FFFFFF"/>
        <w:tabs>
          <w:tab w:val="left" w:pos="4721"/>
        </w:tabs>
        <w:spacing w:line="525" w:lineRule="atLeast"/>
        <w:ind w:rightChars="-27" w:right="-57" w:firstLineChars="200" w:firstLine="643"/>
        <w:rPr>
          <w:rFonts w:ascii="黑体" w:eastAsia="黑体" w:hAnsi="仿宋" w:cs="宋体"/>
          <w:b/>
          <w:bCs/>
          <w:color w:val="333333"/>
          <w:kern w:val="0"/>
          <w:sz w:val="32"/>
        </w:rPr>
      </w:pPr>
    </w:p>
    <w:p w:rsidR="007356CC" w:rsidRDefault="007356CC" w:rsidP="007356CC">
      <w:pPr>
        <w:widowControl/>
        <w:shd w:val="clear" w:color="auto" w:fill="FFFFFF"/>
        <w:tabs>
          <w:tab w:val="left" w:pos="4721"/>
        </w:tabs>
        <w:spacing w:line="525" w:lineRule="atLeast"/>
        <w:ind w:rightChars="-27" w:right="-57" w:firstLineChars="200" w:firstLine="643"/>
        <w:rPr>
          <w:rFonts w:ascii="黑体" w:eastAsia="黑体" w:hAnsi="仿宋" w:cs="宋体"/>
          <w:b/>
          <w:bCs/>
          <w:color w:val="333333"/>
          <w:kern w:val="0"/>
          <w:sz w:val="32"/>
        </w:rPr>
      </w:pPr>
    </w:p>
    <w:p w:rsidR="007356CC" w:rsidRDefault="007356CC" w:rsidP="007356CC">
      <w:pPr>
        <w:widowControl/>
        <w:shd w:val="clear" w:color="auto" w:fill="FFFFFF"/>
        <w:tabs>
          <w:tab w:val="left" w:pos="4721"/>
        </w:tabs>
        <w:spacing w:line="525" w:lineRule="atLeast"/>
        <w:ind w:rightChars="-27" w:right="-57" w:firstLineChars="200" w:firstLine="643"/>
        <w:rPr>
          <w:rFonts w:ascii="黑体" w:eastAsia="黑体" w:hAnsi="仿宋" w:cs="宋体"/>
          <w:b/>
          <w:bCs/>
          <w:color w:val="333333"/>
          <w:kern w:val="0"/>
          <w:sz w:val="32"/>
        </w:rPr>
      </w:pPr>
    </w:p>
    <w:p w:rsidR="007356CC" w:rsidRDefault="007356CC" w:rsidP="007356CC">
      <w:pPr>
        <w:widowControl/>
        <w:shd w:val="clear" w:color="auto" w:fill="FFFFFF"/>
        <w:tabs>
          <w:tab w:val="left" w:pos="4721"/>
        </w:tabs>
        <w:spacing w:line="525" w:lineRule="atLeast"/>
        <w:ind w:rightChars="-27" w:right="-57" w:firstLineChars="200" w:firstLine="643"/>
        <w:rPr>
          <w:rFonts w:ascii="黑体" w:eastAsia="黑体" w:hAnsi="仿宋" w:cs="宋体"/>
          <w:b/>
          <w:bCs/>
          <w:color w:val="333333"/>
          <w:kern w:val="0"/>
          <w:sz w:val="32"/>
        </w:rPr>
      </w:pPr>
    </w:p>
    <w:p w:rsidR="007356CC" w:rsidRDefault="007356CC" w:rsidP="007356CC">
      <w:pPr>
        <w:widowControl/>
        <w:shd w:val="clear" w:color="auto" w:fill="FFFFFF"/>
        <w:tabs>
          <w:tab w:val="left" w:pos="4721"/>
        </w:tabs>
        <w:spacing w:line="525" w:lineRule="atLeast"/>
        <w:ind w:rightChars="-27" w:right="-57" w:firstLineChars="200" w:firstLine="643"/>
        <w:rPr>
          <w:rFonts w:ascii="黑体" w:eastAsia="黑体" w:hAnsi="仿宋" w:cs="宋体"/>
          <w:b/>
          <w:bCs/>
          <w:color w:val="333333"/>
          <w:kern w:val="0"/>
          <w:sz w:val="32"/>
        </w:rPr>
      </w:pPr>
    </w:p>
    <w:p w:rsidR="007356CC" w:rsidRDefault="007356CC" w:rsidP="007356CC">
      <w:pPr>
        <w:widowControl/>
        <w:shd w:val="clear" w:color="auto" w:fill="FFFFFF"/>
        <w:tabs>
          <w:tab w:val="left" w:pos="4721"/>
        </w:tabs>
        <w:spacing w:line="525" w:lineRule="atLeast"/>
        <w:ind w:rightChars="-27" w:right="-57" w:firstLineChars="200" w:firstLine="643"/>
        <w:rPr>
          <w:rFonts w:ascii="黑体" w:eastAsia="黑体" w:hAnsi="仿宋" w:cs="宋体"/>
          <w:b/>
          <w:bCs/>
          <w:color w:val="333333"/>
          <w:kern w:val="0"/>
          <w:sz w:val="32"/>
        </w:rPr>
      </w:pPr>
    </w:p>
    <w:p w:rsidR="007356CC" w:rsidRDefault="007356CC" w:rsidP="007356CC">
      <w:pPr>
        <w:widowControl/>
        <w:shd w:val="clear" w:color="auto" w:fill="FFFFFF"/>
        <w:tabs>
          <w:tab w:val="left" w:pos="4721"/>
        </w:tabs>
        <w:spacing w:line="525" w:lineRule="atLeast"/>
        <w:ind w:rightChars="-27" w:right="-57" w:firstLineChars="200" w:firstLine="643"/>
        <w:rPr>
          <w:rFonts w:ascii="黑体" w:eastAsia="黑体" w:hAnsi="仿宋" w:cs="宋体"/>
          <w:b/>
          <w:bCs/>
          <w:color w:val="333333"/>
          <w:kern w:val="0"/>
          <w:sz w:val="32"/>
        </w:rPr>
      </w:pPr>
    </w:p>
    <w:p w:rsidR="007356CC" w:rsidRDefault="007356CC" w:rsidP="007356CC">
      <w:pPr>
        <w:widowControl/>
        <w:shd w:val="clear" w:color="auto" w:fill="FFFFFF"/>
        <w:tabs>
          <w:tab w:val="left" w:pos="4721"/>
        </w:tabs>
        <w:spacing w:line="525" w:lineRule="atLeast"/>
        <w:ind w:rightChars="-27" w:right="-57" w:firstLineChars="200" w:firstLine="640"/>
        <w:rPr>
          <w:rFonts w:ascii="仿宋" w:eastAsia="仿宋" w:hAnsi="仿宋" w:cs="宋体"/>
          <w:color w:val="333333"/>
          <w:kern w:val="0"/>
          <w:sz w:val="32"/>
          <w:szCs w:val="32"/>
        </w:rPr>
      </w:pPr>
    </w:p>
    <w:p w:rsidR="006638C5" w:rsidRDefault="006649C0">
      <w:pPr>
        <w:widowControl/>
        <w:shd w:val="clear" w:color="auto" w:fill="FFFFFF"/>
        <w:spacing w:line="525" w:lineRule="atLeast"/>
        <w:ind w:rightChars="-27" w:right="-57" w:firstLineChars="200" w:firstLine="643"/>
        <w:rPr>
          <w:rFonts w:ascii="黑体" w:eastAsia="黑体" w:hAnsi="宋体" w:cs="宋体"/>
          <w:color w:val="333333"/>
          <w:kern w:val="0"/>
          <w:sz w:val="32"/>
          <w:szCs w:val="32"/>
        </w:rPr>
      </w:pPr>
      <w:r>
        <w:rPr>
          <w:rFonts w:ascii="黑体" w:eastAsia="黑体" w:hAnsi="仿宋" w:cs="宋体" w:hint="eastAsia"/>
          <w:b/>
          <w:bCs/>
          <w:color w:val="333333"/>
          <w:kern w:val="0"/>
          <w:sz w:val="32"/>
          <w:szCs w:val="32"/>
        </w:rPr>
        <w:lastRenderedPageBreak/>
        <w:t>第一部分：部门概况</w:t>
      </w:r>
    </w:p>
    <w:p w:rsidR="006638C5" w:rsidRDefault="006649C0">
      <w:pPr>
        <w:widowControl/>
        <w:wordWrap w:val="0"/>
        <w:spacing w:line="555" w:lineRule="atLeast"/>
        <w:ind w:rightChars="-27" w:right="-57" w:firstLineChars="196" w:firstLine="630"/>
        <w:rPr>
          <w:rFonts w:ascii="黑体" w:eastAsia="黑体" w:hAnsi="黑体" w:cs="Times New Roman"/>
          <w:b/>
          <w:color w:val="333333"/>
          <w:kern w:val="0"/>
          <w:sz w:val="32"/>
          <w:szCs w:val="32"/>
        </w:rPr>
      </w:pPr>
      <w:r>
        <w:rPr>
          <w:rFonts w:ascii="黑体" w:eastAsia="黑体" w:hAnsi="黑体" w:cs="Times New Roman" w:hint="eastAsia"/>
          <w:b/>
          <w:color w:val="333333"/>
          <w:kern w:val="0"/>
          <w:sz w:val="32"/>
          <w:szCs w:val="32"/>
        </w:rPr>
        <w:t>一、基本情况</w:t>
      </w:r>
    </w:p>
    <w:p w:rsidR="006638C5" w:rsidRPr="006F32D2" w:rsidRDefault="006649C0">
      <w:pPr>
        <w:spacing w:line="500" w:lineRule="exact"/>
        <w:ind w:rightChars="-27" w:right="-57" w:firstLineChars="150" w:firstLine="480"/>
        <w:rPr>
          <w:rFonts w:ascii="仿宋_GB2312" w:eastAsia="仿宋_GB2312"/>
          <w:sz w:val="32"/>
          <w:szCs w:val="32"/>
        </w:rPr>
      </w:pPr>
      <w:r w:rsidRPr="006F32D2">
        <w:rPr>
          <w:rFonts w:ascii="仿宋_GB2312" w:eastAsia="仿宋_GB2312" w:hint="eastAsia"/>
          <w:sz w:val="32"/>
          <w:szCs w:val="32"/>
        </w:rPr>
        <w:t>（一）贯彻落实国家、自治区农业农村发展的方针、政策和法律、法规，为推进农业产业化与农机化融合发展提供技术性支撑和事务性服务。</w:t>
      </w:r>
    </w:p>
    <w:p w:rsidR="006638C5" w:rsidRPr="006F32D2" w:rsidRDefault="006649C0">
      <w:pPr>
        <w:spacing w:line="500" w:lineRule="exact"/>
        <w:ind w:rightChars="-27" w:right="-57" w:firstLineChars="150" w:firstLine="480"/>
        <w:rPr>
          <w:rFonts w:ascii="仿宋_GB2312" w:eastAsia="仿宋_GB2312"/>
          <w:sz w:val="32"/>
          <w:szCs w:val="32"/>
        </w:rPr>
      </w:pPr>
      <w:r w:rsidRPr="006F32D2">
        <w:rPr>
          <w:rFonts w:ascii="仿宋_GB2312" w:eastAsia="仿宋_GB2312" w:hint="eastAsia"/>
          <w:sz w:val="32"/>
          <w:szCs w:val="32"/>
        </w:rPr>
        <w:t>（二）贯彻落实国家农业机械化发展战略和政策措施，调查研究农村生产经营对机械化的发展需求，负责市农业农村全程全面机械化生产经营体系规划、建设服务工作。</w:t>
      </w:r>
    </w:p>
    <w:p w:rsidR="006638C5" w:rsidRPr="006F32D2" w:rsidRDefault="006649C0">
      <w:pPr>
        <w:ind w:firstLineChars="200" w:firstLine="640"/>
        <w:rPr>
          <w:rFonts w:ascii="仿宋_GB2312" w:eastAsia="仿宋_GB2312"/>
          <w:sz w:val="32"/>
          <w:szCs w:val="32"/>
        </w:rPr>
      </w:pPr>
      <w:r w:rsidRPr="006F32D2">
        <w:rPr>
          <w:rFonts w:ascii="仿宋_GB2312" w:eastAsia="仿宋_GB2312" w:hint="eastAsia"/>
          <w:sz w:val="32"/>
          <w:szCs w:val="32"/>
        </w:rPr>
        <w:t>（三）负责农业机械购置补贴专项业务指导。指导农业机械化生产、农机社会化服务体系建设，农机维修网络建设和农机抗灾救灾工作。</w:t>
      </w:r>
    </w:p>
    <w:p w:rsidR="006638C5" w:rsidRPr="006F32D2" w:rsidRDefault="006649C0">
      <w:pPr>
        <w:ind w:firstLineChars="200" w:firstLine="640"/>
        <w:rPr>
          <w:rFonts w:ascii="仿宋_GB2312" w:eastAsia="仿宋_GB2312"/>
          <w:sz w:val="32"/>
          <w:szCs w:val="32"/>
        </w:rPr>
      </w:pPr>
      <w:r w:rsidRPr="006F32D2">
        <w:rPr>
          <w:rFonts w:ascii="仿宋_GB2312" w:eastAsia="仿宋_GB2312" w:hint="eastAsia"/>
          <w:sz w:val="32"/>
          <w:szCs w:val="32"/>
        </w:rPr>
        <w:t>（四）贯彻执行农业机械产品需求与科研导向目录、自治区支持推广的农业机械产品目录以及农机生产、维修、作业等地方标准和技术规范，指导重大农业计息科研攻关和建立农业机械化示范基地。组织实施农业机械化推广体系改革与建设项目和农机社会化服务体系建设项目。负责农业机械化新机具新技术引进、开发、示范、推广、应用。</w:t>
      </w:r>
    </w:p>
    <w:p w:rsidR="006638C5" w:rsidRPr="006F32D2" w:rsidRDefault="006649C0">
      <w:pPr>
        <w:ind w:firstLineChars="200" w:firstLine="640"/>
        <w:rPr>
          <w:rFonts w:ascii="仿宋_GB2312" w:eastAsia="仿宋_GB2312"/>
          <w:sz w:val="32"/>
          <w:szCs w:val="32"/>
        </w:rPr>
      </w:pPr>
      <w:r w:rsidRPr="006F32D2">
        <w:rPr>
          <w:rFonts w:ascii="仿宋_GB2312" w:eastAsia="仿宋_GB2312" w:hint="eastAsia"/>
          <w:sz w:val="32"/>
          <w:szCs w:val="32"/>
        </w:rPr>
        <w:t>（五）提供国家支持推广的农业机械产品的质量信息咨询服务，参与上级主管部门组织的农业机械产品质量调查工作，依法受理农业机械之类投诉或有关部门转交的投诉案件，定期分析、汇总投诉情况材料，提出对策建议。</w:t>
      </w:r>
    </w:p>
    <w:p w:rsidR="006638C5" w:rsidRPr="006F32D2" w:rsidRDefault="006649C0">
      <w:pPr>
        <w:ind w:firstLineChars="200" w:firstLine="640"/>
        <w:rPr>
          <w:rFonts w:ascii="仿宋_GB2312" w:eastAsia="仿宋_GB2312"/>
          <w:sz w:val="32"/>
          <w:szCs w:val="32"/>
        </w:rPr>
      </w:pPr>
      <w:r w:rsidRPr="006F32D2">
        <w:rPr>
          <w:rFonts w:ascii="仿宋_GB2312" w:eastAsia="仿宋_GB2312" w:hint="eastAsia"/>
          <w:sz w:val="32"/>
          <w:szCs w:val="32"/>
        </w:rPr>
        <w:t>（六）负责市农业机械化系统的信息化建设具体工作。负责农业机械化各类统计、信息化、宣传等工作。</w:t>
      </w:r>
    </w:p>
    <w:p w:rsidR="006638C5" w:rsidRPr="006F32D2" w:rsidRDefault="006649C0">
      <w:pPr>
        <w:ind w:firstLineChars="200" w:firstLine="640"/>
        <w:rPr>
          <w:rFonts w:ascii="仿宋_GB2312" w:eastAsia="仿宋_GB2312"/>
          <w:sz w:val="32"/>
          <w:szCs w:val="32"/>
        </w:rPr>
      </w:pPr>
      <w:r w:rsidRPr="006F32D2">
        <w:rPr>
          <w:rFonts w:ascii="仿宋_GB2312" w:eastAsia="仿宋_GB2312" w:hint="eastAsia"/>
          <w:sz w:val="32"/>
          <w:szCs w:val="32"/>
        </w:rPr>
        <w:lastRenderedPageBreak/>
        <w:t>（七）协调农机人才教育培训工作。拟订农机技术人才队伍建设规划并组织实施，负责新型职业农机手培训、农机科技人才培养和农机实用人才培训等组织工作。</w:t>
      </w:r>
    </w:p>
    <w:p w:rsidR="006638C5" w:rsidRPr="006F32D2" w:rsidRDefault="006649C0">
      <w:pPr>
        <w:ind w:firstLineChars="200" w:firstLine="640"/>
        <w:rPr>
          <w:rFonts w:ascii="仿宋_GB2312" w:eastAsia="仿宋_GB2312"/>
          <w:sz w:val="32"/>
          <w:szCs w:val="32"/>
        </w:rPr>
      </w:pPr>
      <w:r w:rsidRPr="006F32D2">
        <w:rPr>
          <w:rFonts w:ascii="仿宋_GB2312" w:eastAsia="仿宋_GB2312" w:hint="eastAsia"/>
          <w:sz w:val="32"/>
          <w:szCs w:val="32"/>
        </w:rPr>
        <w:t>（八）完成上级交办的其他任务。</w:t>
      </w:r>
    </w:p>
    <w:p w:rsidR="006638C5" w:rsidRDefault="006649C0">
      <w:pPr>
        <w:widowControl/>
        <w:wordWrap w:val="0"/>
        <w:spacing w:line="555" w:lineRule="atLeast"/>
        <w:ind w:rightChars="-27" w:right="-57" w:firstLineChars="196" w:firstLine="630"/>
        <w:rPr>
          <w:rFonts w:ascii="黑体" w:eastAsia="黑体" w:hAnsi="黑体" w:cs="Times New Roman"/>
          <w:b/>
          <w:color w:val="333333"/>
          <w:kern w:val="0"/>
          <w:sz w:val="32"/>
          <w:szCs w:val="32"/>
        </w:rPr>
      </w:pPr>
      <w:r>
        <w:rPr>
          <w:rFonts w:ascii="黑体" w:eastAsia="黑体" w:hAnsi="黑体" w:cs="Times New Roman" w:hint="eastAsia"/>
          <w:b/>
          <w:color w:val="333333"/>
          <w:kern w:val="0"/>
          <w:sz w:val="32"/>
          <w:szCs w:val="32"/>
        </w:rPr>
        <w:t>二、机构设置、编制现状情况</w:t>
      </w:r>
    </w:p>
    <w:p w:rsidR="006638C5" w:rsidRPr="006F32D2" w:rsidRDefault="006649C0">
      <w:pPr>
        <w:pStyle w:val="a9"/>
        <w:widowControl/>
        <w:shd w:val="clear" w:color="auto" w:fill="FFFFFF"/>
        <w:spacing w:line="525" w:lineRule="atLeast"/>
        <w:ind w:rightChars="-27" w:right="-57" w:firstLineChars="221" w:firstLine="707"/>
        <w:rPr>
          <w:rFonts w:ascii="仿宋_GB2312" w:eastAsia="仿宋_GB2312"/>
          <w:sz w:val="32"/>
          <w:szCs w:val="32"/>
        </w:rPr>
      </w:pPr>
      <w:r w:rsidRPr="006F32D2">
        <w:rPr>
          <w:rFonts w:ascii="仿宋_GB2312" w:eastAsia="仿宋_GB2312" w:hint="eastAsia"/>
          <w:sz w:val="32"/>
          <w:szCs w:val="32"/>
        </w:rPr>
        <w:t>梧州市农业机械化服务中心是梧州市农业农村局管理的正处级公益一类事业单位。内设机构5个：办公室、教育培训科、产业发展科、科技推广科、信息管理科。</w:t>
      </w:r>
    </w:p>
    <w:p w:rsidR="006638C5" w:rsidRDefault="006649C0">
      <w:pPr>
        <w:widowControl/>
        <w:wordWrap w:val="0"/>
        <w:spacing w:line="555" w:lineRule="atLeast"/>
        <w:ind w:rightChars="-27" w:right="-57" w:firstLineChars="196" w:firstLine="630"/>
        <w:rPr>
          <w:rFonts w:ascii="黑体" w:eastAsia="黑体" w:hAnsi="黑体" w:cs="Times New Roman"/>
          <w:b/>
          <w:color w:val="333333"/>
          <w:kern w:val="0"/>
          <w:sz w:val="32"/>
          <w:szCs w:val="32"/>
        </w:rPr>
      </w:pPr>
      <w:r>
        <w:rPr>
          <w:rFonts w:ascii="黑体" w:eastAsia="黑体" w:hAnsi="黑体" w:cs="Times New Roman" w:hint="eastAsia"/>
          <w:b/>
          <w:color w:val="333333"/>
          <w:kern w:val="0"/>
          <w:sz w:val="32"/>
          <w:szCs w:val="32"/>
        </w:rPr>
        <w:t>三、人员构成情况</w:t>
      </w:r>
    </w:p>
    <w:p w:rsidR="006638C5" w:rsidRPr="006F32D2" w:rsidRDefault="006649C0">
      <w:pPr>
        <w:widowControl/>
        <w:shd w:val="clear" w:color="auto" w:fill="FFFFFF"/>
        <w:spacing w:line="525" w:lineRule="atLeast"/>
        <w:ind w:rightChars="-27" w:right="-57" w:firstLineChars="221" w:firstLine="707"/>
        <w:rPr>
          <w:rFonts w:ascii="仿宋_GB2312" w:eastAsia="仿宋_GB2312"/>
          <w:sz w:val="32"/>
          <w:szCs w:val="32"/>
        </w:rPr>
      </w:pPr>
      <w:r w:rsidRPr="006F32D2">
        <w:rPr>
          <w:rFonts w:ascii="仿宋_GB2312" w:eastAsia="仿宋_GB2312" w:hint="eastAsia"/>
          <w:sz w:val="32"/>
          <w:szCs w:val="32"/>
        </w:rPr>
        <w:t>梧州市农业机械化服务中心</w:t>
      </w:r>
      <w:r w:rsidR="007356CC" w:rsidRPr="006F32D2">
        <w:rPr>
          <w:rFonts w:ascii="仿宋_GB2312" w:eastAsia="仿宋_GB2312" w:hint="eastAsia"/>
          <w:sz w:val="32"/>
          <w:szCs w:val="32"/>
        </w:rPr>
        <w:t>经费由财政全额拨款，</w:t>
      </w:r>
      <w:r w:rsidRPr="006F32D2">
        <w:rPr>
          <w:rFonts w:ascii="仿宋_GB2312" w:eastAsia="仿宋_GB2312" w:hint="eastAsia"/>
          <w:sz w:val="32"/>
          <w:szCs w:val="32"/>
        </w:rPr>
        <w:t>核定编制18人，现实有参公在职人员16人，退休人员20人。</w:t>
      </w:r>
    </w:p>
    <w:p w:rsidR="006638C5" w:rsidRDefault="006649C0">
      <w:pPr>
        <w:widowControl/>
        <w:wordWrap w:val="0"/>
        <w:spacing w:line="555" w:lineRule="atLeast"/>
        <w:ind w:rightChars="-27" w:right="-57" w:firstLineChars="196" w:firstLine="630"/>
        <w:rPr>
          <w:rFonts w:ascii="黑体" w:eastAsia="黑体" w:hAnsi="黑体" w:cs="Times New Roman"/>
          <w:b/>
          <w:color w:val="333333"/>
          <w:kern w:val="0"/>
          <w:sz w:val="32"/>
          <w:szCs w:val="32"/>
        </w:rPr>
      </w:pPr>
      <w:r>
        <w:rPr>
          <w:rFonts w:ascii="黑体" w:eastAsia="黑体" w:hAnsi="黑体" w:cs="Times New Roman" w:hint="eastAsia"/>
          <w:b/>
          <w:color w:val="333333"/>
          <w:kern w:val="0"/>
          <w:sz w:val="32"/>
          <w:szCs w:val="32"/>
        </w:rPr>
        <w:t>四、年度主要工作任务</w:t>
      </w:r>
    </w:p>
    <w:p w:rsidR="006638C5" w:rsidRDefault="006649C0">
      <w:pPr>
        <w:spacing w:line="580" w:lineRule="exact"/>
        <w:ind w:firstLineChars="200" w:firstLine="643"/>
        <w:rPr>
          <w:rFonts w:ascii="仿宋_GB2312" w:eastAsia="仿宋_GB2312"/>
          <w:sz w:val="32"/>
          <w:szCs w:val="32"/>
        </w:rPr>
      </w:pPr>
      <w:r>
        <w:rPr>
          <w:rFonts w:ascii="楷体_GB2312" w:eastAsia="楷体_GB2312" w:hint="eastAsia"/>
          <w:b/>
          <w:sz w:val="32"/>
          <w:szCs w:val="32"/>
        </w:rPr>
        <w:t>（一）拓宽农机化技术推广新领域。</w:t>
      </w:r>
      <w:r>
        <w:rPr>
          <w:rFonts w:ascii="仿宋_GB2312" w:eastAsia="仿宋_GB2312" w:hint="eastAsia"/>
          <w:sz w:val="32"/>
          <w:szCs w:val="32"/>
        </w:rPr>
        <w:t>继续推进茶产业全程机械化工作，发挥示范引导激励作用，扩大示范基地建设。完善水稻生产全程机械化作业技术的基础上，攻克水稻机械化育秧、插秧、烘干等薄弱环节，总结水稻机械化直播试验成功经验，争取不同县（市、区）建立水稻机械化直播试验点。根据各县（市、区）的本地特色，通过示范带动，因地制宜推广适于丘陵山区作业特点的马铃薯、粉葛、砂糖桔等农作物的生产机械化、半机械化模式，且将机械化技术延伸到养猪、养鸡等畜牧养殖业，加强与区中心在我市藤县藤州镇2个畜禽粪污处理机械化试验示范基地的联系，总结禽粪污处理机械化试验的经验在全市进行推广，全身心致力解决</w:t>
      </w:r>
      <w:r>
        <w:rPr>
          <w:rFonts w:ascii="仿宋_GB2312" w:eastAsia="仿宋_GB2312" w:hint="eastAsia"/>
          <w:sz w:val="32"/>
          <w:szCs w:val="32"/>
        </w:rPr>
        <w:lastRenderedPageBreak/>
        <w:t>优势特色农产品生产劳力不足、生产成本高以及丘陵山区农机化应用难题。</w:t>
      </w:r>
    </w:p>
    <w:p w:rsidR="006638C5" w:rsidRDefault="006649C0">
      <w:pPr>
        <w:spacing w:line="580" w:lineRule="exact"/>
        <w:ind w:firstLineChars="200" w:firstLine="643"/>
        <w:rPr>
          <w:rFonts w:ascii="仿宋_GB2312" w:eastAsia="仿宋_GB2312"/>
          <w:sz w:val="32"/>
          <w:szCs w:val="32"/>
        </w:rPr>
      </w:pPr>
      <w:r>
        <w:rPr>
          <w:rFonts w:ascii="楷体_GB2312" w:eastAsia="楷体_GB2312" w:hint="eastAsia"/>
          <w:b/>
          <w:sz w:val="32"/>
          <w:szCs w:val="32"/>
        </w:rPr>
        <w:t>（二）推广保障农业绿色发展的农机具。</w:t>
      </w:r>
      <w:r>
        <w:rPr>
          <w:rFonts w:ascii="仿宋_GB2312" w:eastAsia="仿宋_GB2312" w:hint="eastAsia"/>
          <w:sz w:val="32"/>
          <w:szCs w:val="32"/>
        </w:rPr>
        <w:t>紧紧围绕梧州丘陵山区农机化发展的难点，围绕水稻、优特作物生产机械化推进行动，充分发挥农机购置补贴政策的作用，以项目示范带动和培训演示推广为抓手，加快引进、消化、吸收以及推广适宜丘陵山区作业特点，轻便、耐用、低耗中小型耕种收机具和植保机具，推广农民需要、生产急用的各类农机具。同时，加快淘汰能耗高、污染重的老旧机械，推广应用符合国家环保排放标准的动力装备，促进农机节能减排。</w:t>
      </w:r>
    </w:p>
    <w:p w:rsidR="006638C5" w:rsidRDefault="006649C0">
      <w:pPr>
        <w:spacing w:line="580" w:lineRule="exact"/>
        <w:ind w:firstLineChars="200" w:firstLine="643"/>
        <w:rPr>
          <w:rFonts w:ascii="仿宋_GB2312" w:eastAsia="仿宋_GB2312"/>
          <w:sz w:val="32"/>
          <w:szCs w:val="32"/>
        </w:rPr>
      </w:pPr>
      <w:r>
        <w:rPr>
          <w:rFonts w:ascii="楷体_GB2312" w:eastAsia="楷体_GB2312" w:hint="eastAsia"/>
          <w:b/>
          <w:sz w:val="32"/>
          <w:szCs w:val="32"/>
        </w:rPr>
        <w:t>（三）开展“宜机化”项目前期摸底工作。</w:t>
      </w:r>
      <w:r>
        <w:rPr>
          <w:rFonts w:ascii="仿宋_GB2312" w:eastAsia="仿宋_GB2312" w:hint="eastAsia"/>
          <w:sz w:val="32"/>
          <w:szCs w:val="32"/>
        </w:rPr>
        <w:t>依据贯彻落实《广西壮族自治区人民政府关于加快推进农业机械化和农机装备产业转型升级的实施意见》（桂政发〔2019〕37号）中“支持丘陵山区开展农田“宜机化”改造”的部署，把“宜机化”改造提上议程，在全市范围内开展调查摸底和到全国“宜机化”试点地区开展调研等前期摸底工作，为下一步争取全区“宜机化”改造项目打下基础。</w:t>
      </w:r>
    </w:p>
    <w:p w:rsidR="006638C5" w:rsidRDefault="006649C0">
      <w:pPr>
        <w:spacing w:line="580" w:lineRule="exact"/>
        <w:ind w:firstLineChars="200" w:firstLine="643"/>
        <w:rPr>
          <w:rFonts w:ascii="仿宋_GB2312" w:eastAsia="仿宋_GB2312"/>
          <w:sz w:val="32"/>
          <w:szCs w:val="32"/>
        </w:rPr>
      </w:pPr>
      <w:r>
        <w:rPr>
          <w:rFonts w:ascii="楷体_GB2312" w:eastAsia="楷体_GB2312" w:hint="eastAsia"/>
          <w:b/>
          <w:sz w:val="32"/>
          <w:szCs w:val="32"/>
        </w:rPr>
        <w:t>（四）做好农机购置补贴工作。</w:t>
      </w:r>
      <w:r>
        <w:rPr>
          <w:rFonts w:ascii="仿宋_GB2312" w:eastAsia="仿宋_GB2312" w:hint="eastAsia"/>
          <w:sz w:val="32"/>
          <w:szCs w:val="32"/>
        </w:rPr>
        <w:t>进一步深入实施农机购置补贴政策，确保中央和自治区补贴资金及时兑付、发挥作用，发挥购机补贴促进解决重点作物、关键环节机械化发展和购置高性能、高效率机械的推动作用。在调动改革后干部落实购机补贴政策积极性的同时，确保干部廉洁安全上下大力气、下真功夫，以问题为导向，吸取以往发生的农机购置补贴案件的深刻教训，重点狠抓廉政教育，狠抓漏洞堵塞、</w:t>
      </w:r>
      <w:r>
        <w:rPr>
          <w:rFonts w:ascii="仿宋_GB2312" w:eastAsia="仿宋_GB2312" w:hint="eastAsia"/>
          <w:sz w:val="32"/>
          <w:szCs w:val="32"/>
        </w:rPr>
        <w:lastRenderedPageBreak/>
        <w:t>挤压寻租空间，狠抓研判和监督，狠抓严惩严处，发挥震慑传导的作用。</w:t>
      </w:r>
    </w:p>
    <w:p w:rsidR="006638C5" w:rsidRDefault="006649C0">
      <w:pPr>
        <w:spacing w:line="580" w:lineRule="exact"/>
        <w:ind w:firstLineChars="200" w:firstLine="643"/>
        <w:rPr>
          <w:rFonts w:ascii="仿宋_GB2312" w:eastAsia="仿宋_GB2312"/>
          <w:sz w:val="32"/>
          <w:szCs w:val="32"/>
        </w:rPr>
      </w:pPr>
      <w:r>
        <w:rPr>
          <w:rFonts w:ascii="楷体_GB2312" w:eastAsia="楷体_GB2312" w:hint="eastAsia"/>
          <w:b/>
          <w:sz w:val="32"/>
          <w:szCs w:val="32"/>
        </w:rPr>
        <w:t>（五）做好农机化教育培训工作。</w:t>
      </w:r>
      <w:r>
        <w:rPr>
          <w:rFonts w:ascii="仿宋_GB2312" w:eastAsia="仿宋_GB2312" w:hint="eastAsia"/>
          <w:sz w:val="32"/>
          <w:szCs w:val="32"/>
        </w:rPr>
        <w:t>一是有针对性开展农机干部农机化技术示范培训，加强农机干部的思想政治、“三农”政策理论、农机化法律法规以及业务知识培训，努力培养造就一支管理能力高、服务意识强、工作作风实的农机化管理人才队伍。二是进一步加强农机合作社带头人、农机操作手和维护修理人员等实用人才培训，着力培育有文化、懂技术、会操作、善经营的新型农机手和新型职业农民。</w:t>
      </w:r>
    </w:p>
    <w:p w:rsidR="006638C5" w:rsidRDefault="006649C0">
      <w:pPr>
        <w:spacing w:line="580" w:lineRule="exact"/>
        <w:ind w:firstLineChars="200" w:firstLine="643"/>
        <w:rPr>
          <w:rFonts w:ascii="仿宋_GB2312" w:eastAsia="仿宋_GB2312"/>
          <w:sz w:val="32"/>
          <w:szCs w:val="32"/>
        </w:rPr>
      </w:pPr>
      <w:r>
        <w:rPr>
          <w:rFonts w:ascii="楷体_GB2312" w:eastAsia="楷体_GB2312" w:hint="eastAsia"/>
          <w:b/>
          <w:sz w:val="32"/>
          <w:szCs w:val="32"/>
        </w:rPr>
        <w:t>（六）做好农业生产农机化服务。</w:t>
      </w:r>
      <w:r>
        <w:rPr>
          <w:rFonts w:ascii="仿宋_GB2312" w:eastAsia="仿宋_GB2312" w:hint="eastAsia"/>
          <w:sz w:val="32"/>
          <w:szCs w:val="32"/>
        </w:rPr>
        <w:t>在重要时节，发挥农业机械主力军的作用，大规模组织农机技术人员进村入户，指导农民机手保养、调试和检修各类农机具；因地制宜地开展农机化技术培训；有效地引导农机大户、农机合作社等农机服务组织开展机械代耕、代育秧、代种、代插等作业服务，特别是对于有工厂化育秧中心的县（区），指导、帮助工厂化育秧中心他们做好秧盘、秧泥等所需物质准备，从服务投入、机械投入等方面精心谋划，做实做细工作，做到有备无患。</w:t>
      </w:r>
    </w:p>
    <w:p w:rsidR="006638C5" w:rsidRDefault="006649C0">
      <w:pPr>
        <w:spacing w:line="580" w:lineRule="exact"/>
        <w:ind w:firstLineChars="200" w:firstLine="643"/>
        <w:rPr>
          <w:rFonts w:ascii="黑体" w:eastAsia="黑体" w:hAnsi="黑体" w:cs="Times New Roman"/>
          <w:b/>
          <w:color w:val="333333"/>
          <w:kern w:val="0"/>
          <w:sz w:val="32"/>
          <w:szCs w:val="32"/>
        </w:rPr>
      </w:pPr>
      <w:r>
        <w:rPr>
          <w:rFonts w:ascii="楷体_GB2312" w:eastAsia="楷体_GB2312" w:hint="eastAsia"/>
          <w:b/>
          <w:sz w:val="32"/>
          <w:szCs w:val="32"/>
        </w:rPr>
        <w:t>（七）做好农机质量投诉协助工作。</w:t>
      </w:r>
      <w:r>
        <w:rPr>
          <w:rFonts w:ascii="仿宋_GB2312" w:eastAsia="仿宋_GB2312" w:hint="eastAsia"/>
          <w:sz w:val="32"/>
          <w:szCs w:val="32"/>
        </w:rPr>
        <w:t>积极配合市农业农村局或工商部门不定期开展农机质量调查工作，积极开展农机打假专项活动和农机法律法规宣传活动，确保农机市场健康发展；完善农机产品质量咨询服务和农机投诉处理流程，为农机用户投诉提供方便，确保投诉案件及时有效解决。</w:t>
      </w:r>
    </w:p>
    <w:p w:rsidR="006638C5" w:rsidRDefault="006649C0">
      <w:pPr>
        <w:widowControl/>
        <w:shd w:val="clear" w:color="auto" w:fill="FFFFFF"/>
        <w:spacing w:line="525" w:lineRule="atLeast"/>
        <w:ind w:left="1" w:rightChars="-27" w:right="-57" w:firstLineChars="200" w:firstLine="643"/>
        <w:rPr>
          <w:rFonts w:ascii="黑体" w:eastAsia="黑体" w:hAnsi="仿宋" w:cs="宋体"/>
          <w:b/>
          <w:bCs/>
          <w:color w:val="333333"/>
          <w:kern w:val="0"/>
          <w:sz w:val="32"/>
        </w:rPr>
      </w:pPr>
      <w:r>
        <w:rPr>
          <w:rFonts w:ascii="黑体" w:eastAsia="黑体" w:hAnsi="仿宋" w:cs="宋体" w:hint="eastAsia"/>
          <w:b/>
          <w:bCs/>
          <w:color w:val="333333"/>
          <w:kern w:val="0"/>
          <w:sz w:val="32"/>
        </w:rPr>
        <w:lastRenderedPageBreak/>
        <w:t>第二部分： 2020年部门预算报表（预算公开报表作为附件挂在报告尾部，详见附件）</w:t>
      </w:r>
    </w:p>
    <w:p w:rsidR="006638C5" w:rsidRDefault="006649C0">
      <w:pPr>
        <w:widowControl/>
        <w:wordWrap w:val="0"/>
        <w:spacing w:line="555" w:lineRule="atLeast"/>
        <w:ind w:rightChars="-27" w:right="-57" w:firstLineChars="200" w:firstLine="643"/>
        <w:rPr>
          <w:rFonts w:ascii="黑体" w:eastAsia="黑体" w:hAnsi="仿宋" w:cs="宋体"/>
          <w:b/>
          <w:bCs/>
          <w:color w:val="333333"/>
          <w:kern w:val="0"/>
          <w:sz w:val="32"/>
        </w:rPr>
      </w:pPr>
      <w:r>
        <w:rPr>
          <w:rFonts w:ascii="黑体" w:eastAsia="黑体" w:hAnsi="仿宋" w:cs="宋体" w:hint="eastAsia"/>
          <w:b/>
          <w:bCs/>
          <w:color w:val="333333"/>
          <w:kern w:val="0"/>
          <w:sz w:val="32"/>
        </w:rPr>
        <w:t>第三部分：2020年部门预算及“三公”经费预算报表说明</w:t>
      </w:r>
    </w:p>
    <w:p w:rsidR="006638C5" w:rsidRDefault="006649C0">
      <w:pPr>
        <w:widowControl/>
        <w:wordWrap w:val="0"/>
        <w:spacing w:line="555" w:lineRule="atLeast"/>
        <w:ind w:rightChars="-27" w:right="-57" w:firstLineChars="150" w:firstLine="482"/>
        <w:rPr>
          <w:rFonts w:ascii="宋体" w:eastAsia="宋体" w:hAnsi="宋体" w:cs="宋体"/>
          <w:color w:val="333333"/>
          <w:kern w:val="0"/>
          <w:szCs w:val="21"/>
        </w:rPr>
      </w:pPr>
      <w:r>
        <w:rPr>
          <w:rFonts w:ascii="黑体" w:eastAsia="黑体" w:hAnsi="黑体" w:cs="Times New Roman" w:hint="eastAsia"/>
          <w:b/>
          <w:color w:val="333333"/>
          <w:kern w:val="0"/>
          <w:sz w:val="32"/>
          <w:szCs w:val="32"/>
        </w:rPr>
        <w:t>一、</w:t>
      </w:r>
      <w:r>
        <w:rPr>
          <w:rFonts w:ascii="黑体" w:eastAsia="黑体" w:hAnsi="Times New Roman" w:cs="Times New Roman" w:hint="eastAsia"/>
          <w:b/>
          <w:color w:val="333333"/>
          <w:kern w:val="0"/>
          <w:sz w:val="32"/>
          <w:szCs w:val="32"/>
        </w:rPr>
        <w:t>2020</w:t>
      </w:r>
      <w:r>
        <w:rPr>
          <w:rFonts w:ascii="黑体" w:eastAsia="黑体" w:hAnsi="黑体" w:cs="Times New Roman" w:hint="eastAsia"/>
          <w:b/>
          <w:color w:val="333333"/>
          <w:kern w:val="0"/>
          <w:sz w:val="32"/>
          <w:szCs w:val="32"/>
        </w:rPr>
        <w:t>年部门收支总体</w:t>
      </w:r>
      <w:r w:rsidRPr="003504B3">
        <w:rPr>
          <w:rFonts w:ascii="黑体" w:eastAsia="黑体" w:hAnsi="黑体" w:cs="Times New Roman" w:hint="eastAsia"/>
          <w:b/>
          <w:color w:val="333333"/>
          <w:kern w:val="0"/>
          <w:sz w:val="32"/>
          <w:szCs w:val="32"/>
        </w:rPr>
        <w:t>预算</w:t>
      </w:r>
      <w:r>
        <w:rPr>
          <w:rFonts w:ascii="黑体" w:eastAsia="黑体" w:hAnsi="黑体" w:cs="Times New Roman" w:hint="eastAsia"/>
          <w:b/>
          <w:color w:val="333333"/>
          <w:kern w:val="0"/>
          <w:sz w:val="32"/>
          <w:szCs w:val="32"/>
        </w:rPr>
        <w:t>情况</w:t>
      </w:r>
    </w:p>
    <w:p w:rsidR="006638C5" w:rsidRDefault="006649C0">
      <w:pPr>
        <w:widowControl/>
        <w:wordWrap w:val="0"/>
        <w:spacing w:line="555" w:lineRule="atLeast"/>
        <w:ind w:rightChars="-27" w:right="-57" w:firstLineChars="195" w:firstLine="626"/>
        <w:rPr>
          <w:rFonts w:ascii="宋体" w:eastAsia="宋体" w:hAnsi="宋体" w:cs="宋体"/>
          <w:color w:val="333333"/>
          <w:kern w:val="0"/>
          <w:szCs w:val="21"/>
        </w:rPr>
      </w:pPr>
      <w:r>
        <w:rPr>
          <w:rFonts w:ascii="楷体_GB2312" w:eastAsia="楷体_GB2312" w:hAnsi="Times New Roman" w:cs="Times New Roman" w:hint="eastAsia"/>
          <w:b/>
          <w:color w:val="333333"/>
          <w:kern w:val="0"/>
          <w:sz w:val="32"/>
          <w:szCs w:val="32"/>
        </w:rPr>
        <w:t>（一）收入预算说明</w:t>
      </w:r>
    </w:p>
    <w:p w:rsidR="006638C5" w:rsidRPr="006F32D2" w:rsidRDefault="006649C0" w:rsidP="00E26A2C">
      <w:pPr>
        <w:widowControl/>
        <w:wordWrap w:val="0"/>
        <w:spacing w:line="555" w:lineRule="atLeast"/>
        <w:ind w:rightChars="-27" w:right="-57" w:firstLineChars="250" w:firstLine="800"/>
        <w:jc w:val="left"/>
        <w:rPr>
          <w:rFonts w:ascii="仿宋_GB2312" w:eastAsia="仿宋_GB2312"/>
          <w:sz w:val="32"/>
          <w:szCs w:val="32"/>
        </w:rPr>
      </w:pPr>
      <w:r w:rsidRPr="006F32D2">
        <w:rPr>
          <w:rFonts w:ascii="仿宋_GB2312" w:eastAsia="仿宋_GB2312" w:hint="eastAsia"/>
          <w:sz w:val="32"/>
          <w:szCs w:val="32"/>
        </w:rPr>
        <w:t>2020年收入总预算2571037元，同比减少236119元,下降8</w:t>
      </w:r>
      <w:r w:rsidRPr="006F32D2">
        <w:rPr>
          <w:rFonts w:ascii="仿宋_GB2312" w:eastAsia="仿宋_GB2312" w:hint="eastAsia"/>
          <w:sz w:val="32"/>
          <w:szCs w:val="32"/>
        </w:rPr>
        <w:t> </w:t>
      </w:r>
      <w:r w:rsidRPr="006F32D2">
        <w:rPr>
          <w:rFonts w:ascii="仿宋_GB2312" w:eastAsia="仿宋_GB2312" w:hint="eastAsia"/>
          <w:sz w:val="32"/>
          <w:szCs w:val="32"/>
        </w:rPr>
        <w:t>%。2020年收入预算总体减少主要原因：2019年机构改革后撤销二层机构以及部分人员</w:t>
      </w:r>
      <w:r w:rsidR="00E26A2C" w:rsidRPr="006F32D2">
        <w:rPr>
          <w:rFonts w:ascii="仿宋_GB2312" w:eastAsia="仿宋_GB2312" w:hint="eastAsia"/>
          <w:sz w:val="32"/>
          <w:szCs w:val="32"/>
        </w:rPr>
        <w:t>减少</w:t>
      </w:r>
      <w:r w:rsidRPr="006F32D2">
        <w:rPr>
          <w:rFonts w:ascii="仿宋_GB2312" w:eastAsia="仿宋_GB2312" w:hint="eastAsia"/>
          <w:sz w:val="32"/>
          <w:szCs w:val="32"/>
        </w:rPr>
        <w:t>，收入总预算有所</w:t>
      </w:r>
      <w:r w:rsidR="002D62F8" w:rsidRPr="006F32D2">
        <w:rPr>
          <w:rFonts w:ascii="仿宋_GB2312" w:eastAsia="仿宋_GB2312" w:hint="eastAsia"/>
          <w:sz w:val="32"/>
          <w:szCs w:val="32"/>
        </w:rPr>
        <w:t>减少</w:t>
      </w:r>
      <w:r w:rsidRPr="006F32D2">
        <w:rPr>
          <w:rFonts w:ascii="仿宋_GB2312" w:eastAsia="仿宋_GB2312" w:hint="eastAsia"/>
          <w:sz w:val="32"/>
          <w:szCs w:val="32"/>
        </w:rPr>
        <w:t>。</w:t>
      </w:r>
    </w:p>
    <w:p w:rsidR="006638C5" w:rsidRPr="006F32D2" w:rsidRDefault="006649C0" w:rsidP="006F32D2">
      <w:pPr>
        <w:widowControl/>
        <w:wordWrap w:val="0"/>
        <w:spacing w:line="555" w:lineRule="atLeast"/>
        <w:ind w:rightChars="-27" w:right="-57" w:firstLineChars="200" w:firstLine="640"/>
        <w:rPr>
          <w:rFonts w:ascii="仿宋_GB2312" w:eastAsia="仿宋_GB2312"/>
          <w:sz w:val="32"/>
          <w:szCs w:val="32"/>
        </w:rPr>
      </w:pPr>
      <w:r w:rsidRPr="006F32D2">
        <w:rPr>
          <w:rFonts w:ascii="仿宋_GB2312" w:eastAsia="仿宋_GB2312" w:hint="eastAsia"/>
          <w:sz w:val="32"/>
          <w:szCs w:val="32"/>
        </w:rPr>
        <w:t>其中：</w:t>
      </w:r>
      <w:r w:rsidRPr="006F32D2">
        <w:rPr>
          <w:rFonts w:ascii="仿宋_GB2312" w:eastAsia="仿宋_GB2312"/>
          <w:sz w:val="32"/>
          <w:szCs w:val="32"/>
        </w:rPr>
        <w:t xml:space="preserve"> </w:t>
      </w:r>
    </w:p>
    <w:p w:rsidR="006638C5" w:rsidRPr="006F32D2" w:rsidRDefault="006649C0">
      <w:pPr>
        <w:tabs>
          <w:tab w:val="center" w:pos="4475"/>
        </w:tabs>
        <w:spacing w:line="572" w:lineRule="exact"/>
        <w:ind w:rightChars="-27" w:right="-57" w:firstLineChars="200" w:firstLine="640"/>
        <w:rPr>
          <w:rFonts w:ascii="仿宋_GB2312" w:eastAsia="仿宋_GB2312"/>
          <w:sz w:val="32"/>
          <w:szCs w:val="32"/>
        </w:rPr>
      </w:pPr>
      <w:r w:rsidRPr="006F32D2">
        <w:rPr>
          <w:rFonts w:ascii="仿宋_GB2312" w:eastAsia="仿宋_GB2312" w:hint="eastAsia"/>
          <w:sz w:val="32"/>
          <w:szCs w:val="32"/>
        </w:rPr>
        <w:t>1、一般公共预算拨款2571037元，同比减少236119 元，下降8%；</w:t>
      </w:r>
      <w:r w:rsidR="002D62F8" w:rsidRPr="006F32D2">
        <w:rPr>
          <w:rFonts w:ascii="仿宋_GB2312" w:eastAsia="仿宋_GB2312" w:hint="eastAsia"/>
          <w:sz w:val="32"/>
          <w:szCs w:val="32"/>
        </w:rPr>
        <w:t>主要是</w:t>
      </w:r>
      <w:r w:rsidRPr="006F32D2">
        <w:rPr>
          <w:rFonts w:ascii="仿宋_GB2312" w:eastAsia="仿宋_GB2312" w:hint="eastAsia"/>
          <w:sz w:val="32"/>
          <w:szCs w:val="32"/>
        </w:rPr>
        <w:t>2019年机构改革后撤销二层机构以及</w:t>
      </w:r>
      <w:r w:rsidR="00C81015" w:rsidRPr="006F32D2">
        <w:rPr>
          <w:rFonts w:ascii="仿宋_GB2312" w:eastAsia="仿宋_GB2312" w:hint="eastAsia"/>
          <w:sz w:val="32"/>
          <w:szCs w:val="32"/>
        </w:rPr>
        <w:t>人员减少</w:t>
      </w:r>
      <w:r w:rsidRPr="006F32D2">
        <w:rPr>
          <w:rFonts w:ascii="仿宋_GB2312" w:eastAsia="仿宋_GB2312" w:hint="eastAsia"/>
          <w:sz w:val="32"/>
          <w:szCs w:val="32"/>
        </w:rPr>
        <w:t>。</w:t>
      </w:r>
    </w:p>
    <w:p w:rsidR="006638C5" w:rsidRPr="006F32D2" w:rsidRDefault="006649C0">
      <w:pPr>
        <w:widowControl/>
        <w:wordWrap w:val="0"/>
        <w:spacing w:line="555" w:lineRule="atLeast"/>
        <w:ind w:rightChars="-27" w:right="-57" w:firstLineChars="200" w:firstLine="640"/>
        <w:rPr>
          <w:rFonts w:ascii="仿宋_GB2312" w:eastAsia="仿宋_GB2312"/>
          <w:sz w:val="32"/>
          <w:szCs w:val="32"/>
        </w:rPr>
      </w:pPr>
      <w:r w:rsidRPr="006F32D2">
        <w:rPr>
          <w:rFonts w:ascii="仿宋_GB2312" w:eastAsia="仿宋_GB2312" w:hint="eastAsia"/>
          <w:sz w:val="32"/>
          <w:szCs w:val="32"/>
        </w:rPr>
        <w:t>2、本单位无政府性基金拨款收入，同比无变化。</w:t>
      </w:r>
    </w:p>
    <w:p w:rsidR="006638C5" w:rsidRPr="006F32D2" w:rsidRDefault="006649C0">
      <w:pPr>
        <w:tabs>
          <w:tab w:val="center" w:pos="4475"/>
        </w:tabs>
        <w:spacing w:line="572" w:lineRule="exact"/>
        <w:ind w:rightChars="-27" w:right="-57" w:firstLineChars="200" w:firstLine="640"/>
        <w:rPr>
          <w:rFonts w:ascii="仿宋_GB2312" w:eastAsia="仿宋_GB2312"/>
          <w:sz w:val="32"/>
          <w:szCs w:val="32"/>
        </w:rPr>
      </w:pPr>
      <w:r w:rsidRPr="006F32D2">
        <w:rPr>
          <w:rFonts w:ascii="仿宋_GB2312" w:eastAsia="仿宋_GB2312" w:hint="eastAsia"/>
          <w:sz w:val="32"/>
          <w:szCs w:val="32"/>
        </w:rPr>
        <w:t>3、本单位无纳入财政专户管理的事业收入，同比无变化。</w:t>
      </w:r>
    </w:p>
    <w:p w:rsidR="006638C5" w:rsidRPr="006F32D2" w:rsidRDefault="006649C0">
      <w:pPr>
        <w:tabs>
          <w:tab w:val="center" w:pos="4475"/>
        </w:tabs>
        <w:spacing w:line="572" w:lineRule="exact"/>
        <w:ind w:rightChars="-27" w:right="-57" w:firstLineChars="200" w:firstLine="640"/>
        <w:rPr>
          <w:rFonts w:ascii="仿宋_GB2312" w:eastAsia="仿宋_GB2312"/>
          <w:sz w:val="32"/>
          <w:szCs w:val="32"/>
        </w:rPr>
      </w:pPr>
      <w:r w:rsidRPr="006F32D2">
        <w:rPr>
          <w:rFonts w:ascii="仿宋_GB2312" w:eastAsia="仿宋_GB2312" w:hint="eastAsia"/>
          <w:sz w:val="32"/>
          <w:szCs w:val="32"/>
        </w:rPr>
        <w:t>4、本单位无未纳入财政专户管理的事业收入，同比无变化。</w:t>
      </w:r>
    </w:p>
    <w:p w:rsidR="006638C5" w:rsidRPr="006F32D2" w:rsidRDefault="006649C0">
      <w:pPr>
        <w:widowControl/>
        <w:wordWrap w:val="0"/>
        <w:spacing w:line="555" w:lineRule="atLeast"/>
        <w:ind w:rightChars="-27" w:right="-57" w:firstLineChars="200" w:firstLine="640"/>
        <w:rPr>
          <w:rFonts w:ascii="仿宋_GB2312" w:eastAsia="仿宋_GB2312"/>
          <w:sz w:val="32"/>
          <w:szCs w:val="32"/>
        </w:rPr>
      </w:pPr>
      <w:r w:rsidRPr="006F32D2">
        <w:rPr>
          <w:rFonts w:ascii="仿宋_GB2312" w:eastAsia="仿宋_GB2312" w:hint="eastAsia"/>
          <w:sz w:val="32"/>
          <w:szCs w:val="32"/>
        </w:rPr>
        <w:t>5、本单位无转移性收入，同比无变化。</w:t>
      </w:r>
    </w:p>
    <w:p w:rsidR="006638C5" w:rsidRPr="006F32D2" w:rsidRDefault="006649C0">
      <w:pPr>
        <w:tabs>
          <w:tab w:val="center" w:pos="4475"/>
        </w:tabs>
        <w:spacing w:line="572" w:lineRule="exact"/>
        <w:ind w:rightChars="-27" w:right="-57" w:firstLineChars="200" w:firstLine="640"/>
        <w:rPr>
          <w:rFonts w:ascii="仿宋_GB2312" w:eastAsia="仿宋_GB2312"/>
          <w:sz w:val="32"/>
          <w:szCs w:val="32"/>
        </w:rPr>
      </w:pPr>
      <w:r w:rsidRPr="006F32D2">
        <w:rPr>
          <w:rFonts w:ascii="仿宋_GB2312" w:eastAsia="仿宋_GB2312" w:hint="eastAsia"/>
          <w:sz w:val="32"/>
          <w:szCs w:val="32"/>
        </w:rPr>
        <w:t>6、上年结余收入 0元，同比无变化。</w:t>
      </w:r>
    </w:p>
    <w:p w:rsidR="006638C5" w:rsidRPr="003504B3" w:rsidRDefault="006649C0">
      <w:pPr>
        <w:widowControl/>
        <w:wordWrap w:val="0"/>
        <w:spacing w:line="555" w:lineRule="atLeast"/>
        <w:ind w:rightChars="-27" w:right="-57" w:firstLineChars="150" w:firstLine="482"/>
        <w:rPr>
          <w:rFonts w:ascii="楷体_GB2312" w:eastAsia="楷体_GB2312" w:hAnsi="Times New Roman" w:cs="Times New Roman"/>
          <w:b/>
          <w:color w:val="333333"/>
          <w:kern w:val="0"/>
          <w:sz w:val="32"/>
          <w:szCs w:val="32"/>
        </w:rPr>
      </w:pPr>
      <w:r>
        <w:rPr>
          <w:rFonts w:ascii="楷体_GB2312" w:eastAsia="楷体_GB2312" w:hAnsi="Times New Roman" w:cs="Times New Roman" w:hint="eastAsia"/>
          <w:b/>
          <w:color w:val="333333"/>
          <w:kern w:val="0"/>
          <w:sz w:val="32"/>
          <w:szCs w:val="32"/>
        </w:rPr>
        <w:t>（二）支出预算说明。</w:t>
      </w:r>
    </w:p>
    <w:p w:rsidR="006638C5" w:rsidRPr="006F32D2" w:rsidRDefault="006649C0">
      <w:pPr>
        <w:tabs>
          <w:tab w:val="center" w:pos="4475"/>
        </w:tabs>
        <w:spacing w:line="572" w:lineRule="exact"/>
        <w:ind w:rightChars="-27" w:right="-57" w:firstLineChars="200" w:firstLine="640"/>
        <w:rPr>
          <w:rFonts w:ascii="仿宋_GB2312" w:eastAsia="仿宋_GB2312"/>
          <w:sz w:val="32"/>
          <w:szCs w:val="32"/>
        </w:rPr>
      </w:pPr>
      <w:r w:rsidRPr="006F32D2">
        <w:rPr>
          <w:rFonts w:ascii="仿宋_GB2312" w:eastAsia="仿宋_GB2312" w:hint="eastAsia"/>
          <w:sz w:val="32"/>
          <w:szCs w:val="32"/>
        </w:rPr>
        <w:t>2020年支出总预算2571037元，同比减少236119元，下降8%；支出减少</w:t>
      </w:r>
      <w:r w:rsidR="00C81015" w:rsidRPr="006F32D2">
        <w:rPr>
          <w:rFonts w:ascii="仿宋_GB2312" w:eastAsia="仿宋_GB2312" w:hint="eastAsia"/>
          <w:sz w:val="32"/>
          <w:szCs w:val="32"/>
        </w:rPr>
        <w:t>的主要原因</w:t>
      </w:r>
      <w:r w:rsidRPr="006F32D2">
        <w:rPr>
          <w:rFonts w:ascii="仿宋_GB2312" w:eastAsia="仿宋_GB2312" w:hint="eastAsia"/>
          <w:sz w:val="32"/>
          <w:szCs w:val="32"/>
        </w:rPr>
        <w:t>2019年机构改革后撤销二层</w:t>
      </w:r>
      <w:r w:rsidRPr="006F32D2">
        <w:rPr>
          <w:rFonts w:ascii="仿宋_GB2312" w:eastAsia="仿宋_GB2312" w:hint="eastAsia"/>
          <w:sz w:val="32"/>
          <w:szCs w:val="32"/>
        </w:rPr>
        <w:lastRenderedPageBreak/>
        <w:t>机构以及人员</w:t>
      </w:r>
      <w:r w:rsidR="00C81015" w:rsidRPr="006F32D2">
        <w:rPr>
          <w:rFonts w:ascii="仿宋_GB2312" w:eastAsia="仿宋_GB2312" w:hint="eastAsia"/>
          <w:sz w:val="32"/>
          <w:szCs w:val="32"/>
        </w:rPr>
        <w:t>减少</w:t>
      </w:r>
      <w:r w:rsidRPr="006F32D2">
        <w:rPr>
          <w:rFonts w:ascii="仿宋_GB2312" w:eastAsia="仿宋_GB2312" w:hint="eastAsia"/>
          <w:sz w:val="32"/>
          <w:szCs w:val="32"/>
        </w:rPr>
        <w:t>。</w:t>
      </w:r>
    </w:p>
    <w:p w:rsidR="006638C5" w:rsidRPr="006F32D2" w:rsidRDefault="006649C0" w:rsidP="006F32D2">
      <w:pPr>
        <w:widowControl/>
        <w:wordWrap w:val="0"/>
        <w:spacing w:line="555" w:lineRule="atLeast"/>
        <w:ind w:rightChars="-27" w:right="-57" w:firstLineChars="200" w:firstLine="640"/>
        <w:rPr>
          <w:rFonts w:ascii="仿宋_GB2312" w:eastAsia="仿宋_GB2312"/>
          <w:sz w:val="32"/>
          <w:szCs w:val="32"/>
        </w:rPr>
      </w:pPr>
      <w:r w:rsidRPr="006F32D2">
        <w:rPr>
          <w:rFonts w:ascii="仿宋_GB2312" w:eastAsia="仿宋_GB2312" w:hint="eastAsia"/>
          <w:sz w:val="32"/>
          <w:szCs w:val="32"/>
        </w:rPr>
        <w:t>其中：</w:t>
      </w:r>
    </w:p>
    <w:p w:rsidR="006638C5" w:rsidRPr="006F32D2" w:rsidRDefault="006649C0" w:rsidP="006F32D2">
      <w:pPr>
        <w:tabs>
          <w:tab w:val="center" w:pos="4475"/>
        </w:tabs>
        <w:spacing w:line="600" w:lineRule="exact"/>
        <w:ind w:firstLineChars="100" w:firstLine="320"/>
        <w:rPr>
          <w:rFonts w:ascii="仿宋_GB2312" w:eastAsia="仿宋_GB2312"/>
          <w:b/>
          <w:sz w:val="32"/>
          <w:szCs w:val="32"/>
        </w:rPr>
      </w:pPr>
      <w:r w:rsidRPr="006F32D2">
        <w:rPr>
          <w:rFonts w:ascii="仿宋_GB2312" w:eastAsia="仿宋_GB2312" w:hint="eastAsia"/>
          <w:sz w:val="32"/>
          <w:szCs w:val="32"/>
        </w:rPr>
        <w:t xml:space="preserve"> </w:t>
      </w:r>
      <w:r w:rsidRPr="006F32D2">
        <w:rPr>
          <w:rFonts w:ascii="仿宋_GB2312" w:eastAsia="仿宋_GB2312" w:hint="eastAsia"/>
          <w:b/>
          <w:sz w:val="32"/>
          <w:szCs w:val="32"/>
        </w:rPr>
        <w:t xml:space="preserve"> 按支出功能分类科目划分</w:t>
      </w:r>
    </w:p>
    <w:p w:rsidR="006638C5" w:rsidRPr="006F32D2" w:rsidRDefault="006649C0">
      <w:pPr>
        <w:tabs>
          <w:tab w:val="center" w:pos="4475"/>
        </w:tabs>
        <w:spacing w:line="572" w:lineRule="exact"/>
        <w:ind w:rightChars="-27" w:right="-57" w:firstLineChars="200" w:firstLine="640"/>
        <w:rPr>
          <w:rFonts w:ascii="仿宋_GB2312" w:eastAsia="仿宋_GB2312"/>
          <w:sz w:val="32"/>
          <w:szCs w:val="32"/>
        </w:rPr>
      </w:pPr>
      <w:r w:rsidRPr="006F32D2">
        <w:rPr>
          <w:rFonts w:ascii="仿宋_GB2312" w:eastAsia="仿宋_GB2312" w:hint="eastAsia"/>
          <w:sz w:val="32"/>
          <w:szCs w:val="32"/>
        </w:rPr>
        <w:t>（1）社会保障和就业支出245141 元，占支出总预算10%，同比减少115972元，下降32%。主要是机构改革后人员</w:t>
      </w:r>
      <w:r w:rsidR="00C81015" w:rsidRPr="006F32D2">
        <w:rPr>
          <w:rFonts w:ascii="仿宋_GB2312" w:eastAsia="仿宋_GB2312" w:hint="eastAsia"/>
          <w:sz w:val="32"/>
          <w:szCs w:val="32"/>
        </w:rPr>
        <w:t>减少</w:t>
      </w:r>
      <w:r w:rsidRPr="006F32D2">
        <w:rPr>
          <w:rFonts w:ascii="仿宋_GB2312" w:eastAsia="仿宋_GB2312" w:hint="eastAsia"/>
          <w:sz w:val="32"/>
          <w:szCs w:val="32"/>
        </w:rPr>
        <w:t>。</w:t>
      </w:r>
    </w:p>
    <w:p w:rsidR="006638C5" w:rsidRPr="006F32D2" w:rsidRDefault="006649C0">
      <w:pPr>
        <w:widowControl/>
        <w:wordWrap w:val="0"/>
        <w:spacing w:line="555" w:lineRule="atLeast"/>
        <w:ind w:rightChars="-27" w:right="-57" w:firstLineChars="200" w:firstLine="640"/>
        <w:rPr>
          <w:rFonts w:ascii="仿宋_GB2312" w:eastAsia="仿宋_GB2312"/>
          <w:sz w:val="32"/>
          <w:szCs w:val="32"/>
        </w:rPr>
      </w:pPr>
      <w:r w:rsidRPr="006F32D2">
        <w:rPr>
          <w:rFonts w:ascii="仿宋_GB2312" w:eastAsia="仿宋_GB2312" w:hint="eastAsia"/>
          <w:sz w:val="32"/>
          <w:szCs w:val="32"/>
        </w:rPr>
        <w:t>（2）卫生健康支出124278元，占支出总预算5%，同比减少14470元，减少10%。主要是机构改革后人员</w:t>
      </w:r>
      <w:r w:rsidR="00C81015" w:rsidRPr="006F32D2">
        <w:rPr>
          <w:rFonts w:ascii="仿宋_GB2312" w:eastAsia="仿宋_GB2312" w:hint="eastAsia"/>
          <w:sz w:val="32"/>
          <w:szCs w:val="32"/>
        </w:rPr>
        <w:t>减少</w:t>
      </w:r>
      <w:r w:rsidRPr="006F32D2">
        <w:rPr>
          <w:rFonts w:ascii="仿宋_GB2312" w:eastAsia="仿宋_GB2312" w:hint="eastAsia"/>
          <w:sz w:val="32"/>
          <w:szCs w:val="32"/>
        </w:rPr>
        <w:t>。</w:t>
      </w:r>
    </w:p>
    <w:p w:rsidR="006638C5" w:rsidRPr="006F32D2" w:rsidRDefault="006649C0">
      <w:pPr>
        <w:widowControl/>
        <w:wordWrap w:val="0"/>
        <w:spacing w:line="555" w:lineRule="atLeast"/>
        <w:ind w:rightChars="-27" w:right="-57" w:firstLineChars="200" w:firstLine="640"/>
        <w:rPr>
          <w:rFonts w:ascii="仿宋_GB2312" w:eastAsia="仿宋_GB2312"/>
          <w:sz w:val="32"/>
          <w:szCs w:val="32"/>
        </w:rPr>
      </w:pPr>
      <w:r w:rsidRPr="006F32D2">
        <w:rPr>
          <w:rFonts w:ascii="仿宋_GB2312" w:eastAsia="仿宋_GB2312" w:hint="eastAsia"/>
          <w:sz w:val="32"/>
          <w:szCs w:val="32"/>
        </w:rPr>
        <w:t>（3）农林水支出2017762元，占支出总预算78%，同比减少72866元，减少3.4%。主要是撤销二层机构，人员减少。</w:t>
      </w:r>
    </w:p>
    <w:p w:rsidR="006638C5" w:rsidRPr="006F32D2" w:rsidRDefault="006649C0" w:rsidP="006F32D2">
      <w:pPr>
        <w:widowControl/>
        <w:wordWrap w:val="0"/>
        <w:spacing w:line="555" w:lineRule="atLeast"/>
        <w:ind w:rightChars="-27" w:right="-57" w:firstLineChars="200" w:firstLine="640"/>
        <w:rPr>
          <w:rFonts w:ascii="仿宋_GB2312" w:eastAsia="仿宋_GB2312"/>
          <w:sz w:val="32"/>
          <w:szCs w:val="32"/>
        </w:rPr>
      </w:pPr>
      <w:r w:rsidRPr="006F32D2">
        <w:rPr>
          <w:rFonts w:ascii="仿宋_GB2312" w:eastAsia="仿宋_GB2312" w:hint="eastAsia"/>
          <w:sz w:val="32"/>
          <w:szCs w:val="32"/>
        </w:rPr>
        <w:t>（4）住房保障支出183856元，占支出总预算7%，同比减少32811元，减少15%。主要是机构改革后人员</w:t>
      </w:r>
      <w:r w:rsidR="00C81015" w:rsidRPr="006F32D2">
        <w:rPr>
          <w:rFonts w:ascii="仿宋_GB2312" w:eastAsia="仿宋_GB2312" w:hint="eastAsia"/>
          <w:sz w:val="32"/>
          <w:szCs w:val="32"/>
        </w:rPr>
        <w:t>减少</w:t>
      </w:r>
      <w:r w:rsidRPr="006F32D2">
        <w:rPr>
          <w:rFonts w:ascii="仿宋_GB2312" w:eastAsia="仿宋_GB2312" w:hint="eastAsia"/>
          <w:sz w:val="32"/>
          <w:szCs w:val="32"/>
        </w:rPr>
        <w:t>。</w:t>
      </w:r>
    </w:p>
    <w:p w:rsidR="006638C5" w:rsidRPr="00997765" w:rsidRDefault="006649C0" w:rsidP="006F32D2">
      <w:pPr>
        <w:widowControl/>
        <w:wordWrap w:val="0"/>
        <w:spacing w:line="555" w:lineRule="atLeast"/>
        <w:ind w:rightChars="-27" w:right="-57" w:firstLineChars="200" w:firstLine="643"/>
        <w:rPr>
          <w:rFonts w:ascii="仿宋_GB2312" w:eastAsia="仿宋_GB2312" w:hAnsi="Times New Roman" w:cs="Times New Roman"/>
          <w:b/>
          <w:bCs/>
          <w:color w:val="333333"/>
          <w:kern w:val="0"/>
          <w:sz w:val="32"/>
        </w:rPr>
      </w:pPr>
      <w:r w:rsidRPr="00997765">
        <w:rPr>
          <w:rFonts w:ascii="仿宋_GB2312" w:eastAsia="仿宋_GB2312" w:hAnsi="Times New Roman" w:cs="Times New Roman" w:hint="eastAsia"/>
          <w:b/>
          <w:bCs/>
          <w:color w:val="333333"/>
          <w:kern w:val="0"/>
          <w:sz w:val="32"/>
        </w:rPr>
        <w:t>按支出结构分类划分，分为基本支出预算和项目支出预算。</w:t>
      </w:r>
    </w:p>
    <w:p w:rsidR="006638C5" w:rsidRPr="006F32D2" w:rsidRDefault="006649C0">
      <w:pPr>
        <w:tabs>
          <w:tab w:val="center" w:pos="4475"/>
        </w:tabs>
        <w:spacing w:line="572" w:lineRule="exact"/>
        <w:ind w:rightChars="-27" w:right="-57" w:firstLineChars="200" w:firstLine="640"/>
        <w:rPr>
          <w:rFonts w:ascii="仿宋_GB2312" w:eastAsia="仿宋_GB2312"/>
          <w:sz w:val="32"/>
          <w:szCs w:val="32"/>
        </w:rPr>
      </w:pPr>
      <w:r w:rsidRPr="006F32D2">
        <w:rPr>
          <w:rFonts w:ascii="仿宋_GB2312" w:eastAsia="仿宋_GB2312" w:hint="eastAsia"/>
          <w:sz w:val="32"/>
          <w:szCs w:val="32"/>
        </w:rPr>
        <w:t>基本支出2361037元，占支出总预算的92 %，同比减少268839元，下降10</w:t>
      </w:r>
      <w:r w:rsidRPr="006F32D2">
        <w:rPr>
          <w:rFonts w:ascii="仿宋_GB2312" w:eastAsia="仿宋_GB2312" w:hint="eastAsia"/>
          <w:sz w:val="32"/>
          <w:szCs w:val="32"/>
        </w:rPr>
        <w:t> </w:t>
      </w:r>
      <w:r w:rsidRPr="006F32D2">
        <w:rPr>
          <w:rFonts w:ascii="仿宋_GB2312" w:eastAsia="仿宋_GB2312" w:hint="eastAsia"/>
          <w:sz w:val="32"/>
          <w:szCs w:val="32"/>
        </w:rPr>
        <w:t>%。主要是机构改革后</w:t>
      </w:r>
      <w:r w:rsidR="00997765" w:rsidRPr="006F32D2">
        <w:rPr>
          <w:rFonts w:ascii="仿宋_GB2312" w:eastAsia="仿宋_GB2312" w:hint="eastAsia"/>
          <w:sz w:val="32"/>
          <w:szCs w:val="32"/>
        </w:rPr>
        <w:t>撤销二层机构人员减少</w:t>
      </w:r>
      <w:r w:rsidRPr="006F32D2">
        <w:rPr>
          <w:rFonts w:ascii="仿宋_GB2312" w:eastAsia="仿宋_GB2312" w:hint="eastAsia"/>
          <w:sz w:val="32"/>
          <w:szCs w:val="32"/>
        </w:rPr>
        <w:t>。</w:t>
      </w:r>
    </w:p>
    <w:p w:rsidR="006638C5" w:rsidRDefault="006649C0">
      <w:pPr>
        <w:tabs>
          <w:tab w:val="center" w:pos="4475"/>
        </w:tabs>
        <w:spacing w:line="572" w:lineRule="exact"/>
        <w:ind w:rightChars="-27" w:right="-57" w:firstLineChars="200" w:firstLine="640"/>
        <w:rPr>
          <w:rFonts w:ascii="仿宋_GB2312" w:eastAsia="仿宋_GB2312" w:hAnsi="仿宋_GB2312" w:cs="仿宋_GB2312"/>
          <w:color w:val="333333"/>
          <w:kern w:val="0"/>
          <w:sz w:val="32"/>
          <w:szCs w:val="32"/>
        </w:rPr>
      </w:pPr>
      <w:r w:rsidRPr="006F32D2">
        <w:rPr>
          <w:rFonts w:ascii="仿宋_GB2312" w:eastAsia="仿宋_GB2312" w:hint="eastAsia"/>
          <w:sz w:val="32"/>
          <w:szCs w:val="32"/>
        </w:rPr>
        <w:t>项目支出210000元，占支出总预算的8%，同比增加32720元，增长18 %。增加主要原因是机构改革后职能增加。</w:t>
      </w:r>
    </w:p>
    <w:p w:rsidR="006638C5" w:rsidRDefault="006649C0">
      <w:pPr>
        <w:widowControl/>
        <w:wordWrap w:val="0"/>
        <w:spacing w:line="555" w:lineRule="atLeast"/>
        <w:ind w:rightChars="-27" w:right="-57" w:firstLineChars="150" w:firstLine="482"/>
        <w:rPr>
          <w:rFonts w:ascii="宋体" w:eastAsia="宋体" w:hAnsi="宋体" w:cs="宋体"/>
          <w:color w:val="333333"/>
          <w:kern w:val="0"/>
          <w:szCs w:val="21"/>
        </w:rPr>
      </w:pPr>
      <w:r>
        <w:rPr>
          <w:rFonts w:ascii="黑体" w:eastAsia="黑体" w:hAnsi="黑体" w:cs="Times New Roman" w:hint="eastAsia"/>
          <w:b/>
          <w:color w:val="333333"/>
          <w:kern w:val="0"/>
          <w:sz w:val="32"/>
          <w:szCs w:val="32"/>
        </w:rPr>
        <w:t>二、2020年部门财政拨款收支预算情况</w:t>
      </w:r>
    </w:p>
    <w:p w:rsidR="006638C5" w:rsidRPr="006F32D2" w:rsidRDefault="006649C0" w:rsidP="006F32D2">
      <w:pPr>
        <w:tabs>
          <w:tab w:val="left" w:pos="142"/>
        </w:tabs>
        <w:snapToGrid w:val="0"/>
        <w:spacing w:line="572" w:lineRule="exact"/>
        <w:ind w:rightChars="-27" w:right="-57" w:firstLineChars="200" w:firstLine="643"/>
        <w:rPr>
          <w:rFonts w:ascii="楷体_GB2312" w:eastAsia="楷体_GB2312" w:hAnsi="Times New Roman" w:cs="Times New Roman"/>
          <w:b/>
          <w:bCs/>
          <w:color w:val="333333"/>
          <w:kern w:val="0"/>
          <w:sz w:val="32"/>
          <w:szCs w:val="32"/>
        </w:rPr>
      </w:pPr>
      <w:r w:rsidRPr="006F32D2">
        <w:rPr>
          <w:rFonts w:ascii="楷体_GB2312" w:eastAsia="楷体_GB2312" w:hAnsi="Times New Roman" w:cs="Times New Roman" w:hint="eastAsia"/>
          <w:b/>
          <w:bCs/>
          <w:color w:val="333333"/>
          <w:kern w:val="0"/>
          <w:sz w:val="32"/>
          <w:szCs w:val="32"/>
        </w:rPr>
        <w:t>（一）财政拨款收入总体情况。</w:t>
      </w:r>
    </w:p>
    <w:p w:rsidR="006638C5" w:rsidRPr="006F32D2" w:rsidRDefault="006649C0">
      <w:pPr>
        <w:snapToGrid w:val="0"/>
        <w:spacing w:line="572" w:lineRule="exact"/>
        <w:ind w:rightChars="-27" w:right="-57" w:firstLineChars="200" w:firstLine="640"/>
        <w:rPr>
          <w:rFonts w:ascii="仿宋_GB2312" w:eastAsia="仿宋_GB2312"/>
          <w:sz w:val="32"/>
          <w:szCs w:val="32"/>
        </w:rPr>
      </w:pPr>
      <w:r w:rsidRPr="006F32D2">
        <w:rPr>
          <w:rFonts w:ascii="仿宋_GB2312" w:eastAsia="仿宋_GB2312" w:hint="eastAsia"/>
          <w:sz w:val="32"/>
          <w:szCs w:val="32"/>
        </w:rPr>
        <w:t>2020年财政拨款收入2571037元，同比减少236119 元 ， 下降8</w:t>
      </w:r>
      <w:r w:rsidRPr="006F32D2">
        <w:rPr>
          <w:rFonts w:ascii="仿宋_GB2312" w:eastAsia="仿宋_GB2312" w:hint="eastAsia"/>
          <w:sz w:val="32"/>
          <w:szCs w:val="32"/>
        </w:rPr>
        <w:t> </w:t>
      </w:r>
      <w:r w:rsidRPr="006F32D2">
        <w:rPr>
          <w:rFonts w:ascii="仿宋_GB2312" w:eastAsia="仿宋_GB2312" w:hint="eastAsia"/>
          <w:sz w:val="32"/>
          <w:szCs w:val="32"/>
        </w:rPr>
        <w:t>%。2020年收入预算总体减少的主要原因：机构改革后</w:t>
      </w:r>
      <w:r w:rsidR="00997765" w:rsidRPr="006F32D2">
        <w:rPr>
          <w:rFonts w:ascii="仿宋_GB2312" w:eastAsia="仿宋_GB2312" w:hint="eastAsia"/>
          <w:sz w:val="32"/>
          <w:szCs w:val="32"/>
        </w:rPr>
        <w:t>撤销二层机构，人员减少</w:t>
      </w:r>
      <w:r w:rsidRPr="006F32D2">
        <w:rPr>
          <w:rFonts w:ascii="仿宋_GB2312" w:eastAsia="仿宋_GB2312" w:hint="eastAsia"/>
          <w:sz w:val="32"/>
          <w:szCs w:val="32"/>
        </w:rPr>
        <w:t>。</w:t>
      </w:r>
    </w:p>
    <w:p w:rsidR="006638C5" w:rsidRPr="006F32D2" w:rsidRDefault="006649C0" w:rsidP="006F32D2">
      <w:pPr>
        <w:snapToGrid w:val="0"/>
        <w:spacing w:line="572" w:lineRule="exact"/>
        <w:ind w:rightChars="-27" w:right="-57" w:firstLineChars="200" w:firstLine="640"/>
        <w:rPr>
          <w:rFonts w:ascii="仿宋_GB2312" w:eastAsia="仿宋_GB2312"/>
          <w:sz w:val="32"/>
          <w:szCs w:val="32"/>
        </w:rPr>
      </w:pPr>
      <w:r w:rsidRPr="006F32D2">
        <w:rPr>
          <w:rFonts w:ascii="仿宋_GB2312" w:eastAsia="仿宋_GB2312" w:hint="eastAsia"/>
          <w:sz w:val="32"/>
          <w:szCs w:val="32"/>
        </w:rPr>
        <w:lastRenderedPageBreak/>
        <w:t xml:space="preserve">其中： </w:t>
      </w:r>
    </w:p>
    <w:p w:rsidR="006638C5" w:rsidRPr="006F32D2" w:rsidRDefault="006649C0">
      <w:pPr>
        <w:snapToGrid w:val="0"/>
        <w:spacing w:line="572" w:lineRule="exact"/>
        <w:ind w:rightChars="-27" w:right="-57" w:firstLineChars="200" w:firstLine="640"/>
        <w:rPr>
          <w:rFonts w:ascii="仿宋_GB2312" w:eastAsia="仿宋_GB2312"/>
          <w:sz w:val="32"/>
          <w:szCs w:val="32"/>
        </w:rPr>
      </w:pPr>
      <w:r w:rsidRPr="006F32D2">
        <w:rPr>
          <w:rFonts w:ascii="仿宋_GB2312" w:eastAsia="仿宋_GB2312" w:hint="eastAsia"/>
          <w:sz w:val="32"/>
          <w:szCs w:val="32"/>
        </w:rPr>
        <w:t>1、一般公共预算拨款2571037元，同比减少236119 元，下降8</w:t>
      </w:r>
      <w:r w:rsidRPr="006F32D2">
        <w:rPr>
          <w:rFonts w:ascii="仿宋_GB2312" w:eastAsia="仿宋_GB2312" w:hint="eastAsia"/>
          <w:sz w:val="32"/>
          <w:szCs w:val="32"/>
        </w:rPr>
        <w:t> </w:t>
      </w:r>
      <w:r w:rsidRPr="006F32D2">
        <w:rPr>
          <w:rFonts w:ascii="仿宋_GB2312" w:eastAsia="仿宋_GB2312" w:hint="eastAsia"/>
          <w:sz w:val="32"/>
          <w:szCs w:val="32"/>
        </w:rPr>
        <w:t>%。</w:t>
      </w:r>
      <w:r w:rsidR="00B527C7" w:rsidRPr="006F32D2">
        <w:rPr>
          <w:rFonts w:ascii="仿宋_GB2312" w:eastAsia="仿宋_GB2312" w:hint="eastAsia"/>
          <w:sz w:val="32"/>
          <w:szCs w:val="32"/>
        </w:rPr>
        <w:t>主要是机构改革后撤销二层机构，人员减少</w:t>
      </w:r>
      <w:r w:rsidRPr="006F32D2">
        <w:rPr>
          <w:rFonts w:ascii="仿宋_GB2312" w:eastAsia="仿宋_GB2312" w:hint="eastAsia"/>
          <w:sz w:val="32"/>
          <w:szCs w:val="32"/>
        </w:rPr>
        <w:t>。</w:t>
      </w:r>
    </w:p>
    <w:p w:rsidR="006638C5" w:rsidRPr="006F32D2" w:rsidRDefault="006649C0">
      <w:pPr>
        <w:tabs>
          <w:tab w:val="center" w:pos="4475"/>
        </w:tabs>
        <w:spacing w:line="572" w:lineRule="exact"/>
        <w:ind w:rightChars="-27" w:right="-57" w:firstLineChars="200" w:firstLine="640"/>
        <w:rPr>
          <w:rFonts w:ascii="仿宋_GB2312" w:eastAsia="仿宋_GB2312"/>
          <w:sz w:val="32"/>
          <w:szCs w:val="32"/>
        </w:rPr>
      </w:pPr>
      <w:r w:rsidRPr="006F32D2">
        <w:rPr>
          <w:rFonts w:ascii="仿宋_GB2312" w:eastAsia="仿宋_GB2312" w:hint="eastAsia"/>
          <w:sz w:val="32"/>
          <w:szCs w:val="32"/>
        </w:rPr>
        <w:t>2、本单位无政府性基金拨款收入，同比无变化。</w:t>
      </w:r>
    </w:p>
    <w:p w:rsidR="006638C5" w:rsidRPr="006F32D2" w:rsidRDefault="006649C0">
      <w:pPr>
        <w:tabs>
          <w:tab w:val="center" w:pos="4475"/>
        </w:tabs>
        <w:spacing w:line="572" w:lineRule="exact"/>
        <w:ind w:rightChars="-27" w:right="-57" w:firstLineChars="200" w:firstLine="640"/>
        <w:rPr>
          <w:rFonts w:ascii="仿宋_GB2312" w:eastAsia="仿宋_GB2312"/>
          <w:sz w:val="32"/>
          <w:szCs w:val="32"/>
        </w:rPr>
      </w:pPr>
      <w:r w:rsidRPr="006F32D2">
        <w:rPr>
          <w:rFonts w:ascii="仿宋_GB2312" w:eastAsia="仿宋_GB2312" w:hint="eastAsia"/>
          <w:sz w:val="32"/>
          <w:szCs w:val="32"/>
        </w:rPr>
        <w:t>3、上年结余收入 0 元，同比无变化。</w:t>
      </w:r>
    </w:p>
    <w:p w:rsidR="006638C5" w:rsidRDefault="006649C0">
      <w:pPr>
        <w:tabs>
          <w:tab w:val="left" w:pos="142"/>
        </w:tabs>
        <w:snapToGrid w:val="0"/>
        <w:spacing w:line="572" w:lineRule="exact"/>
        <w:ind w:rightChars="-27" w:right="-57" w:firstLineChars="200" w:firstLine="643"/>
        <w:rPr>
          <w:rFonts w:ascii="仿宋_GB2312" w:eastAsia="仿宋_GB2312" w:hAnsi="Times New Roman" w:cs="Times New Roman"/>
          <w:color w:val="333333"/>
          <w:kern w:val="0"/>
          <w:sz w:val="32"/>
          <w:szCs w:val="32"/>
        </w:rPr>
      </w:pPr>
      <w:r>
        <w:rPr>
          <w:rFonts w:ascii="楷体_GB2312" w:eastAsia="楷体_GB2312" w:hAnsi="Times New Roman" w:cs="Times New Roman" w:hint="eastAsia"/>
          <w:b/>
          <w:bCs/>
          <w:color w:val="333333"/>
          <w:kern w:val="0"/>
          <w:sz w:val="32"/>
          <w:szCs w:val="32"/>
        </w:rPr>
        <w:t>（二）财政拨款支出总体情况。</w:t>
      </w:r>
    </w:p>
    <w:p w:rsidR="006638C5" w:rsidRPr="006F32D2" w:rsidRDefault="006649C0">
      <w:pPr>
        <w:tabs>
          <w:tab w:val="left" w:pos="142"/>
        </w:tabs>
        <w:snapToGrid w:val="0"/>
        <w:spacing w:line="572" w:lineRule="exact"/>
        <w:ind w:rightChars="-27" w:right="-57" w:firstLineChars="195" w:firstLine="624"/>
        <w:rPr>
          <w:rFonts w:ascii="仿宋_GB2312" w:eastAsia="仿宋_GB2312"/>
          <w:sz w:val="32"/>
          <w:szCs w:val="32"/>
        </w:rPr>
      </w:pPr>
      <w:r w:rsidRPr="006F32D2">
        <w:rPr>
          <w:rFonts w:ascii="仿宋_GB2312" w:eastAsia="仿宋_GB2312" w:hint="eastAsia"/>
          <w:sz w:val="32"/>
          <w:szCs w:val="32"/>
        </w:rPr>
        <w:t>2020年财政拨款支出2571037元，同比减少236119元，下降8</w:t>
      </w:r>
      <w:r w:rsidRPr="006F32D2">
        <w:rPr>
          <w:rFonts w:ascii="仿宋_GB2312" w:eastAsia="仿宋_GB2312" w:hint="eastAsia"/>
          <w:sz w:val="32"/>
          <w:szCs w:val="32"/>
        </w:rPr>
        <w:t> </w:t>
      </w:r>
      <w:r w:rsidRPr="006F32D2">
        <w:rPr>
          <w:rFonts w:ascii="仿宋_GB2312" w:eastAsia="仿宋_GB2312" w:hint="eastAsia"/>
          <w:sz w:val="32"/>
          <w:szCs w:val="32"/>
        </w:rPr>
        <w:t>%。支出减少的主要原因机构改革后人员</w:t>
      </w:r>
      <w:r w:rsidR="00B527C7" w:rsidRPr="006F32D2">
        <w:rPr>
          <w:rFonts w:ascii="仿宋_GB2312" w:eastAsia="仿宋_GB2312" w:hint="eastAsia"/>
          <w:sz w:val="32"/>
          <w:szCs w:val="32"/>
        </w:rPr>
        <w:t>减少</w:t>
      </w:r>
      <w:r w:rsidRPr="006F32D2">
        <w:rPr>
          <w:rFonts w:ascii="仿宋_GB2312" w:eastAsia="仿宋_GB2312" w:hint="eastAsia"/>
          <w:sz w:val="32"/>
          <w:szCs w:val="32"/>
        </w:rPr>
        <w:t>所致。</w:t>
      </w:r>
    </w:p>
    <w:p w:rsidR="006638C5" w:rsidRPr="006F32D2" w:rsidRDefault="006649C0" w:rsidP="006F32D2">
      <w:pPr>
        <w:tabs>
          <w:tab w:val="left" w:pos="142"/>
        </w:tabs>
        <w:snapToGrid w:val="0"/>
        <w:spacing w:line="572" w:lineRule="exact"/>
        <w:ind w:rightChars="-27" w:right="-57" w:firstLineChars="195" w:firstLine="624"/>
        <w:rPr>
          <w:rFonts w:ascii="仿宋_GB2312" w:eastAsia="仿宋_GB2312"/>
          <w:sz w:val="32"/>
          <w:szCs w:val="32"/>
        </w:rPr>
      </w:pPr>
      <w:r w:rsidRPr="006F32D2">
        <w:rPr>
          <w:rFonts w:ascii="仿宋_GB2312" w:eastAsia="仿宋_GB2312" w:hint="eastAsia"/>
          <w:sz w:val="32"/>
          <w:szCs w:val="32"/>
        </w:rPr>
        <w:t>其中：</w:t>
      </w:r>
    </w:p>
    <w:p w:rsidR="006638C5" w:rsidRPr="006F32D2" w:rsidRDefault="006649C0">
      <w:pPr>
        <w:tabs>
          <w:tab w:val="center" w:pos="4475"/>
        </w:tabs>
        <w:spacing w:line="572" w:lineRule="exact"/>
        <w:ind w:rightChars="-27" w:right="-57" w:firstLineChars="200" w:firstLine="640"/>
        <w:rPr>
          <w:rFonts w:ascii="仿宋_GB2312" w:eastAsia="仿宋_GB2312"/>
          <w:sz w:val="32"/>
          <w:szCs w:val="32"/>
        </w:rPr>
      </w:pPr>
      <w:r w:rsidRPr="006F32D2">
        <w:rPr>
          <w:rFonts w:ascii="仿宋_GB2312" w:eastAsia="仿宋_GB2312" w:hint="eastAsia"/>
          <w:sz w:val="32"/>
          <w:szCs w:val="32"/>
        </w:rPr>
        <w:t>1、社会保障就业支出245141元，占支出总预算10 %，同比减少115972元，下降32</w:t>
      </w:r>
      <w:r w:rsidRPr="006F32D2">
        <w:rPr>
          <w:rFonts w:ascii="仿宋_GB2312" w:eastAsia="仿宋_GB2312" w:hint="eastAsia"/>
          <w:sz w:val="32"/>
          <w:szCs w:val="32"/>
        </w:rPr>
        <w:t> </w:t>
      </w:r>
      <w:r w:rsidRPr="006F32D2">
        <w:rPr>
          <w:rFonts w:ascii="仿宋_GB2312" w:eastAsia="仿宋_GB2312" w:hint="eastAsia"/>
          <w:sz w:val="32"/>
          <w:szCs w:val="32"/>
        </w:rPr>
        <w:t>%。</w:t>
      </w:r>
      <w:r w:rsidR="00B527C7" w:rsidRPr="006F32D2">
        <w:rPr>
          <w:rFonts w:ascii="仿宋_GB2312" w:eastAsia="仿宋_GB2312" w:hint="eastAsia"/>
          <w:sz w:val="32"/>
          <w:szCs w:val="32"/>
        </w:rPr>
        <w:t>减少主要原因</w:t>
      </w:r>
      <w:r w:rsidRPr="006F32D2">
        <w:rPr>
          <w:rFonts w:ascii="仿宋_GB2312" w:eastAsia="仿宋_GB2312" w:hint="eastAsia"/>
          <w:sz w:val="32"/>
          <w:szCs w:val="32"/>
        </w:rPr>
        <w:t>机构改革后部分人员</w:t>
      </w:r>
      <w:r w:rsidR="00B527C7" w:rsidRPr="006F32D2">
        <w:rPr>
          <w:rFonts w:ascii="仿宋_GB2312" w:eastAsia="仿宋_GB2312" w:hint="eastAsia"/>
          <w:sz w:val="32"/>
          <w:szCs w:val="32"/>
        </w:rPr>
        <w:t>减少</w:t>
      </w:r>
      <w:r w:rsidRPr="006F32D2">
        <w:rPr>
          <w:rFonts w:ascii="仿宋_GB2312" w:eastAsia="仿宋_GB2312" w:hint="eastAsia"/>
          <w:sz w:val="32"/>
          <w:szCs w:val="32"/>
        </w:rPr>
        <w:t>。</w:t>
      </w:r>
    </w:p>
    <w:p w:rsidR="006638C5" w:rsidRPr="006F32D2" w:rsidRDefault="006649C0">
      <w:pPr>
        <w:tabs>
          <w:tab w:val="center" w:pos="4475"/>
        </w:tabs>
        <w:spacing w:line="572" w:lineRule="exact"/>
        <w:ind w:rightChars="-27" w:right="-57" w:firstLineChars="200" w:firstLine="640"/>
        <w:rPr>
          <w:rFonts w:ascii="仿宋_GB2312" w:eastAsia="仿宋_GB2312"/>
          <w:sz w:val="32"/>
          <w:szCs w:val="32"/>
        </w:rPr>
      </w:pPr>
      <w:r w:rsidRPr="006F32D2">
        <w:rPr>
          <w:rFonts w:ascii="仿宋_GB2312" w:eastAsia="仿宋_GB2312" w:hint="eastAsia"/>
          <w:sz w:val="32"/>
          <w:szCs w:val="32"/>
        </w:rPr>
        <w:t>2、卫生健康支出124278元，占支出总预算5 %，同比减少14470元，下降10</w:t>
      </w:r>
      <w:r w:rsidRPr="006F32D2">
        <w:rPr>
          <w:rFonts w:ascii="仿宋_GB2312" w:eastAsia="仿宋_GB2312" w:hint="eastAsia"/>
          <w:sz w:val="32"/>
          <w:szCs w:val="32"/>
        </w:rPr>
        <w:t> </w:t>
      </w:r>
      <w:r w:rsidRPr="006F32D2">
        <w:rPr>
          <w:rFonts w:ascii="仿宋_GB2312" w:eastAsia="仿宋_GB2312" w:hint="eastAsia"/>
          <w:sz w:val="32"/>
          <w:szCs w:val="32"/>
        </w:rPr>
        <w:t>%。</w:t>
      </w:r>
      <w:r w:rsidR="00B527C7" w:rsidRPr="006F32D2">
        <w:rPr>
          <w:rFonts w:ascii="仿宋_GB2312" w:eastAsia="仿宋_GB2312" w:hint="eastAsia"/>
          <w:sz w:val="32"/>
          <w:szCs w:val="32"/>
        </w:rPr>
        <w:t>减少主要原因</w:t>
      </w:r>
      <w:r w:rsidRPr="006F32D2">
        <w:rPr>
          <w:rFonts w:ascii="仿宋_GB2312" w:eastAsia="仿宋_GB2312" w:hint="eastAsia"/>
          <w:sz w:val="32"/>
          <w:szCs w:val="32"/>
        </w:rPr>
        <w:t>机构改革后部分人员</w:t>
      </w:r>
      <w:r w:rsidR="00B527C7" w:rsidRPr="006F32D2">
        <w:rPr>
          <w:rFonts w:ascii="仿宋_GB2312" w:eastAsia="仿宋_GB2312" w:hint="eastAsia"/>
          <w:sz w:val="32"/>
          <w:szCs w:val="32"/>
        </w:rPr>
        <w:t>减少</w:t>
      </w:r>
      <w:r w:rsidRPr="006F32D2">
        <w:rPr>
          <w:rFonts w:ascii="仿宋_GB2312" w:eastAsia="仿宋_GB2312" w:hint="eastAsia"/>
          <w:sz w:val="32"/>
          <w:szCs w:val="32"/>
        </w:rPr>
        <w:t>。</w:t>
      </w:r>
    </w:p>
    <w:p w:rsidR="006638C5" w:rsidRPr="006F32D2" w:rsidRDefault="006649C0">
      <w:pPr>
        <w:tabs>
          <w:tab w:val="center" w:pos="4475"/>
        </w:tabs>
        <w:spacing w:line="572" w:lineRule="exact"/>
        <w:ind w:rightChars="-27" w:right="-57" w:firstLineChars="200" w:firstLine="640"/>
        <w:rPr>
          <w:rFonts w:ascii="仿宋_GB2312" w:eastAsia="仿宋_GB2312"/>
          <w:sz w:val="32"/>
          <w:szCs w:val="32"/>
        </w:rPr>
      </w:pPr>
      <w:r w:rsidRPr="006F32D2">
        <w:rPr>
          <w:rFonts w:ascii="仿宋_GB2312" w:eastAsia="仿宋_GB2312" w:hint="eastAsia"/>
          <w:sz w:val="32"/>
          <w:szCs w:val="32"/>
        </w:rPr>
        <w:t>3、农林水支出2017762元，占支出总预算78  %，同比减少72866元，下降3.4</w:t>
      </w:r>
      <w:r w:rsidRPr="006F32D2">
        <w:rPr>
          <w:rFonts w:ascii="仿宋_GB2312" w:eastAsia="仿宋_GB2312" w:hint="eastAsia"/>
          <w:sz w:val="32"/>
          <w:szCs w:val="32"/>
        </w:rPr>
        <w:t> </w:t>
      </w:r>
      <w:r w:rsidRPr="006F32D2">
        <w:rPr>
          <w:rFonts w:ascii="仿宋_GB2312" w:eastAsia="仿宋_GB2312" w:hint="eastAsia"/>
          <w:sz w:val="32"/>
          <w:szCs w:val="32"/>
        </w:rPr>
        <w:t>%。</w:t>
      </w:r>
      <w:r w:rsidR="00B527C7" w:rsidRPr="006F32D2">
        <w:rPr>
          <w:rFonts w:ascii="仿宋_GB2312" w:eastAsia="仿宋_GB2312" w:hint="eastAsia"/>
          <w:sz w:val="32"/>
          <w:szCs w:val="32"/>
        </w:rPr>
        <w:t>减少主要原因</w:t>
      </w:r>
      <w:r w:rsidRPr="006F32D2">
        <w:rPr>
          <w:rFonts w:ascii="仿宋_GB2312" w:eastAsia="仿宋_GB2312" w:hint="eastAsia"/>
          <w:sz w:val="32"/>
          <w:szCs w:val="32"/>
        </w:rPr>
        <w:t>机构改革后部分人员</w:t>
      </w:r>
      <w:r w:rsidR="00B527C7" w:rsidRPr="006F32D2">
        <w:rPr>
          <w:rFonts w:ascii="仿宋_GB2312" w:eastAsia="仿宋_GB2312" w:hint="eastAsia"/>
          <w:sz w:val="32"/>
          <w:szCs w:val="32"/>
        </w:rPr>
        <w:t>减少</w:t>
      </w:r>
      <w:r w:rsidRPr="006F32D2">
        <w:rPr>
          <w:rFonts w:ascii="仿宋_GB2312" w:eastAsia="仿宋_GB2312" w:hint="eastAsia"/>
          <w:sz w:val="32"/>
          <w:szCs w:val="32"/>
        </w:rPr>
        <w:t>。</w:t>
      </w:r>
    </w:p>
    <w:p w:rsidR="006638C5" w:rsidRPr="006F32D2" w:rsidRDefault="006649C0">
      <w:pPr>
        <w:tabs>
          <w:tab w:val="center" w:pos="4475"/>
        </w:tabs>
        <w:spacing w:line="572" w:lineRule="exact"/>
        <w:ind w:rightChars="-27" w:right="-57" w:firstLineChars="200" w:firstLine="640"/>
        <w:rPr>
          <w:rFonts w:ascii="仿宋_GB2312" w:eastAsia="仿宋_GB2312"/>
          <w:sz w:val="32"/>
          <w:szCs w:val="32"/>
        </w:rPr>
      </w:pPr>
      <w:r w:rsidRPr="006F32D2">
        <w:rPr>
          <w:rFonts w:ascii="仿宋_GB2312" w:eastAsia="仿宋_GB2312" w:hint="eastAsia"/>
          <w:sz w:val="32"/>
          <w:szCs w:val="32"/>
        </w:rPr>
        <w:t>4、住房保障支出183856元，占支出总预算7 %，同比减少32811元，下降15%。</w:t>
      </w:r>
      <w:r w:rsidR="00B527C7" w:rsidRPr="006F32D2">
        <w:rPr>
          <w:rFonts w:ascii="仿宋_GB2312" w:eastAsia="仿宋_GB2312" w:hint="eastAsia"/>
          <w:sz w:val="32"/>
          <w:szCs w:val="32"/>
        </w:rPr>
        <w:t>减少主要原因</w:t>
      </w:r>
      <w:r w:rsidRPr="006F32D2">
        <w:rPr>
          <w:rFonts w:ascii="仿宋_GB2312" w:eastAsia="仿宋_GB2312" w:hint="eastAsia"/>
          <w:sz w:val="32"/>
          <w:szCs w:val="32"/>
        </w:rPr>
        <w:t>机构改革后部分人员</w:t>
      </w:r>
      <w:r w:rsidR="00B527C7" w:rsidRPr="006F32D2">
        <w:rPr>
          <w:rFonts w:ascii="仿宋_GB2312" w:eastAsia="仿宋_GB2312" w:hint="eastAsia"/>
          <w:sz w:val="32"/>
          <w:szCs w:val="32"/>
        </w:rPr>
        <w:t>减少</w:t>
      </w:r>
      <w:r w:rsidRPr="006F32D2">
        <w:rPr>
          <w:rFonts w:ascii="仿宋_GB2312" w:eastAsia="仿宋_GB2312" w:hint="eastAsia"/>
          <w:sz w:val="32"/>
          <w:szCs w:val="32"/>
        </w:rPr>
        <w:t>。</w:t>
      </w:r>
    </w:p>
    <w:p w:rsidR="006638C5" w:rsidRPr="006F32D2" w:rsidRDefault="006649C0" w:rsidP="006F32D2">
      <w:pPr>
        <w:tabs>
          <w:tab w:val="left" w:pos="142"/>
        </w:tabs>
        <w:snapToGrid w:val="0"/>
        <w:spacing w:line="572" w:lineRule="exact"/>
        <w:ind w:rightChars="-27" w:right="-57" w:firstLineChars="200" w:firstLine="643"/>
        <w:rPr>
          <w:rFonts w:ascii="楷体_GB2312" w:eastAsia="楷体_GB2312" w:hAnsi="Times New Roman" w:cs="Times New Roman"/>
          <w:b/>
          <w:bCs/>
          <w:color w:val="333333"/>
          <w:kern w:val="0"/>
          <w:sz w:val="32"/>
          <w:szCs w:val="32"/>
        </w:rPr>
      </w:pPr>
      <w:r w:rsidRPr="006F32D2">
        <w:rPr>
          <w:rFonts w:ascii="楷体_GB2312" w:eastAsia="楷体_GB2312" w:hAnsi="Times New Roman" w:cs="Times New Roman" w:hint="eastAsia"/>
          <w:b/>
          <w:bCs/>
          <w:color w:val="333333"/>
          <w:kern w:val="0"/>
          <w:sz w:val="32"/>
          <w:szCs w:val="32"/>
        </w:rPr>
        <w:t>（三）一般公共预算支出按支出功能分类科目划分</w:t>
      </w:r>
    </w:p>
    <w:p w:rsidR="006638C5" w:rsidRPr="006F32D2" w:rsidRDefault="006649C0">
      <w:pPr>
        <w:tabs>
          <w:tab w:val="center" w:pos="4475"/>
        </w:tabs>
        <w:spacing w:line="572" w:lineRule="exact"/>
        <w:ind w:rightChars="-27" w:right="-57" w:firstLineChars="200" w:firstLine="640"/>
        <w:rPr>
          <w:rFonts w:ascii="仿宋_GB2312" w:eastAsia="仿宋_GB2312"/>
          <w:sz w:val="32"/>
          <w:szCs w:val="32"/>
        </w:rPr>
      </w:pPr>
      <w:r w:rsidRPr="006F32D2">
        <w:rPr>
          <w:rFonts w:ascii="仿宋_GB2312" w:eastAsia="仿宋_GB2312" w:hint="eastAsia"/>
          <w:sz w:val="32"/>
          <w:szCs w:val="32"/>
        </w:rPr>
        <w:t>1、社会保障就业支出245141元，占支出总预算10%，同比减少115972元，下降32</w:t>
      </w:r>
      <w:r w:rsidRPr="006F32D2">
        <w:rPr>
          <w:rFonts w:ascii="仿宋_GB2312" w:eastAsia="仿宋_GB2312" w:hint="eastAsia"/>
          <w:sz w:val="32"/>
          <w:szCs w:val="32"/>
        </w:rPr>
        <w:t> </w:t>
      </w:r>
      <w:r w:rsidRPr="006F32D2">
        <w:rPr>
          <w:rFonts w:ascii="仿宋_GB2312" w:eastAsia="仿宋_GB2312" w:hint="eastAsia"/>
          <w:sz w:val="32"/>
          <w:szCs w:val="32"/>
        </w:rPr>
        <w:t>%。主要是由于机构改革撤销二</w:t>
      </w:r>
      <w:r w:rsidRPr="006F32D2">
        <w:rPr>
          <w:rFonts w:ascii="仿宋_GB2312" w:eastAsia="仿宋_GB2312" w:hint="eastAsia"/>
          <w:sz w:val="32"/>
          <w:szCs w:val="32"/>
        </w:rPr>
        <w:lastRenderedPageBreak/>
        <w:t>层机构人员减少。</w:t>
      </w:r>
    </w:p>
    <w:p w:rsidR="006638C5" w:rsidRPr="006F32D2" w:rsidRDefault="006649C0">
      <w:pPr>
        <w:snapToGrid w:val="0"/>
        <w:spacing w:line="572" w:lineRule="exact"/>
        <w:ind w:rightChars="-27" w:right="-57" w:firstLineChars="177" w:firstLine="566"/>
        <w:rPr>
          <w:rFonts w:ascii="仿宋_GB2312" w:eastAsia="仿宋_GB2312"/>
          <w:sz w:val="32"/>
          <w:szCs w:val="32"/>
        </w:rPr>
      </w:pPr>
      <w:r w:rsidRPr="006F32D2">
        <w:rPr>
          <w:rFonts w:ascii="仿宋_GB2312" w:eastAsia="仿宋_GB2312" w:hint="eastAsia"/>
          <w:sz w:val="32"/>
          <w:szCs w:val="32"/>
        </w:rPr>
        <w:t>其中：基本支出245141元，项目支出 0元。主要用于机关事业单位基本养老保险缴费245141元。</w:t>
      </w:r>
    </w:p>
    <w:p w:rsidR="006638C5" w:rsidRPr="006F32D2" w:rsidRDefault="006649C0">
      <w:pPr>
        <w:tabs>
          <w:tab w:val="center" w:pos="4475"/>
        </w:tabs>
        <w:spacing w:line="572" w:lineRule="exact"/>
        <w:ind w:rightChars="-27" w:right="-57" w:firstLineChars="200" w:firstLine="640"/>
        <w:rPr>
          <w:rFonts w:ascii="仿宋_GB2312" w:eastAsia="仿宋_GB2312"/>
          <w:sz w:val="32"/>
          <w:szCs w:val="32"/>
        </w:rPr>
      </w:pPr>
      <w:r w:rsidRPr="006F32D2">
        <w:rPr>
          <w:rFonts w:ascii="仿宋_GB2312" w:eastAsia="仿宋_GB2312" w:hint="eastAsia"/>
          <w:sz w:val="32"/>
          <w:szCs w:val="32"/>
        </w:rPr>
        <w:t>2、卫生健康支出124278元，占支出总预算5 %，同比减少14470元，下降10</w:t>
      </w:r>
      <w:r w:rsidRPr="006F32D2">
        <w:rPr>
          <w:rFonts w:ascii="仿宋_GB2312" w:eastAsia="仿宋_GB2312" w:hint="eastAsia"/>
          <w:sz w:val="32"/>
          <w:szCs w:val="32"/>
        </w:rPr>
        <w:t> </w:t>
      </w:r>
      <w:r w:rsidRPr="006F32D2">
        <w:rPr>
          <w:rFonts w:ascii="仿宋_GB2312" w:eastAsia="仿宋_GB2312" w:hint="eastAsia"/>
          <w:sz w:val="32"/>
          <w:szCs w:val="32"/>
        </w:rPr>
        <w:t>%。主要是由于机构改革撤销二层机构人员减少。</w:t>
      </w:r>
    </w:p>
    <w:p w:rsidR="006638C5" w:rsidRPr="006F32D2" w:rsidRDefault="006649C0">
      <w:pPr>
        <w:snapToGrid w:val="0"/>
        <w:spacing w:line="572" w:lineRule="exact"/>
        <w:ind w:rightChars="-27" w:right="-57" w:firstLineChars="177" w:firstLine="566"/>
        <w:rPr>
          <w:rFonts w:ascii="仿宋_GB2312" w:eastAsia="仿宋_GB2312"/>
          <w:sz w:val="32"/>
          <w:szCs w:val="32"/>
        </w:rPr>
      </w:pPr>
      <w:r w:rsidRPr="006F32D2">
        <w:rPr>
          <w:rFonts w:ascii="仿宋_GB2312" w:eastAsia="仿宋_GB2312" w:hint="eastAsia"/>
          <w:sz w:val="32"/>
          <w:szCs w:val="32"/>
        </w:rPr>
        <w:t>其中：基本支出124278元，项目支出 0 元。主要用于事业单位医疗124278元。</w:t>
      </w:r>
    </w:p>
    <w:p w:rsidR="006638C5" w:rsidRPr="006F32D2" w:rsidRDefault="006649C0">
      <w:pPr>
        <w:tabs>
          <w:tab w:val="center" w:pos="4475"/>
        </w:tabs>
        <w:spacing w:line="572" w:lineRule="exact"/>
        <w:ind w:rightChars="-27" w:right="-57" w:firstLineChars="200" w:firstLine="640"/>
        <w:rPr>
          <w:rFonts w:ascii="仿宋_GB2312" w:eastAsia="仿宋_GB2312"/>
          <w:sz w:val="32"/>
          <w:szCs w:val="32"/>
        </w:rPr>
      </w:pPr>
      <w:r w:rsidRPr="006F32D2">
        <w:rPr>
          <w:rFonts w:ascii="仿宋_GB2312" w:eastAsia="仿宋_GB2312" w:hint="eastAsia"/>
          <w:sz w:val="32"/>
          <w:szCs w:val="32"/>
        </w:rPr>
        <w:t>3、农林水支出2017762元，占支出总预算78%，同比减少72866元，下降3.4</w:t>
      </w:r>
      <w:r w:rsidRPr="006F32D2">
        <w:rPr>
          <w:rFonts w:ascii="仿宋_GB2312" w:eastAsia="仿宋_GB2312" w:hint="eastAsia"/>
          <w:sz w:val="32"/>
          <w:szCs w:val="32"/>
        </w:rPr>
        <w:t> </w:t>
      </w:r>
      <w:r w:rsidRPr="006F32D2">
        <w:rPr>
          <w:rFonts w:ascii="仿宋_GB2312" w:eastAsia="仿宋_GB2312" w:hint="eastAsia"/>
          <w:sz w:val="32"/>
          <w:szCs w:val="32"/>
        </w:rPr>
        <w:t>%。主要是由于机构改革撤销二层机构。</w:t>
      </w:r>
    </w:p>
    <w:p w:rsidR="006638C5" w:rsidRPr="006F32D2" w:rsidRDefault="006649C0">
      <w:pPr>
        <w:snapToGrid w:val="0"/>
        <w:spacing w:line="572" w:lineRule="exact"/>
        <w:ind w:rightChars="-27" w:right="-57" w:firstLineChars="177" w:firstLine="566"/>
        <w:rPr>
          <w:rFonts w:ascii="仿宋_GB2312" w:eastAsia="仿宋_GB2312"/>
          <w:sz w:val="32"/>
          <w:szCs w:val="32"/>
        </w:rPr>
      </w:pPr>
      <w:r w:rsidRPr="006F32D2">
        <w:rPr>
          <w:rFonts w:ascii="仿宋_GB2312" w:eastAsia="仿宋_GB2312" w:hint="eastAsia"/>
          <w:sz w:val="32"/>
          <w:szCs w:val="32"/>
        </w:rPr>
        <w:t>其中：基本支出2017762 元，项目支出210000 元。主要用于行政运行(农业农村)210000元，事业运行（农业农村）1807762元。</w:t>
      </w:r>
    </w:p>
    <w:p w:rsidR="006638C5" w:rsidRPr="006F32D2" w:rsidRDefault="006649C0">
      <w:pPr>
        <w:tabs>
          <w:tab w:val="center" w:pos="4475"/>
        </w:tabs>
        <w:spacing w:line="572" w:lineRule="exact"/>
        <w:ind w:rightChars="-27" w:right="-57" w:firstLineChars="200" w:firstLine="640"/>
        <w:rPr>
          <w:rFonts w:ascii="仿宋_GB2312" w:eastAsia="仿宋_GB2312"/>
          <w:sz w:val="32"/>
          <w:szCs w:val="32"/>
        </w:rPr>
      </w:pPr>
      <w:r w:rsidRPr="006F32D2">
        <w:rPr>
          <w:rFonts w:ascii="仿宋_GB2312" w:eastAsia="仿宋_GB2312" w:hint="eastAsia"/>
          <w:sz w:val="32"/>
          <w:szCs w:val="32"/>
        </w:rPr>
        <w:t>4、住房保障支出183856元，占支出总预算7 %，同比减少32811元，下降15%。主要是由于机构改革撤销二层机构人员减少。</w:t>
      </w:r>
    </w:p>
    <w:p w:rsidR="006638C5" w:rsidRPr="006F32D2" w:rsidRDefault="006649C0">
      <w:pPr>
        <w:snapToGrid w:val="0"/>
        <w:spacing w:line="572" w:lineRule="exact"/>
        <w:ind w:rightChars="-27" w:right="-57" w:firstLineChars="177" w:firstLine="566"/>
        <w:rPr>
          <w:rFonts w:ascii="仿宋_GB2312" w:eastAsia="仿宋_GB2312"/>
          <w:sz w:val="32"/>
          <w:szCs w:val="32"/>
        </w:rPr>
      </w:pPr>
      <w:r w:rsidRPr="006F32D2">
        <w:rPr>
          <w:rFonts w:ascii="仿宋_GB2312" w:eastAsia="仿宋_GB2312" w:hint="eastAsia"/>
          <w:sz w:val="32"/>
          <w:szCs w:val="32"/>
        </w:rPr>
        <w:t>其中：基本支出183856 元，项目支出0 元。主要用于住房公积金183856元。</w:t>
      </w:r>
    </w:p>
    <w:p w:rsidR="006638C5" w:rsidRDefault="006649C0">
      <w:pPr>
        <w:pStyle w:val="a9"/>
        <w:snapToGrid w:val="0"/>
        <w:spacing w:line="572" w:lineRule="exact"/>
        <w:ind w:rightChars="-27" w:right="-57" w:firstLineChars="150" w:firstLine="482"/>
        <w:rPr>
          <w:rFonts w:ascii="楷体_GB2312" w:eastAsia="楷体_GB2312" w:hAnsi="Times New Roman" w:cs="Times New Roman"/>
          <w:b/>
          <w:bCs/>
          <w:color w:val="333333"/>
          <w:kern w:val="0"/>
          <w:sz w:val="32"/>
        </w:rPr>
      </w:pPr>
      <w:r>
        <w:rPr>
          <w:rFonts w:ascii="楷体_GB2312" w:eastAsia="楷体_GB2312" w:hAnsi="Times New Roman" w:cs="Times New Roman" w:hint="eastAsia"/>
          <w:b/>
          <w:bCs/>
          <w:color w:val="333333"/>
          <w:kern w:val="0"/>
          <w:sz w:val="32"/>
        </w:rPr>
        <w:t>（四）一般公共预算支出按部门经济科目划分</w:t>
      </w:r>
    </w:p>
    <w:p w:rsidR="006638C5" w:rsidRPr="006F32D2" w:rsidRDefault="006649C0" w:rsidP="006F32D2">
      <w:pPr>
        <w:spacing w:line="572" w:lineRule="exact"/>
        <w:ind w:rightChars="-27" w:right="-57" w:firstLineChars="265" w:firstLine="848"/>
        <w:rPr>
          <w:rFonts w:ascii="仿宋_GB2312" w:eastAsia="仿宋_GB2312"/>
          <w:sz w:val="32"/>
          <w:szCs w:val="32"/>
        </w:rPr>
      </w:pPr>
      <w:r w:rsidRPr="006F32D2">
        <w:rPr>
          <w:rFonts w:ascii="仿宋_GB2312" w:eastAsia="仿宋_GB2312" w:hint="eastAsia"/>
          <w:sz w:val="32"/>
          <w:szCs w:val="32"/>
        </w:rPr>
        <w:t>1、基本支出预算</w:t>
      </w:r>
    </w:p>
    <w:p w:rsidR="006638C5" w:rsidRPr="006F32D2" w:rsidRDefault="006649C0">
      <w:pPr>
        <w:tabs>
          <w:tab w:val="center" w:pos="4475"/>
        </w:tabs>
        <w:spacing w:line="572" w:lineRule="exact"/>
        <w:ind w:rightChars="-27" w:right="-57" w:firstLineChars="200" w:firstLine="640"/>
        <w:rPr>
          <w:rFonts w:ascii="仿宋_GB2312" w:eastAsia="仿宋_GB2312"/>
          <w:sz w:val="32"/>
          <w:szCs w:val="32"/>
        </w:rPr>
      </w:pPr>
      <w:r w:rsidRPr="006F32D2">
        <w:rPr>
          <w:rFonts w:ascii="仿宋_GB2312" w:eastAsia="仿宋_GB2312" w:hint="eastAsia"/>
          <w:sz w:val="32"/>
          <w:szCs w:val="32"/>
        </w:rPr>
        <w:t>基本支出预算2361037元，占支出总预算92 %，同比减少268839元，下降10%。主要是机构改革撤销二层机构经费人员都减少。</w:t>
      </w:r>
    </w:p>
    <w:p w:rsidR="006638C5" w:rsidRPr="006F32D2" w:rsidRDefault="006649C0" w:rsidP="006F32D2">
      <w:pPr>
        <w:snapToGrid w:val="0"/>
        <w:spacing w:line="572" w:lineRule="exact"/>
        <w:ind w:left="1" w:rightChars="-27" w:right="-57" w:firstLineChars="200" w:firstLine="640"/>
        <w:rPr>
          <w:rFonts w:ascii="仿宋_GB2312" w:eastAsia="仿宋_GB2312"/>
          <w:sz w:val="32"/>
          <w:szCs w:val="32"/>
        </w:rPr>
      </w:pPr>
      <w:r w:rsidRPr="006F32D2">
        <w:rPr>
          <w:rFonts w:ascii="仿宋_GB2312" w:eastAsia="仿宋_GB2312" w:hint="eastAsia"/>
          <w:sz w:val="32"/>
          <w:szCs w:val="32"/>
        </w:rPr>
        <w:t>其中：</w:t>
      </w:r>
    </w:p>
    <w:p w:rsidR="006638C5" w:rsidRPr="006F32D2" w:rsidRDefault="006649C0">
      <w:pPr>
        <w:snapToGrid w:val="0"/>
        <w:spacing w:line="572" w:lineRule="exact"/>
        <w:ind w:rightChars="-27" w:right="-57" w:firstLineChars="200" w:firstLine="640"/>
        <w:rPr>
          <w:rFonts w:ascii="仿宋_GB2312" w:eastAsia="仿宋_GB2312"/>
          <w:sz w:val="32"/>
          <w:szCs w:val="32"/>
        </w:rPr>
      </w:pPr>
      <w:r w:rsidRPr="006F32D2">
        <w:rPr>
          <w:rFonts w:ascii="仿宋_GB2312" w:eastAsia="仿宋_GB2312" w:hint="eastAsia"/>
          <w:sz w:val="32"/>
          <w:szCs w:val="32"/>
        </w:rPr>
        <w:lastRenderedPageBreak/>
        <w:t>工资福利支出预算2002437元，占基本支出总预算85 %，同比减少159999元，下降7.4%。主要是人员有所</w:t>
      </w:r>
      <w:r w:rsidR="00B527C7" w:rsidRPr="006F32D2">
        <w:rPr>
          <w:rFonts w:ascii="仿宋_GB2312" w:eastAsia="仿宋_GB2312" w:hint="eastAsia"/>
          <w:sz w:val="32"/>
          <w:szCs w:val="32"/>
        </w:rPr>
        <w:t>减少</w:t>
      </w:r>
      <w:r w:rsidRPr="006F32D2">
        <w:rPr>
          <w:rFonts w:ascii="仿宋_GB2312" w:eastAsia="仿宋_GB2312" w:hint="eastAsia"/>
          <w:sz w:val="32"/>
          <w:szCs w:val="32"/>
        </w:rPr>
        <w:t xml:space="preserve">。  </w:t>
      </w:r>
    </w:p>
    <w:p w:rsidR="006638C5" w:rsidRPr="006F32D2" w:rsidRDefault="006649C0">
      <w:pPr>
        <w:snapToGrid w:val="0"/>
        <w:spacing w:line="572" w:lineRule="exact"/>
        <w:ind w:left="1" w:rightChars="-27" w:right="-57" w:firstLineChars="200" w:firstLine="640"/>
        <w:rPr>
          <w:rFonts w:ascii="仿宋_GB2312" w:eastAsia="仿宋_GB2312"/>
          <w:sz w:val="32"/>
          <w:szCs w:val="32"/>
        </w:rPr>
      </w:pPr>
      <w:r w:rsidRPr="006F32D2">
        <w:rPr>
          <w:rFonts w:ascii="仿宋_GB2312" w:eastAsia="仿宋_GB2312" w:hint="eastAsia"/>
          <w:sz w:val="32"/>
          <w:szCs w:val="32"/>
        </w:rPr>
        <w:t>商品和服务支出预算358600元，占基本支出总预算15 %，同比减少99840元，下降22%。主要是机构改革人员</w:t>
      </w:r>
      <w:r w:rsidR="00B527C7" w:rsidRPr="006F32D2">
        <w:rPr>
          <w:rFonts w:ascii="仿宋_GB2312" w:eastAsia="仿宋_GB2312" w:hint="eastAsia"/>
          <w:sz w:val="32"/>
          <w:szCs w:val="32"/>
        </w:rPr>
        <w:t>减少</w:t>
      </w:r>
      <w:r w:rsidRPr="006F32D2">
        <w:rPr>
          <w:rFonts w:ascii="仿宋_GB2312" w:eastAsia="仿宋_GB2312" w:hint="eastAsia"/>
          <w:sz w:val="32"/>
          <w:szCs w:val="32"/>
        </w:rPr>
        <w:t>，各种日常经费减少等原因减少支出。</w:t>
      </w:r>
    </w:p>
    <w:p w:rsidR="006638C5" w:rsidRPr="006F32D2" w:rsidRDefault="006649C0">
      <w:pPr>
        <w:tabs>
          <w:tab w:val="center" w:pos="4475"/>
        </w:tabs>
        <w:spacing w:line="572" w:lineRule="exact"/>
        <w:ind w:leftChars="403" w:left="846" w:rightChars="-27" w:right="-57"/>
        <w:rPr>
          <w:rFonts w:ascii="仿宋_GB2312" w:eastAsia="仿宋_GB2312"/>
          <w:sz w:val="32"/>
          <w:szCs w:val="32"/>
        </w:rPr>
      </w:pPr>
      <w:r w:rsidRPr="006F32D2">
        <w:rPr>
          <w:rFonts w:ascii="仿宋_GB2312" w:eastAsia="仿宋_GB2312" w:hint="eastAsia"/>
          <w:sz w:val="32"/>
          <w:szCs w:val="32"/>
        </w:rPr>
        <w:t>2、项目支出预算</w:t>
      </w:r>
    </w:p>
    <w:p w:rsidR="00B527C7" w:rsidRPr="006F32D2" w:rsidRDefault="006649C0" w:rsidP="00B527C7">
      <w:pPr>
        <w:snapToGrid w:val="0"/>
        <w:spacing w:line="572" w:lineRule="exact"/>
        <w:ind w:rightChars="-27" w:right="-57" w:firstLineChars="187" w:firstLine="598"/>
        <w:rPr>
          <w:rFonts w:ascii="仿宋_GB2312" w:eastAsia="仿宋_GB2312"/>
          <w:sz w:val="32"/>
          <w:szCs w:val="32"/>
        </w:rPr>
      </w:pPr>
      <w:r w:rsidRPr="006F32D2">
        <w:rPr>
          <w:rFonts w:ascii="仿宋_GB2312" w:eastAsia="仿宋_GB2312" w:hint="eastAsia"/>
          <w:sz w:val="32"/>
          <w:szCs w:val="32"/>
        </w:rPr>
        <w:t>项目支出210000元，占支出总预算8%，同比增加32720  元，增长18%。</w:t>
      </w:r>
      <w:r w:rsidR="00B527C7" w:rsidRPr="006F32D2">
        <w:rPr>
          <w:rFonts w:ascii="仿宋_GB2312" w:eastAsia="仿宋_GB2312" w:hint="eastAsia"/>
          <w:sz w:val="32"/>
          <w:szCs w:val="32"/>
        </w:rPr>
        <w:t>其中：</w:t>
      </w:r>
    </w:p>
    <w:p w:rsidR="002419B6" w:rsidRPr="006F32D2" w:rsidRDefault="002419B6" w:rsidP="002419B6">
      <w:pPr>
        <w:snapToGrid w:val="0"/>
        <w:spacing w:line="572" w:lineRule="exact"/>
        <w:ind w:rightChars="-27" w:right="-57" w:firstLineChars="200" w:firstLine="640"/>
        <w:rPr>
          <w:rFonts w:ascii="仿宋_GB2312" w:eastAsia="仿宋_GB2312"/>
          <w:sz w:val="32"/>
          <w:szCs w:val="32"/>
        </w:rPr>
      </w:pPr>
      <w:r w:rsidRPr="006F32D2">
        <w:rPr>
          <w:rFonts w:ascii="仿宋_GB2312" w:eastAsia="仿宋_GB2312" w:hint="eastAsia"/>
          <w:sz w:val="32"/>
          <w:szCs w:val="32"/>
        </w:rPr>
        <w:t>工资福利支出预算9224元，占项目支出预算4 %，同比减少38776元，下降80</w:t>
      </w:r>
      <w:r w:rsidRPr="006F32D2">
        <w:rPr>
          <w:rFonts w:ascii="仿宋_GB2312" w:eastAsia="仿宋_GB2312"/>
          <w:sz w:val="32"/>
          <w:szCs w:val="32"/>
        </w:rPr>
        <w:t>%</w:t>
      </w:r>
      <w:r w:rsidRPr="006F32D2">
        <w:rPr>
          <w:rFonts w:ascii="仿宋_GB2312" w:eastAsia="仿宋_GB2312" w:hint="eastAsia"/>
          <w:sz w:val="32"/>
          <w:szCs w:val="32"/>
        </w:rPr>
        <w:t xml:space="preserve">。主要是2019年10月，市政府出台了聘用人员新的管理办法关于印发《梧州市市直机关事业单位聘用人员管理暂行办法》的通知（梧财行[2019] 29号），根据文件精神，我市将进一步规范编外人员管理，节约行政成本，但受时间紧急等因素影响，有关部门尚未全部完成编外人员报批、审核工作。为保证单位基本运转，相关编外人员经费列入我市2020年政府预算 ，未列入部门（单位）2020年部门预算，上年编外人员经费列入了部门预算，因而造成单位项目支出同比下降。  </w:t>
      </w:r>
    </w:p>
    <w:p w:rsidR="006638C5" w:rsidRPr="006F32D2" w:rsidRDefault="006649C0">
      <w:pPr>
        <w:snapToGrid w:val="0"/>
        <w:spacing w:line="572" w:lineRule="exact"/>
        <w:ind w:rightChars="-27" w:right="-57" w:firstLineChars="150" w:firstLine="480"/>
        <w:rPr>
          <w:rFonts w:ascii="仿宋_GB2312" w:eastAsia="仿宋_GB2312"/>
          <w:sz w:val="32"/>
          <w:szCs w:val="32"/>
        </w:rPr>
      </w:pPr>
      <w:r w:rsidRPr="006F32D2">
        <w:rPr>
          <w:rFonts w:ascii="仿宋_GB2312" w:eastAsia="仿宋_GB2312" w:hint="eastAsia"/>
          <w:sz w:val="32"/>
          <w:szCs w:val="32"/>
        </w:rPr>
        <w:t xml:space="preserve"> 商品和服务支出预算200776元，占项目支出预算96%，同比增加71496 元，增长55%。主要是单位职能增加，业务量增大</w:t>
      </w:r>
      <w:r w:rsidR="002419B6" w:rsidRPr="006F32D2">
        <w:rPr>
          <w:rFonts w:ascii="仿宋_GB2312" w:eastAsia="仿宋_GB2312" w:hint="eastAsia"/>
          <w:sz w:val="32"/>
          <w:szCs w:val="32"/>
        </w:rPr>
        <w:t>等原因</w:t>
      </w:r>
      <w:r w:rsidRPr="006F32D2">
        <w:rPr>
          <w:rFonts w:ascii="仿宋_GB2312" w:eastAsia="仿宋_GB2312" w:hint="eastAsia"/>
          <w:sz w:val="32"/>
          <w:szCs w:val="32"/>
        </w:rPr>
        <w:t>。</w:t>
      </w:r>
    </w:p>
    <w:p w:rsidR="006638C5" w:rsidRDefault="006649C0">
      <w:pPr>
        <w:ind w:rightChars="-27" w:right="-57" w:firstLineChars="150" w:firstLine="482"/>
        <w:rPr>
          <w:rFonts w:ascii="楷体_GB2312" w:eastAsia="楷体_GB2312" w:hAnsi="Times New Roman" w:cs="Times New Roman"/>
          <w:b/>
          <w:bCs/>
          <w:color w:val="333333"/>
          <w:kern w:val="0"/>
          <w:sz w:val="32"/>
        </w:rPr>
      </w:pPr>
      <w:r>
        <w:rPr>
          <w:rFonts w:ascii="楷体_GB2312" w:eastAsia="楷体_GB2312" w:hAnsi="Times New Roman" w:cs="Times New Roman" w:hint="eastAsia"/>
          <w:b/>
          <w:bCs/>
          <w:color w:val="333333"/>
          <w:kern w:val="0"/>
          <w:sz w:val="32"/>
        </w:rPr>
        <w:t>（五）一般公共预算支出按政府经济科目划分。</w:t>
      </w:r>
    </w:p>
    <w:p w:rsidR="006638C5" w:rsidRPr="006F32D2" w:rsidRDefault="006649C0">
      <w:pPr>
        <w:ind w:rightChars="-27" w:right="-57" w:firstLineChars="246" w:firstLine="787"/>
        <w:rPr>
          <w:rFonts w:ascii="仿宋_GB2312" w:eastAsia="仿宋_GB2312"/>
          <w:sz w:val="32"/>
          <w:szCs w:val="32"/>
        </w:rPr>
      </w:pPr>
      <w:r w:rsidRPr="006F32D2">
        <w:rPr>
          <w:rFonts w:ascii="仿宋_GB2312" w:eastAsia="仿宋_GB2312" w:hint="eastAsia"/>
          <w:sz w:val="32"/>
          <w:szCs w:val="32"/>
        </w:rPr>
        <w:t>1、机关工资福利支出2011661元，其中：①工资奖金津补贴1428733元；②社会保障缴费399072元；③ 住房公</w:t>
      </w:r>
      <w:r w:rsidRPr="006F32D2">
        <w:rPr>
          <w:rFonts w:ascii="仿宋_GB2312" w:eastAsia="仿宋_GB2312" w:hint="eastAsia"/>
          <w:sz w:val="32"/>
          <w:szCs w:val="32"/>
        </w:rPr>
        <w:lastRenderedPageBreak/>
        <w:t xml:space="preserve">积金183856元； </w:t>
      </w:r>
    </w:p>
    <w:p w:rsidR="006638C5" w:rsidRDefault="006649C0">
      <w:pPr>
        <w:ind w:rightChars="-27" w:right="-57" w:firstLineChars="250" w:firstLine="800"/>
        <w:rPr>
          <w:rFonts w:asciiTheme="minorEastAsia" w:hAnsiTheme="minorEastAsia" w:cs="宋体"/>
          <w:kern w:val="0"/>
          <w:sz w:val="32"/>
          <w:szCs w:val="32"/>
        </w:rPr>
      </w:pPr>
      <w:r w:rsidRPr="006F32D2">
        <w:rPr>
          <w:rFonts w:ascii="仿宋_GB2312" w:eastAsia="仿宋_GB2312" w:hint="eastAsia"/>
          <w:sz w:val="32"/>
          <w:szCs w:val="32"/>
        </w:rPr>
        <w:t>2、机关商品和服务支出559376元，其中：①办公经费440676元；②会议费2000元；③ 培训费12000元；</w:t>
      </w:r>
      <w:r w:rsidR="00E84043" w:rsidRPr="006F32D2">
        <w:rPr>
          <w:rFonts w:ascii="仿宋_GB2312" w:eastAsia="仿宋_GB2312" w:hint="eastAsia"/>
          <w:sz w:val="32"/>
          <w:szCs w:val="32"/>
        </w:rPr>
        <w:fldChar w:fldCharType="begin"/>
      </w:r>
      <w:r w:rsidRPr="006F32D2">
        <w:rPr>
          <w:rFonts w:ascii="仿宋_GB2312" w:eastAsia="仿宋_GB2312" w:hint="eastAsia"/>
          <w:sz w:val="32"/>
          <w:szCs w:val="32"/>
        </w:rPr>
        <w:instrText xml:space="preserve"> = 4 \* GB3 </w:instrText>
      </w:r>
      <w:r w:rsidR="00E84043" w:rsidRPr="006F32D2">
        <w:rPr>
          <w:rFonts w:ascii="仿宋_GB2312" w:eastAsia="仿宋_GB2312" w:hint="eastAsia"/>
          <w:sz w:val="32"/>
          <w:szCs w:val="32"/>
        </w:rPr>
        <w:fldChar w:fldCharType="separate"/>
      </w:r>
      <w:r w:rsidRPr="006F32D2">
        <w:rPr>
          <w:rFonts w:ascii="仿宋_GB2312" w:eastAsia="仿宋_GB2312" w:hint="eastAsia"/>
          <w:sz w:val="32"/>
          <w:szCs w:val="32"/>
        </w:rPr>
        <w:t>④</w:t>
      </w:r>
      <w:r w:rsidR="00E84043" w:rsidRPr="006F32D2">
        <w:rPr>
          <w:rFonts w:ascii="仿宋_GB2312" w:eastAsia="仿宋_GB2312" w:hint="eastAsia"/>
          <w:sz w:val="32"/>
          <w:szCs w:val="32"/>
        </w:rPr>
        <w:fldChar w:fldCharType="end"/>
      </w:r>
      <w:r w:rsidRPr="006F32D2">
        <w:rPr>
          <w:rFonts w:ascii="仿宋_GB2312" w:eastAsia="仿宋_GB2312" w:hint="eastAsia"/>
          <w:sz w:val="32"/>
          <w:szCs w:val="32"/>
        </w:rPr>
        <w:t>公务接待费9800元；</w:t>
      </w:r>
      <w:r w:rsidR="00E84043" w:rsidRPr="006F32D2">
        <w:rPr>
          <w:rFonts w:ascii="仿宋_GB2312" w:eastAsia="仿宋_GB2312" w:hint="eastAsia"/>
          <w:sz w:val="32"/>
          <w:szCs w:val="32"/>
        </w:rPr>
        <w:fldChar w:fldCharType="begin"/>
      </w:r>
      <w:r w:rsidRPr="006F32D2">
        <w:rPr>
          <w:rFonts w:ascii="仿宋_GB2312" w:eastAsia="仿宋_GB2312" w:hint="eastAsia"/>
          <w:sz w:val="32"/>
          <w:szCs w:val="32"/>
        </w:rPr>
        <w:instrText xml:space="preserve"> = 5 \* GB3 </w:instrText>
      </w:r>
      <w:r w:rsidR="00E84043" w:rsidRPr="006F32D2">
        <w:rPr>
          <w:rFonts w:ascii="仿宋_GB2312" w:eastAsia="仿宋_GB2312" w:hint="eastAsia"/>
          <w:sz w:val="32"/>
          <w:szCs w:val="32"/>
        </w:rPr>
        <w:fldChar w:fldCharType="separate"/>
      </w:r>
      <w:r w:rsidRPr="006F32D2">
        <w:rPr>
          <w:rFonts w:ascii="仿宋_GB2312" w:eastAsia="仿宋_GB2312" w:hint="eastAsia"/>
          <w:sz w:val="32"/>
          <w:szCs w:val="32"/>
        </w:rPr>
        <w:t>⑤</w:t>
      </w:r>
      <w:r w:rsidR="00E84043" w:rsidRPr="006F32D2">
        <w:rPr>
          <w:rFonts w:ascii="仿宋_GB2312" w:eastAsia="仿宋_GB2312" w:hint="eastAsia"/>
          <w:sz w:val="32"/>
          <w:szCs w:val="32"/>
        </w:rPr>
        <w:fldChar w:fldCharType="end"/>
      </w:r>
      <w:r w:rsidRPr="006F32D2">
        <w:rPr>
          <w:rFonts w:ascii="仿宋_GB2312" w:eastAsia="仿宋_GB2312" w:hint="eastAsia"/>
          <w:sz w:val="32"/>
          <w:szCs w:val="32"/>
        </w:rPr>
        <w:t>其他商品和服务支出94900元。</w:t>
      </w:r>
    </w:p>
    <w:p w:rsidR="006638C5" w:rsidRDefault="006649C0">
      <w:pPr>
        <w:spacing w:line="572" w:lineRule="exact"/>
        <w:ind w:rightChars="-27" w:right="-57" w:firstLineChars="200" w:firstLine="643"/>
        <w:rPr>
          <w:rFonts w:ascii="仿宋_GB2312" w:eastAsia="仿宋_GB2312" w:hAnsi="Times New Roman" w:cs="Times New Roman"/>
          <w:color w:val="333333"/>
          <w:kern w:val="0"/>
          <w:sz w:val="32"/>
          <w:szCs w:val="32"/>
        </w:rPr>
      </w:pPr>
      <w:r>
        <w:rPr>
          <w:rFonts w:ascii="黑体" w:eastAsia="黑体" w:hAnsi="黑体" w:cs="Times New Roman" w:hint="eastAsia"/>
          <w:b/>
          <w:color w:val="333333"/>
          <w:kern w:val="0"/>
          <w:sz w:val="32"/>
          <w:szCs w:val="32"/>
        </w:rPr>
        <w:t>三、</w:t>
      </w:r>
      <w:r>
        <w:rPr>
          <w:rFonts w:ascii="黑体" w:eastAsia="黑体" w:hAnsi="仿宋" w:cs="宋体" w:hint="eastAsia"/>
          <w:b/>
          <w:color w:val="000000"/>
          <w:kern w:val="0"/>
          <w:sz w:val="32"/>
          <w:szCs w:val="32"/>
        </w:rPr>
        <w:t>2020年政府性基金预算支出预算情况</w:t>
      </w:r>
    </w:p>
    <w:p w:rsidR="006638C5" w:rsidRPr="006F32D2" w:rsidRDefault="006649C0">
      <w:pPr>
        <w:snapToGrid w:val="0"/>
        <w:spacing w:line="572" w:lineRule="exact"/>
        <w:ind w:rightChars="-27" w:right="-57" w:firstLineChars="200" w:firstLine="640"/>
        <w:rPr>
          <w:rFonts w:ascii="仿宋_GB2312" w:eastAsia="仿宋_GB2312"/>
          <w:sz w:val="32"/>
          <w:szCs w:val="32"/>
        </w:rPr>
      </w:pPr>
      <w:r w:rsidRPr="006F32D2">
        <w:rPr>
          <w:rFonts w:ascii="仿宋_GB2312" w:eastAsia="仿宋_GB2312" w:hint="eastAsia"/>
          <w:sz w:val="32"/>
          <w:szCs w:val="32"/>
        </w:rPr>
        <w:t>2020年本部门无政府性基金收支业务，因此没有相应的政府性基金收支预算。</w:t>
      </w:r>
    </w:p>
    <w:p w:rsidR="006638C5" w:rsidRDefault="006649C0" w:rsidP="006F32D2">
      <w:pPr>
        <w:spacing w:line="572" w:lineRule="exact"/>
        <w:ind w:rightChars="-27" w:right="-57" w:firstLineChars="200" w:firstLine="643"/>
        <w:rPr>
          <w:rFonts w:ascii="黑体" w:eastAsia="黑体" w:hAnsi="黑体" w:cs="Times New Roman"/>
          <w:b/>
          <w:color w:val="333333"/>
          <w:kern w:val="0"/>
          <w:sz w:val="32"/>
          <w:szCs w:val="32"/>
        </w:rPr>
      </w:pPr>
      <w:r w:rsidRPr="006F32D2">
        <w:rPr>
          <w:rFonts w:ascii="黑体" w:eastAsia="黑体" w:hAnsi="黑体" w:cs="Times New Roman" w:hint="eastAsia"/>
          <w:b/>
          <w:color w:val="333333"/>
          <w:kern w:val="0"/>
          <w:sz w:val="32"/>
          <w:szCs w:val="32"/>
        </w:rPr>
        <w:t>四、2020年部门预</w:t>
      </w:r>
      <w:r>
        <w:rPr>
          <w:rFonts w:ascii="黑体" w:eastAsia="黑体" w:hAnsi="黑体" w:cs="Times New Roman" w:hint="eastAsia"/>
          <w:b/>
          <w:color w:val="333333"/>
          <w:kern w:val="0"/>
          <w:sz w:val="32"/>
          <w:szCs w:val="32"/>
        </w:rPr>
        <w:t>算安排的“三公”经费预算情况</w:t>
      </w:r>
    </w:p>
    <w:p w:rsidR="006638C5" w:rsidRDefault="006649C0">
      <w:pPr>
        <w:widowControl/>
        <w:wordWrap w:val="0"/>
        <w:spacing w:line="555" w:lineRule="atLeast"/>
        <w:ind w:rightChars="-27" w:right="-57" w:firstLineChars="150" w:firstLine="482"/>
        <w:rPr>
          <w:rFonts w:ascii="楷体_GB2312" w:eastAsia="楷体_GB2312" w:hAnsi="Times New Roman" w:cs="Times New Roman"/>
          <w:b/>
          <w:color w:val="333333"/>
          <w:kern w:val="0"/>
          <w:sz w:val="32"/>
          <w:szCs w:val="32"/>
        </w:rPr>
      </w:pPr>
      <w:r w:rsidRPr="006F32D2">
        <w:rPr>
          <w:rFonts w:ascii="楷体_GB2312" w:eastAsia="楷体_GB2312" w:hAnsi="Times New Roman" w:cs="Times New Roman" w:hint="eastAsia"/>
          <w:b/>
          <w:color w:val="333333"/>
          <w:kern w:val="0"/>
          <w:sz w:val="32"/>
          <w:szCs w:val="32"/>
        </w:rPr>
        <w:t>（一）2020年部门预算全口径安排的“三公”经费预算情况。</w:t>
      </w:r>
      <w:bookmarkStart w:id="0" w:name="_GoBack"/>
      <w:bookmarkEnd w:id="0"/>
    </w:p>
    <w:p w:rsidR="006638C5" w:rsidRPr="006F32D2" w:rsidRDefault="006649C0">
      <w:pPr>
        <w:widowControl/>
        <w:wordWrap w:val="0"/>
        <w:spacing w:line="555" w:lineRule="atLeast"/>
        <w:ind w:rightChars="-27" w:right="-57" w:firstLineChars="200" w:firstLine="640"/>
        <w:rPr>
          <w:rFonts w:ascii="仿宋_GB2312" w:eastAsia="仿宋_GB2312"/>
          <w:sz w:val="32"/>
          <w:szCs w:val="32"/>
        </w:rPr>
      </w:pPr>
      <w:r w:rsidRPr="006F32D2">
        <w:rPr>
          <w:rFonts w:ascii="仿宋_GB2312" w:eastAsia="仿宋_GB2312" w:hint="eastAsia"/>
          <w:sz w:val="32"/>
          <w:szCs w:val="32"/>
        </w:rPr>
        <w:t>2020年部门预算全口径安排“三公”经费支出预算9800 元，同比增加6300元，增长180%。</w:t>
      </w:r>
    </w:p>
    <w:p w:rsidR="006638C5" w:rsidRPr="006F32D2" w:rsidRDefault="006649C0" w:rsidP="006F32D2">
      <w:pPr>
        <w:widowControl/>
        <w:wordWrap w:val="0"/>
        <w:spacing w:line="555" w:lineRule="atLeast"/>
        <w:ind w:rightChars="-27" w:right="-57" w:firstLineChars="200" w:firstLine="640"/>
        <w:rPr>
          <w:rFonts w:ascii="仿宋_GB2312" w:eastAsia="仿宋_GB2312"/>
          <w:sz w:val="32"/>
          <w:szCs w:val="32"/>
        </w:rPr>
      </w:pPr>
      <w:r w:rsidRPr="006F32D2">
        <w:rPr>
          <w:rFonts w:ascii="仿宋_GB2312" w:eastAsia="仿宋_GB2312" w:hint="eastAsia"/>
          <w:sz w:val="32"/>
          <w:szCs w:val="32"/>
        </w:rPr>
        <w:t>其中：</w:t>
      </w:r>
    </w:p>
    <w:p w:rsidR="006638C5" w:rsidRPr="006F32D2" w:rsidRDefault="006649C0">
      <w:pPr>
        <w:widowControl/>
        <w:wordWrap w:val="0"/>
        <w:spacing w:line="555" w:lineRule="atLeast"/>
        <w:ind w:rightChars="-27" w:right="-57" w:firstLineChars="200" w:firstLine="640"/>
        <w:rPr>
          <w:rFonts w:ascii="仿宋_GB2312" w:eastAsia="仿宋_GB2312"/>
          <w:sz w:val="32"/>
          <w:szCs w:val="32"/>
        </w:rPr>
      </w:pPr>
      <w:r w:rsidRPr="006F32D2">
        <w:rPr>
          <w:rFonts w:ascii="仿宋_GB2312" w:eastAsia="仿宋_GB2312" w:hint="eastAsia"/>
          <w:sz w:val="32"/>
          <w:szCs w:val="32"/>
        </w:rPr>
        <w:t>1、因公出国（境）经费支出预算 0 元，同比无变化 ，主要原因是本年度没有因公出境计划。根据财政局统一要求，各部门一般公共预算安排的因公出国（境）费不编入部门预算，</w:t>
      </w:r>
      <w:r w:rsidR="002419B6" w:rsidRPr="006F32D2">
        <w:rPr>
          <w:rFonts w:ascii="仿宋_GB2312" w:eastAsia="仿宋_GB2312" w:hint="eastAsia"/>
          <w:sz w:val="32"/>
          <w:szCs w:val="32"/>
        </w:rPr>
        <w:t>执行中根据外事管理部门批准的年度出国计划申请调整支出</w:t>
      </w:r>
      <w:r w:rsidRPr="006F32D2">
        <w:rPr>
          <w:rFonts w:ascii="仿宋_GB2312" w:eastAsia="仿宋_GB2312" w:hint="eastAsia"/>
          <w:sz w:val="32"/>
          <w:szCs w:val="32"/>
        </w:rPr>
        <w:t>。</w:t>
      </w:r>
    </w:p>
    <w:p w:rsidR="006638C5" w:rsidRPr="006F32D2" w:rsidRDefault="006649C0">
      <w:pPr>
        <w:rPr>
          <w:rFonts w:ascii="仿宋_GB2312" w:eastAsia="仿宋_GB2312"/>
          <w:sz w:val="32"/>
          <w:szCs w:val="32"/>
        </w:rPr>
      </w:pPr>
      <w:r w:rsidRPr="006F32D2">
        <w:rPr>
          <w:rFonts w:ascii="仿宋_GB2312" w:eastAsia="仿宋_GB2312" w:hint="eastAsia"/>
          <w:sz w:val="32"/>
          <w:szCs w:val="32"/>
        </w:rPr>
        <w:t xml:space="preserve">    2、公务接待费支出预算9800元，同比增加6300 元 ，增长180%，增加主要原因单位职能</w:t>
      </w:r>
      <w:r w:rsidR="002419B6" w:rsidRPr="006F32D2">
        <w:rPr>
          <w:rFonts w:ascii="仿宋_GB2312" w:eastAsia="仿宋_GB2312" w:hint="eastAsia"/>
          <w:sz w:val="32"/>
          <w:szCs w:val="32"/>
        </w:rPr>
        <w:t>增加</w:t>
      </w:r>
      <w:r w:rsidRPr="006F32D2">
        <w:rPr>
          <w:rFonts w:ascii="仿宋_GB2312" w:eastAsia="仿宋_GB2312" w:hint="eastAsia"/>
          <w:sz w:val="32"/>
          <w:szCs w:val="32"/>
        </w:rPr>
        <w:t>，上级及兄弟单位对应业务及交流比去年增加，接待任务增加。</w:t>
      </w:r>
    </w:p>
    <w:p w:rsidR="00FE586E" w:rsidRPr="006F32D2" w:rsidRDefault="006649C0" w:rsidP="00FE586E">
      <w:pPr>
        <w:widowControl/>
        <w:wordWrap w:val="0"/>
        <w:spacing w:line="555" w:lineRule="atLeast"/>
        <w:ind w:rightChars="-27" w:right="-57" w:firstLineChars="200" w:firstLine="640"/>
        <w:rPr>
          <w:rFonts w:ascii="仿宋_GB2312" w:eastAsia="仿宋_GB2312"/>
          <w:sz w:val="32"/>
          <w:szCs w:val="32"/>
        </w:rPr>
      </w:pPr>
      <w:r w:rsidRPr="006F32D2">
        <w:rPr>
          <w:rFonts w:ascii="仿宋_GB2312" w:eastAsia="仿宋_GB2312" w:hint="eastAsia"/>
          <w:sz w:val="32"/>
          <w:szCs w:val="32"/>
        </w:rPr>
        <w:t>3、公务用车费预算0元，同比无变化。</w:t>
      </w:r>
      <w:r w:rsidR="00FE586E" w:rsidRPr="006F32D2">
        <w:rPr>
          <w:rFonts w:ascii="仿宋_GB2312" w:eastAsia="仿宋_GB2312" w:hint="eastAsia"/>
          <w:sz w:val="32"/>
          <w:szCs w:val="32"/>
        </w:rPr>
        <w:t>其中：</w:t>
      </w:r>
    </w:p>
    <w:p w:rsidR="006638C5" w:rsidRPr="006F32D2" w:rsidRDefault="006649C0" w:rsidP="006F32D2">
      <w:pPr>
        <w:ind w:firstLineChars="200" w:firstLine="640"/>
        <w:rPr>
          <w:rFonts w:ascii="仿宋_GB2312" w:eastAsia="仿宋_GB2312"/>
          <w:sz w:val="32"/>
          <w:szCs w:val="32"/>
        </w:rPr>
      </w:pPr>
      <w:r w:rsidRPr="006F32D2">
        <w:rPr>
          <w:rFonts w:ascii="仿宋_GB2312" w:eastAsia="仿宋_GB2312" w:hint="eastAsia"/>
          <w:sz w:val="32"/>
          <w:szCs w:val="32"/>
        </w:rPr>
        <w:lastRenderedPageBreak/>
        <w:t>（1）公务用车运行维护费支出预算0元，公务用车运行维护费支出预算0 元，同比无变化。主要原因是</w:t>
      </w:r>
      <w:r w:rsidR="00FE586E" w:rsidRPr="006F32D2">
        <w:rPr>
          <w:rFonts w:ascii="仿宋_GB2312" w:eastAsia="仿宋_GB2312" w:hint="eastAsia"/>
          <w:sz w:val="32"/>
          <w:szCs w:val="32"/>
        </w:rPr>
        <w:t>我</w:t>
      </w:r>
      <w:r w:rsidRPr="006F32D2">
        <w:rPr>
          <w:rFonts w:ascii="仿宋_GB2312" w:eastAsia="仿宋_GB2312" w:hint="eastAsia"/>
          <w:sz w:val="32"/>
          <w:szCs w:val="32"/>
        </w:rPr>
        <w:t>单位没有保留公务用车。</w:t>
      </w:r>
    </w:p>
    <w:p w:rsidR="006638C5" w:rsidRPr="006F32D2" w:rsidRDefault="006649C0" w:rsidP="006F32D2">
      <w:pPr>
        <w:ind w:firstLineChars="200" w:firstLine="640"/>
        <w:rPr>
          <w:rFonts w:ascii="仿宋_GB2312" w:eastAsia="仿宋_GB2312"/>
          <w:sz w:val="32"/>
          <w:szCs w:val="32"/>
        </w:rPr>
      </w:pPr>
      <w:r w:rsidRPr="006F32D2">
        <w:rPr>
          <w:rFonts w:ascii="仿宋_GB2312" w:eastAsia="仿宋_GB2312" w:hint="eastAsia"/>
          <w:sz w:val="32"/>
          <w:szCs w:val="32"/>
        </w:rPr>
        <w:t>（2）公务用车购置费 0元，同比无变化。主要原因是2020年度我单位没有购买公务用车计划。</w:t>
      </w:r>
    </w:p>
    <w:p w:rsidR="006638C5" w:rsidRDefault="006649C0">
      <w:pPr>
        <w:widowControl/>
        <w:wordWrap w:val="0"/>
        <w:spacing w:line="555" w:lineRule="atLeast"/>
        <w:ind w:rightChars="-27" w:right="-57" w:firstLineChars="200" w:firstLine="643"/>
        <w:rPr>
          <w:rFonts w:ascii="楷体_GB2312" w:eastAsia="楷体_GB2312" w:hAnsi="宋体" w:cs="宋体"/>
          <w:b/>
          <w:color w:val="333333"/>
          <w:kern w:val="0"/>
          <w:szCs w:val="21"/>
        </w:rPr>
      </w:pPr>
      <w:r>
        <w:rPr>
          <w:rFonts w:ascii="楷体_GB2312" w:eastAsia="楷体_GB2312" w:hAnsi="Times New Roman" w:cs="Times New Roman" w:hint="eastAsia"/>
          <w:b/>
          <w:color w:val="333333"/>
          <w:kern w:val="0"/>
          <w:sz w:val="32"/>
          <w:szCs w:val="32"/>
        </w:rPr>
        <w:t>（二）2020年一般公共预算资金安排的</w:t>
      </w:r>
      <w:r>
        <w:rPr>
          <w:rFonts w:ascii="楷体_GB2312" w:eastAsia="楷体_GB2312" w:hAnsi="宋体" w:cs="宋体" w:hint="eastAsia"/>
          <w:b/>
          <w:color w:val="333333"/>
          <w:kern w:val="0"/>
          <w:sz w:val="32"/>
          <w:szCs w:val="32"/>
        </w:rPr>
        <w:t>“</w:t>
      </w:r>
      <w:r>
        <w:rPr>
          <w:rFonts w:ascii="楷体_GB2312" w:eastAsia="楷体_GB2312" w:hAnsi="Times New Roman" w:cs="Times New Roman" w:hint="eastAsia"/>
          <w:b/>
          <w:color w:val="333333"/>
          <w:kern w:val="0"/>
          <w:sz w:val="32"/>
          <w:szCs w:val="32"/>
        </w:rPr>
        <w:t>三公</w:t>
      </w:r>
      <w:r>
        <w:rPr>
          <w:rFonts w:ascii="楷体_GB2312" w:eastAsia="楷体_GB2312" w:hAnsi="宋体" w:cs="宋体" w:hint="eastAsia"/>
          <w:b/>
          <w:color w:val="333333"/>
          <w:kern w:val="0"/>
          <w:sz w:val="32"/>
          <w:szCs w:val="32"/>
        </w:rPr>
        <w:t>”</w:t>
      </w:r>
      <w:r>
        <w:rPr>
          <w:rFonts w:ascii="楷体_GB2312" w:eastAsia="楷体_GB2312" w:hAnsi="Times New Roman" w:cs="Times New Roman" w:hint="eastAsia"/>
          <w:b/>
          <w:color w:val="333333"/>
          <w:kern w:val="0"/>
          <w:sz w:val="32"/>
          <w:szCs w:val="32"/>
        </w:rPr>
        <w:t>经费预算情况。</w:t>
      </w:r>
    </w:p>
    <w:p w:rsidR="006638C5" w:rsidRPr="006F32D2" w:rsidRDefault="006649C0">
      <w:pPr>
        <w:widowControl/>
        <w:wordWrap w:val="0"/>
        <w:spacing w:line="555" w:lineRule="atLeast"/>
        <w:ind w:rightChars="-27" w:right="-57" w:firstLineChars="200" w:firstLine="640"/>
        <w:rPr>
          <w:rFonts w:ascii="仿宋_GB2312" w:eastAsia="仿宋_GB2312"/>
          <w:sz w:val="32"/>
          <w:szCs w:val="32"/>
        </w:rPr>
      </w:pPr>
      <w:r w:rsidRPr="006F32D2">
        <w:rPr>
          <w:rFonts w:ascii="仿宋_GB2312" w:eastAsia="仿宋_GB2312" w:hint="eastAsia"/>
          <w:sz w:val="32"/>
          <w:szCs w:val="32"/>
        </w:rPr>
        <w:t>2020年一般公共预算安排的“三公”经费支出预算9800元，同比增加6300 元，增长180%。其中：</w:t>
      </w:r>
    </w:p>
    <w:p w:rsidR="006638C5" w:rsidRPr="006F32D2" w:rsidRDefault="006649C0">
      <w:pPr>
        <w:widowControl/>
        <w:wordWrap w:val="0"/>
        <w:spacing w:line="555" w:lineRule="atLeast"/>
        <w:ind w:rightChars="-27" w:right="-57"/>
        <w:rPr>
          <w:rFonts w:ascii="仿宋_GB2312" w:eastAsia="仿宋_GB2312"/>
          <w:sz w:val="32"/>
          <w:szCs w:val="32"/>
        </w:rPr>
      </w:pPr>
      <w:r w:rsidRPr="006F32D2">
        <w:rPr>
          <w:rFonts w:ascii="仿宋_GB2312" w:eastAsia="仿宋_GB2312" w:hint="eastAsia"/>
          <w:sz w:val="32"/>
          <w:szCs w:val="32"/>
        </w:rPr>
        <w:t xml:space="preserve">   </w:t>
      </w:r>
      <w:r w:rsidR="003504B3">
        <w:rPr>
          <w:rFonts w:ascii="仿宋_GB2312" w:eastAsia="仿宋_GB2312" w:hint="eastAsia"/>
          <w:sz w:val="32"/>
          <w:szCs w:val="32"/>
        </w:rPr>
        <w:t xml:space="preserve"> </w:t>
      </w:r>
      <w:r w:rsidRPr="006F32D2">
        <w:rPr>
          <w:rFonts w:ascii="仿宋_GB2312" w:eastAsia="仿宋_GB2312" w:hint="eastAsia"/>
          <w:sz w:val="32"/>
          <w:szCs w:val="32"/>
        </w:rPr>
        <w:t>1、因公出国（境）经费支出预算 0 元，根据财政局统一要求，各部门一般公共预算安排的因公出国（境）费不编入部门预算，</w:t>
      </w:r>
      <w:r w:rsidR="00FE586E" w:rsidRPr="006F32D2">
        <w:rPr>
          <w:rFonts w:ascii="仿宋_GB2312" w:eastAsia="仿宋_GB2312" w:hint="eastAsia"/>
          <w:sz w:val="32"/>
          <w:szCs w:val="32"/>
        </w:rPr>
        <w:t>执行中根据外事管理部门批准的年度出国计划申请调整支出</w:t>
      </w:r>
      <w:r w:rsidRPr="006F32D2">
        <w:rPr>
          <w:rFonts w:ascii="仿宋_GB2312" w:eastAsia="仿宋_GB2312" w:hint="eastAsia"/>
          <w:sz w:val="32"/>
          <w:szCs w:val="32"/>
        </w:rPr>
        <w:t>。</w:t>
      </w:r>
    </w:p>
    <w:p w:rsidR="006638C5" w:rsidRPr="006F32D2" w:rsidRDefault="006649C0">
      <w:pPr>
        <w:widowControl/>
        <w:wordWrap w:val="0"/>
        <w:spacing w:line="555" w:lineRule="atLeast"/>
        <w:ind w:rightChars="-27" w:right="-57" w:firstLineChars="200" w:firstLine="640"/>
        <w:rPr>
          <w:rFonts w:ascii="仿宋_GB2312" w:eastAsia="仿宋_GB2312"/>
          <w:sz w:val="32"/>
          <w:szCs w:val="32"/>
        </w:rPr>
      </w:pPr>
      <w:r w:rsidRPr="006F32D2">
        <w:rPr>
          <w:rFonts w:ascii="仿宋_GB2312" w:eastAsia="仿宋_GB2312" w:hint="eastAsia"/>
          <w:sz w:val="32"/>
          <w:szCs w:val="32"/>
        </w:rPr>
        <w:t>2、公务接待费预算9800元，同比增加6300元，增长 180 % 。增加</w:t>
      </w:r>
      <w:r w:rsidR="006C380C" w:rsidRPr="006F32D2">
        <w:rPr>
          <w:rFonts w:ascii="仿宋_GB2312" w:eastAsia="仿宋_GB2312" w:hint="eastAsia"/>
          <w:sz w:val="32"/>
          <w:szCs w:val="32"/>
        </w:rPr>
        <w:t>的</w:t>
      </w:r>
      <w:r w:rsidRPr="006F32D2">
        <w:rPr>
          <w:rFonts w:ascii="仿宋_GB2312" w:eastAsia="仿宋_GB2312" w:hint="eastAsia"/>
          <w:sz w:val="32"/>
          <w:szCs w:val="32"/>
        </w:rPr>
        <w:t>主要原因</w:t>
      </w:r>
      <w:r w:rsidR="00FE586E" w:rsidRPr="006F32D2">
        <w:rPr>
          <w:rFonts w:ascii="仿宋_GB2312" w:eastAsia="仿宋_GB2312" w:hint="eastAsia"/>
          <w:sz w:val="32"/>
          <w:szCs w:val="32"/>
        </w:rPr>
        <w:t>是</w:t>
      </w:r>
      <w:r w:rsidR="006C380C" w:rsidRPr="006F32D2">
        <w:rPr>
          <w:rFonts w:ascii="仿宋_GB2312" w:eastAsia="仿宋_GB2312" w:hint="eastAsia"/>
          <w:sz w:val="32"/>
          <w:szCs w:val="32"/>
        </w:rPr>
        <w:t>我</w:t>
      </w:r>
      <w:r w:rsidRPr="006F32D2">
        <w:rPr>
          <w:rFonts w:ascii="仿宋_GB2312" w:eastAsia="仿宋_GB2312" w:hint="eastAsia"/>
          <w:sz w:val="32"/>
          <w:szCs w:val="32"/>
        </w:rPr>
        <w:t>单位职能</w:t>
      </w:r>
      <w:r w:rsidR="00FE586E" w:rsidRPr="006F32D2">
        <w:rPr>
          <w:rFonts w:ascii="仿宋_GB2312" w:eastAsia="仿宋_GB2312" w:hint="eastAsia"/>
          <w:sz w:val="32"/>
          <w:szCs w:val="32"/>
        </w:rPr>
        <w:t>增加</w:t>
      </w:r>
      <w:r w:rsidRPr="006F32D2">
        <w:rPr>
          <w:rFonts w:ascii="仿宋_GB2312" w:eastAsia="仿宋_GB2312" w:hint="eastAsia"/>
          <w:sz w:val="32"/>
          <w:szCs w:val="32"/>
        </w:rPr>
        <w:t>，上级及兄弟单位对应业务及交流比去年增加，接待任务增加。</w:t>
      </w:r>
    </w:p>
    <w:p w:rsidR="00FE586E" w:rsidRPr="006F32D2" w:rsidRDefault="006649C0" w:rsidP="003504B3">
      <w:pPr>
        <w:widowControl/>
        <w:wordWrap w:val="0"/>
        <w:spacing w:line="555" w:lineRule="atLeast"/>
        <w:ind w:rightChars="-27" w:right="-57" w:firstLineChars="200" w:firstLine="640"/>
        <w:rPr>
          <w:rFonts w:ascii="仿宋_GB2312" w:eastAsia="仿宋_GB2312"/>
          <w:sz w:val="32"/>
          <w:szCs w:val="32"/>
        </w:rPr>
      </w:pPr>
      <w:r w:rsidRPr="006F32D2">
        <w:rPr>
          <w:rFonts w:ascii="仿宋_GB2312" w:eastAsia="仿宋_GB2312" w:hint="eastAsia"/>
          <w:sz w:val="32"/>
          <w:szCs w:val="32"/>
        </w:rPr>
        <w:t>3、公务用车费预算 0 元，同比无变化 。</w:t>
      </w:r>
      <w:r w:rsidR="00FE586E" w:rsidRPr="006F32D2">
        <w:rPr>
          <w:rFonts w:ascii="仿宋_GB2312" w:eastAsia="仿宋_GB2312" w:hint="eastAsia"/>
          <w:sz w:val="32"/>
          <w:szCs w:val="32"/>
        </w:rPr>
        <w:t>其中：</w:t>
      </w:r>
    </w:p>
    <w:p w:rsidR="006638C5" w:rsidRPr="006F32D2" w:rsidRDefault="006649C0">
      <w:pPr>
        <w:widowControl/>
        <w:numPr>
          <w:ilvl w:val="0"/>
          <w:numId w:val="1"/>
        </w:numPr>
        <w:wordWrap w:val="0"/>
        <w:spacing w:line="555" w:lineRule="atLeast"/>
        <w:ind w:rightChars="-27" w:right="-57" w:firstLineChars="200" w:firstLine="640"/>
        <w:rPr>
          <w:rFonts w:ascii="仿宋_GB2312" w:eastAsia="仿宋_GB2312"/>
          <w:sz w:val="32"/>
          <w:szCs w:val="32"/>
        </w:rPr>
      </w:pPr>
      <w:r w:rsidRPr="006F32D2">
        <w:rPr>
          <w:rFonts w:ascii="仿宋_GB2312" w:eastAsia="仿宋_GB2312" w:hint="eastAsia"/>
          <w:sz w:val="32"/>
          <w:szCs w:val="32"/>
        </w:rPr>
        <w:t>公务用车运行维护费预算0 元，同比无变化</w:t>
      </w:r>
      <w:r w:rsidR="00FE586E" w:rsidRPr="006F32D2">
        <w:rPr>
          <w:rFonts w:ascii="仿宋_GB2312" w:eastAsia="仿宋_GB2312" w:hint="eastAsia"/>
          <w:sz w:val="32"/>
          <w:szCs w:val="32"/>
        </w:rPr>
        <w:t>，</w:t>
      </w:r>
      <w:r w:rsidRPr="006F32D2">
        <w:rPr>
          <w:rFonts w:ascii="仿宋_GB2312" w:eastAsia="仿宋_GB2312" w:hint="eastAsia"/>
          <w:sz w:val="32"/>
          <w:szCs w:val="32"/>
        </w:rPr>
        <w:t>主要原因</w:t>
      </w:r>
      <w:r w:rsidR="00FE586E" w:rsidRPr="006F32D2">
        <w:rPr>
          <w:rFonts w:ascii="仿宋_GB2312" w:eastAsia="仿宋_GB2312" w:hint="eastAsia"/>
          <w:sz w:val="32"/>
          <w:szCs w:val="32"/>
        </w:rPr>
        <w:t>是我单位没有保留公务用车</w:t>
      </w:r>
      <w:r w:rsidRPr="006F32D2">
        <w:rPr>
          <w:rFonts w:ascii="仿宋_GB2312" w:eastAsia="仿宋_GB2312" w:hint="eastAsia"/>
          <w:sz w:val="32"/>
          <w:szCs w:val="32"/>
        </w:rPr>
        <w:t>。</w:t>
      </w:r>
    </w:p>
    <w:p w:rsidR="006638C5" w:rsidRPr="006F32D2" w:rsidRDefault="006649C0">
      <w:pPr>
        <w:widowControl/>
        <w:wordWrap w:val="0"/>
        <w:spacing w:line="555" w:lineRule="atLeast"/>
        <w:ind w:rightChars="-27" w:right="-57" w:firstLineChars="200" w:firstLine="640"/>
        <w:rPr>
          <w:rFonts w:ascii="仿宋_GB2312" w:eastAsia="仿宋_GB2312"/>
          <w:sz w:val="32"/>
          <w:szCs w:val="32"/>
        </w:rPr>
      </w:pPr>
      <w:r w:rsidRPr="006F32D2">
        <w:rPr>
          <w:rFonts w:ascii="仿宋_GB2312" w:eastAsia="仿宋_GB2312" w:hint="eastAsia"/>
          <w:sz w:val="32"/>
          <w:szCs w:val="32"/>
        </w:rPr>
        <w:t>（2）公务用车购置预算0 元，同比无变化，主要原因是2020年度</w:t>
      </w:r>
      <w:r w:rsidR="00FE586E" w:rsidRPr="006F32D2">
        <w:rPr>
          <w:rFonts w:ascii="仿宋_GB2312" w:eastAsia="仿宋_GB2312" w:hint="eastAsia"/>
          <w:sz w:val="32"/>
          <w:szCs w:val="32"/>
        </w:rPr>
        <w:t>我单位</w:t>
      </w:r>
      <w:r w:rsidRPr="006F32D2">
        <w:rPr>
          <w:rFonts w:ascii="仿宋_GB2312" w:eastAsia="仿宋_GB2312" w:hint="eastAsia"/>
          <w:sz w:val="32"/>
          <w:szCs w:val="32"/>
        </w:rPr>
        <w:t>没有购买公务用车计划。</w:t>
      </w:r>
    </w:p>
    <w:p w:rsidR="006638C5" w:rsidRDefault="006649C0">
      <w:pPr>
        <w:widowControl/>
        <w:wordWrap w:val="0"/>
        <w:spacing w:line="555" w:lineRule="atLeast"/>
        <w:ind w:rightChars="-27" w:right="-57" w:firstLineChars="196" w:firstLine="630"/>
        <w:rPr>
          <w:rFonts w:ascii="黑体" w:eastAsia="黑体" w:hAnsi="仿宋" w:cs="宋体"/>
          <w:b/>
          <w:color w:val="000000"/>
          <w:kern w:val="0"/>
          <w:sz w:val="32"/>
          <w:szCs w:val="32"/>
        </w:rPr>
      </w:pPr>
      <w:r>
        <w:rPr>
          <w:rFonts w:ascii="黑体" w:eastAsia="黑体" w:hAnsi="仿宋" w:cs="宋体" w:hint="eastAsia"/>
          <w:b/>
          <w:color w:val="000000"/>
          <w:kern w:val="0"/>
          <w:sz w:val="32"/>
          <w:szCs w:val="32"/>
        </w:rPr>
        <w:t>五、2020年部门预算其他事项说明</w:t>
      </w:r>
    </w:p>
    <w:p w:rsidR="006638C5" w:rsidRDefault="006649C0">
      <w:pPr>
        <w:widowControl/>
        <w:wordWrap w:val="0"/>
        <w:spacing w:line="555" w:lineRule="atLeast"/>
        <w:ind w:rightChars="-27" w:right="-57" w:firstLineChars="200" w:firstLine="643"/>
        <w:rPr>
          <w:rFonts w:ascii="仿宋_GB2312" w:eastAsia="仿宋_GB2312"/>
          <w:b/>
          <w:sz w:val="32"/>
          <w:szCs w:val="32"/>
        </w:rPr>
      </w:pPr>
      <w:r>
        <w:rPr>
          <w:rFonts w:ascii="楷体_GB2312" w:eastAsia="楷体_GB2312" w:hAnsi="Times New Roman" w:cs="Times New Roman" w:hint="eastAsia"/>
          <w:b/>
          <w:color w:val="333333"/>
          <w:kern w:val="0"/>
          <w:sz w:val="32"/>
          <w:szCs w:val="32"/>
        </w:rPr>
        <w:lastRenderedPageBreak/>
        <w:t>（一）机关运行经费预算安排情况</w:t>
      </w:r>
    </w:p>
    <w:p w:rsidR="006638C5" w:rsidRPr="006F32D2" w:rsidRDefault="006649C0">
      <w:pPr>
        <w:widowControl/>
        <w:wordWrap w:val="0"/>
        <w:spacing w:line="555" w:lineRule="atLeast"/>
        <w:ind w:rightChars="-27" w:right="-57"/>
        <w:rPr>
          <w:rFonts w:ascii="仿宋_GB2312" w:eastAsia="仿宋_GB2312"/>
          <w:sz w:val="32"/>
          <w:szCs w:val="32"/>
        </w:rPr>
      </w:pPr>
      <w:r>
        <w:rPr>
          <w:rFonts w:ascii="仿宋_GB2312" w:eastAsia="仿宋_GB2312" w:hint="eastAsia"/>
          <w:sz w:val="32"/>
          <w:szCs w:val="32"/>
        </w:rPr>
        <w:t xml:space="preserve">   </w:t>
      </w:r>
      <w:r w:rsidR="00FE586E" w:rsidRPr="006F32D2">
        <w:rPr>
          <w:rFonts w:ascii="仿宋_GB2312" w:eastAsia="仿宋_GB2312" w:hint="eastAsia"/>
          <w:sz w:val="32"/>
          <w:szCs w:val="32"/>
        </w:rPr>
        <w:t>本单位为参照公务员法管理的事业单位，无下属单位。</w:t>
      </w:r>
      <w:r w:rsidRPr="006F32D2">
        <w:rPr>
          <w:rFonts w:ascii="仿宋_GB2312" w:eastAsia="仿宋_GB2312" w:hint="eastAsia"/>
          <w:sz w:val="32"/>
          <w:szCs w:val="32"/>
        </w:rPr>
        <w:t>机关运行经费财政拨款预算358600元，较去年预算减少108840元，下降23%，主要原因是机构改革人员有所</w:t>
      </w:r>
      <w:r w:rsidR="00FE586E" w:rsidRPr="006F32D2">
        <w:rPr>
          <w:rFonts w:ascii="仿宋_GB2312" w:eastAsia="仿宋_GB2312" w:hint="eastAsia"/>
          <w:sz w:val="32"/>
          <w:szCs w:val="32"/>
        </w:rPr>
        <w:t>减少</w:t>
      </w:r>
      <w:r w:rsidRPr="006F32D2">
        <w:rPr>
          <w:rFonts w:ascii="仿宋_GB2312" w:eastAsia="仿宋_GB2312" w:hint="eastAsia"/>
          <w:sz w:val="32"/>
          <w:szCs w:val="32"/>
        </w:rPr>
        <w:t>，以及原二层单位已并入本单位一起办公，较比去年下降。主要用于办公费、邮电费、会议费、培训费、差旅费、公务接待费、工会经费、其他交通费用、其他商品和服务支出等日常公用经费支出。</w:t>
      </w:r>
    </w:p>
    <w:p w:rsidR="006638C5" w:rsidRDefault="006649C0">
      <w:pPr>
        <w:tabs>
          <w:tab w:val="center" w:pos="4475"/>
        </w:tabs>
        <w:spacing w:line="580" w:lineRule="exact"/>
        <w:ind w:firstLineChars="200" w:firstLine="643"/>
        <w:rPr>
          <w:rFonts w:ascii="仿宋_GB2312" w:eastAsia="仿宋_GB2312" w:hAnsi="宋体" w:cs="宋体"/>
          <w:color w:val="333333"/>
          <w:kern w:val="0"/>
          <w:szCs w:val="21"/>
        </w:rPr>
      </w:pPr>
      <w:r>
        <w:rPr>
          <w:rFonts w:ascii="楷体_GB2312" w:eastAsia="楷体_GB2312" w:hAnsi="Times New Roman" w:cs="Times New Roman" w:hint="eastAsia"/>
          <w:b/>
          <w:color w:val="333333"/>
          <w:kern w:val="0"/>
          <w:sz w:val="32"/>
          <w:szCs w:val="32"/>
        </w:rPr>
        <w:t>（二）政府采购预算安排情况</w:t>
      </w:r>
      <w:r>
        <w:rPr>
          <w:rFonts w:ascii="仿宋_GB2312" w:eastAsia="仿宋_GB2312" w:hAnsi="Times New Roman" w:cs="Times New Roman" w:hint="eastAsia"/>
          <w:color w:val="333333"/>
          <w:kern w:val="0"/>
          <w:sz w:val="32"/>
          <w:szCs w:val="32"/>
        </w:rPr>
        <w:t>。</w:t>
      </w:r>
    </w:p>
    <w:p w:rsidR="006638C5" w:rsidRPr="006F32D2" w:rsidRDefault="006649C0" w:rsidP="006F32D2">
      <w:pPr>
        <w:autoSpaceDE w:val="0"/>
        <w:autoSpaceDN w:val="0"/>
        <w:adjustRightInd w:val="0"/>
        <w:spacing w:line="600" w:lineRule="exact"/>
        <w:ind w:rightChars="-27" w:right="-57" w:firstLineChars="250" w:firstLine="800"/>
        <w:rPr>
          <w:rFonts w:ascii="仿宋_GB2312" w:eastAsia="仿宋_GB2312"/>
          <w:sz w:val="32"/>
          <w:szCs w:val="32"/>
        </w:rPr>
      </w:pPr>
      <w:r w:rsidRPr="006F32D2">
        <w:rPr>
          <w:rFonts w:ascii="仿宋_GB2312" w:eastAsia="仿宋_GB2312" w:hint="eastAsia"/>
          <w:sz w:val="32"/>
          <w:szCs w:val="32"/>
        </w:rPr>
        <w:t xml:space="preserve">2020年政府采购预算0元，同比减少9000 元，下降100 </w:t>
      </w:r>
      <w:r w:rsidRPr="006F32D2">
        <w:rPr>
          <w:rFonts w:ascii="仿宋_GB2312" w:eastAsia="仿宋_GB2312"/>
          <w:sz w:val="32"/>
          <w:szCs w:val="32"/>
        </w:rPr>
        <w:t>%</w:t>
      </w:r>
      <w:r w:rsidRPr="006F32D2">
        <w:rPr>
          <w:rFonts w:ascii="仿宋_GB2312" w:eastAsia="仿宋_GB2312" w:hint="eastAsia"/>
          <w:sz w:val="32"/>
          <w:szCs w:val="32"/>
        </w:rPr>
        <w:t>。</w:t>
      </w:r>
    </w:p>
    <w:p w:rsidR="006638C5" w:rsidRDefault="006649C0">
      <w:pPr>
        <w:autoSpaceDE w:val="0"/>
        <w:autoSpaceDN w:val="0"/>
        <w:adjustRightInd w:val="0"/>
        <w:spacing w:line="600" w:lineRule="exact"/>
        <w:ind w:rightChars="-27" w:right="-57" w:firstLineChars="200" w:firstLine="643"/>
        <w:rPr>
          <w:rFonts w:ascii="仿宋_GB2312" w:eastAsia="仿宋_GB2312" w:hAnsi="Times New Roman" w:cs="Times New Roman"/>
          <w:b/>
          <w:color w:val="333333"/>
          <w:kern w:val="0"/>
          <w:sz w:val="32"/>
          <w:szCs w:val="32"/>
        </w:rPr>
      </w:pPr>
      <w:r>
        <w:rPr>
          <w:rFonts w:ascii="楷体_GB2312" w:eastAsia="楷体_GB2312" w:hAnsi="Times New Roman" w:cs="Times New Roman" w:hint="eastAsia"/>
          <w:b/>
          <w:color w:val="333333"/>
          <w:kern w:val="0"/>
          <w:sz w:val="32"/>
          <w:szCs w:val="32"/>
        </w:rPr>
        <w:t>（三）国有资产的总体情况。</w:t>
      </w:r>
    </w:p>
    <w:p w:rsidR="006638C5" w:rsidRPr="006F32D2" w:rsidRDefault="006649C0">
      <w:pPr>
        <w:autoSpaceDE w:val="0"/>
        <w:autoSpaceDN w:val="0"/>
        <w:adjustRightInd w:val="0"/>
        <w:spacing w:line="600" w:lineRule="exact"/>
        <w:ind w:rightChars="-27" w:right="-57"/>
        <w:rPr>
          <w:rFonts w:ascii="仿宋_GB2312" w:eastAsia="仿宋_GB2312"/>
          <w:sz w:val="32"/>
          <w:szCs w:val="32"/>
        </w:rPr>
      </w:pPr>
      <w:r>
        <w:rPr>
          <w:rFonts w:ascii="仿宋_GB2312" w:eastAsia="仿宋_GB2312" w:hAnsi="Times New Roman" w:cs="Times New Roman" w:hint="eastAsia"/>
          <w:color w:val="333333"/>
          <w:kern w:val="0"/>
          <w:sz w:val="32"/>
          <w:szCs w:val="32"/>
        </w:rPr>
        <w:t xml:space="preserve"> </w:t>
      </w:r>
      <w:r>
        <w:rPr>
          <w:rFonts w:ascii="仿宋_GB2312" w:eastAsia="仿宋_GB2312" w:hAnsi="仿宋_GB2312" w:cs="仿宋_GB2312" w:hint="eastAsia"/>
          <w:color w:val="333333"/>
          <w:kern w:val="0"/>
          <w:sz w:val="32"/>
          <w:szCs w:val="32"/>
        </w:rPr>
        <w:t xml:space="preserve">   </w:t>
      </w:r>
      <w:r w:rsidRPr="006F32D2">
        <w:rPr>
          <w:rFonts w:ascii="仿宋_GB2312" w:eastAsia="仿宋_GB2312" w:hint="eastAsia"/>
          <w:sz w:val="32"/>
          <w:szCs w:val="32"/>
        </w:rPr>
        <w:t>本部门共有车辆 0 辆，其中：一般公务用车0 辆、一般执法执勤用车0辆、特种专业技术用车0辆、其他用车0辆。</w:t>
      </w:r>
    </w:p>
    <w:p w:rsidR="006638C5" w:rsidRPr="006F32D2" w:rsidRDefault="006649C0">
      <w:pPr>
        <w:autoSpaceDE w:val="0"/>
        <w:autoSpaceDN w:val="0"/>
        <w:adjustRightInd w:val="0"/>
        <w:spacing w:line="600" w:lineRule="exact"/>
        <w:ind w:rightChars="-27" w:right="-57" w:firstLineChars="200" w:firstLine="640"/>
        <w:rPr>
          <w:rFonts w:ascii="仿宋_GB2312" w:eastAsia="仿宋_GB2312"/>
          <w:sz w:val="32"/>
          <w:szCs w:val="32"/>
        </w:rPr>
      </w:pPr>
      <w:r w:rsidRPr="006F32D2">
        <w:rPr>
          <w:rFonts w:ascii="仿宋_GB2312" w:eastAsia="仿宋_GB2312" w:hint="eastAsia"/>
          <w:sz w:val="32"/>
          <w:szCs w:val="32"/>
        </w:rPr>
        <w:t>截至2019年12月31日，资产原值合计130.58万元 ，其中：（1）土地、房屋及构筑物 61.7 万元，（2）通用设备40.56 万元，（3）专用设备21.33 万元，（4）文物和陈列品 0万元，（5）图书档案 0万元，（6）家具、用具、装具等 6.99万元。</w:t>
      </w:r>
    </w:p>
    <w:p w:rsidR="006638C5" w:rsidRDefault="006649C0">
      <w:pPr>
        <w:autoSpaceDE w:val="0"/>
        <w:autoSpaceDN w:val="0"/>
        <w:adjustRightInd w:val="0"/>
        <w:spacing w:line="600" w:lineRule="exact"/>
        <w:ind w:rightChars="-27" w:right="-57" w:firstLineChars="200" w:firstLine="643"/>
        <w:rPr>
          <w:rFonts w:ascii="仿宋_GB2312" w:eastAsia="仿宋_GB2312" w:hAnsi="Times New Roman" w:cs="Times New Roman"/>
          <w:b/>
          <w:color w:val="333333"/>
          <w:kern w:val="0"/>
          <w:sz w:val="32"/>
          <w:szCs w:val="32"/>
        </w:rPr>
      </w:pPr>
      <w:r>
        <w:rPr>
          <w:rFonts w:ascii="楷体_GB2312" w:eastAsia="楷体_GB2312" w:hAnsi="Times New Roman" w:cs="Times New Roman" w:hint="eastAsia"/>
          <w:b/>
          <w:color w:val="333333"/>
          <w:kern w:val="0"/>
          <w:sz w:val="32"/>
          <w:szCs w:val="32"/>
        </w:rPr>
        <w:t>（四）预算绩效说明。</w:t>
      </w:r>
    </w:p>
    <w:p w:rsidR="006638C5" w:rsidRPr="006F32D2" w:rsidRDefault="006649C0">
      <w:pPr>
        <w:autoSpaceDE w:val="0"/>
        <w:autoSpaceDN w:val="0"/>
        <w:adjustRightInd w:val="0"/>
        <w:spacing w:line="600" w:lineRule="exact"/>
        <w:ind w:rightChars="-27" w:right="-57" w:firstLineChars="200" w:firstLine="640"/>
        <w:rPr>
          <w:rFonts w:ascii="仿宋_GB2312" w:eastAsia="仿宋_GB2312"/>
          <w:sz w:val="32"/>
          <w:szCs w:val="32"/>
        </w:rPr>
      </w:pPr>
      <w:r w:rsidRPr="006F32D2">
        <w:rPr>
          <w:rFonts w:ascii="仿宋_GB2312" w:eastAsia="仿宋_GB2312" w:hint="eastAsia"/>
          <w:sz w:val="32"/>
          <w:szCs w:val="32"/>
        </w:rPr>
        <w:t>2020年本部门无其他专项支出项目预算，故未制定项目绩效目标。</w:t>
      </w:r>
    </w:p>
    <w:p w:rsidR="006638C5" w:rsidRDefault="006649C0">
      <w:pPr>
        <w:autoSpaceDE w:val="0"/>
        <w:autoSpaceDN w:val="0"/>
        <w:adjustRightInd w:val="0"/>
        <w:spacing w:line="600" w:lineRule="exact"/>
        <w:ind w:rightChars="-27" w:right="-57" w:firstLineChars="200" w:firstLine="643"/>
        <w:rPr>
          <w:rFonts w:ascii="方正黑体_GBK" w:eastAsia="方正黑体_GBK"/>
          <w:color w:val="000000"/>
          <w:kern w:val="0"/>
          <w:sz w:val="32"/>
          <w:szCs w:val="32"/>
        </w:rPr>
      </w:pPr>
      <w:r>
        <w:rPr>
          <w:rFonts w:ascii="楷体_GB2312" w:eastAsia="楷体_GB2312" w:hAnsi="Times New Roman" w:cs="Times New Roman" w:hint="eastAsia"/>
          <w:b/>
          <w:color w:val="333333"/>
          <w:kern w:val="0"/>
          <w:sz w:val="32"/>
          <w:szCs w:val="32"/>
        </w:rPr>
        <w:t>（五）国有资本经营预算收支情况说明</w:t>
      </w:r>
    </w:p>
    <w:p w:rsidR="006638C5" w:rsidRPr="006F32D2" w:rsidRDefault="006649C0">
      <w:pPr>
        <w:widowControl/>
        <w:wordWrap w:val="0"/>
        <w:spacing w:line="555" w:lineRule="atLeast"/>
        <w:ind w:rightChars="-27" w:right="-57" w:firstLineChars="200" w:firstLine="640"/>
        <w:rPr>
          <w:rFonts w:ascii="仿宋_GB2312" w:eastAsia="仿宋_GB2312"/>
          <w:sz w:val="32"/>
          <w:szCs w:val="32"/>
        </w:rPr>
      </w:pPr>
      <w:r w:rsidRPr="006F32D2">
        <w:rPr>
          <w:rFonts w:ascii="仿宋_GB2312" w:eastAsia="仿宋_GB2312" w:hint="eastAsia"/>
          <w:sz w:val="32"/>
          <w:szCs w:val="32"/>
        </w:rPr>
        <w:t>2020年本部门无国有资本经营预算收支业务，因此没有相应的国有资本经营收支预算。</w:t>
      </w:r>
    </w:p>
    <w:p w:rsidR="006638C5" w:rsidRDefault="006649C0">
      <w:pPr>
        <w:ind w:firstLineChars="246" w:firstLine="790"/>
      </w:pPr>
      <w:r>
        <w:rPr>
          <w:rFonts w:ascii="黑体" w:eastAsia="黑体" w:hAnsi="仿宋" w:cs="宋体" w:hint="eastAsia"/>
          <w:b/>
          <w:color w:val="333333"/>
          <w:kern w:val="0"/>
          <w:sz w:val="32"/>
          <w:szCs w:val="32"/>
        </w:rPr>
        <w:lastRenderedPageBreak/>
        <w:t>第四部分：专业名词解释</w:t>
      </w:r>
    </w:p>
    <w:p w:rsidR="006638C5" w:rsidRPr="006F32D2" w:rsidRDefault="006649C0">
      <w:pPr>
        <w:widowControl/>
        <w:shd w:val="clear" w:color="auto" w:fill="FFFFFF"/>
        <w:spacing w:line="360" w:lineRule="atLeast"/>
        <w:ind w:rightChars="-27" w:right="-57" w:firstLineChars="147" w:firstLine="470"/>
        <w:jc w:val="left"/>
        <w:rPr>
          <w:rFonts w:ascii="仿宋_GB2312" w:eastAsia="仿宋_GB2312"/>
          <w:sz w:val="32"/>
          <w:szCs w:val="32"/>
        </w:rPr>
      </w:pPr>
      <w:r>
        <w:rPr>
          <w:rFonts w:ascii="仿宋_GB2312" w:eastAsia="仿宋_GB2312" w:hAnsi="仿宋_GB2312" w:cs="仿宋_GB2312" w:hint="eastAsia"/>
          <w:color w:val="333333"/>
          <w:kern w:val="0"/>
          <w:sz w:val="32"/>
          <w:szCs w:val="32"/>
        </w:rPr>
        <w:t xml:space="preserve"> </w:t>
      </w:r>
      <w:r w:rsidRPr="006F32D2">
        <w:rPr>
          <w:rFonts w:ascii="仿宋_GB2312" w:eastAsia="仿宋_GB2312" w:hint="eastAsia"/>
          <w:sz w:val="32"/>
          <w:szCs w:val="32"/>
        </w:rPr>
        <w:t>1.一般公共预算拨款：是指本级财政当年拨付的预算资金,包含经费拨款、纳入一般公共预算管理的非税收入安排的资金、专项收入安排的资金、行政事业性收费收入安排的资金、罚没收入安排的资金、国有资本经营收入安排的资金、国有资源（资产）有偿使用收入安排的资金、其他收入安排的资金等。</w:t>
      </w:r>
    </w:p>
    <w:p w:rsidR="006638C5" w:rsidRPr="006F32D2" w:rsidRDefault="006649C0">
      <w:pPr>
        <w:widowControl/>
        <w:shd w:val="clear" w:color="auto" w:fill="FFFFFF"/>
        <w:spacing w:line="360" w:lineRule="atLeast"/>
        <w:ind w:rightChars="-27" w:right="-57" w:firstLineChars="200" w:firstLine="640"/>
        <w:jc w:val="left"/>
        <w:rPr>
          <w:rFonts w:ascii="仿宋_GB2312" w:eastAsia="仿宋_GB2312"/>
          <w:sz w:val="32"/>
          <w:szCs w:val="32"/>
        </w:rPr>
      </w:pPr>
      <w:r w:rsidRPr="006F32D2">
        <w:rPr>
          <w:rFonts w:ascii="仿宋_GB2312" w:eastAsia="仿宋_GB2312" w:hint="eastAsia"/>
          <w:sz w:val="32"/>
          <w:szCs w:val="32"/>
        </w:rPr>
        <w:t>2．基本支出：指为保障机构正常运转、完成日常工作任务而发生的人员经费和日常公用经费。</w:t>
      </w:r>
    </w:p>
    <w:p w:rsidR="006638C5" w:rsidRPr="006F32D2" w:rsidRDefault="006649C0">
      <w:pPr>
        <w:widowControl/>
        <w:shd w:val="clear" w:color="auto" w:fill="FFFFFF"/>
        <w:spacing w:line="360" w:lineRule="atLeast"/>
        <w:ind w:rightChars="-27" w:right="-57" w:firstLineChars="200" w:firstLine="640"/>
        <w:jc w:val="left"/>
        <w:rPr>
          <w:rFonts w:ascii="仿宋_GB2312" w:eastAsia="仿宋_GB2312"/>
          <w:sz w:val="32"/>
          <w:szCs w:val="32"/>
        </w:rPr>
      </w:pPr>
      <w:r w:rsidRPr="006F32D2">
        <w:rPr>
          <w:rFonts w:ascii="仿宋_GB2312" w:eastAsia="仿宋_GB2312" w:hint="eastAsia"/>
          <w:sz w:val="32"/>
          <w:szCs w:val="32"/>
        </w:rPr>
        <w:t>3．项目支出：指在基本支出之外为完成特定行政任务和事业发展目标所发生的支出。</w:t>
      </w:r>
    </w:p>
    <w:p w:rsidR="006638C5" w:rsidRPr="006F32D2" w:rsidRDefault="006649C0">
      <w:pPr>
        <w:spacing w:line="580" w:lineRule="exact"/>
        <w:ind w:firstLineChars="200" w:firstLine="640"/>
        <w:rPr>
          <w:rFonts w:ascii="仿宋_GB2312" w:eastAsia="仿宋_GB2312"/>
          <w:sz w:val="32"/>
          <w:szCs w:val="32"/>
        </w:rPr>
      </w:pPr>
      <w:r w:rsidRPr="006F32D2">
        <w:rPr>
          <w:rFonts w:ascii="仿宋_GB2312" w:eastAsia="仿宋_GB2312" w:hint="eastAsia"/>
          <w:sz w:val="32"/>
          <w:szCs w:val="32"/>
        </w:rPr>
        <w:t>4．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rsidR="006638C5" w:rsidRPr="006F32D2" w:rsidRDefault="006649C0">
      <w:pPr>
        <w:widowControl/>
        <w:shd w:val="clear" w:color="auto" w:fill="FFFFFF"/>
        <w:spacing w:line="360" w:lineRule="atLeast"/>
        <w:ind w:firstLine="480"/>
        <w:jc w:val="left"/>
        <w:rPr>
          <w:rFonts w:ascii="仿宋_GB2312" w:eastAsia="仿宋_GB2312"/>
          <w:sz w:val="32"/>
          <w:szCs w:val="32"/>
        </w:rPr>
      </w:pPr>
      <w:r w:rsidRPr="006F32D2">
        <w:rPr>
          <w:rFonts w:ascii="仿宋_GB2312" w:eastAsia="仿宋_GB2312" w:hint="eastAsia"/>
          <w:sz w:val="32"/>
          <w:szCs w:val="32"/>
        </w:rPr>
        <w:t>5．“三公”经费：纳入本级财政预决算管理的“三公”经费，是指各部门用财政拨款安排的因公出国（境）费、公务用车购置及运行费和公务接待费。其中，因公出国（境） 费反映单位公职人员公务出国（境）的国际旅费、国外城市间交通费、住宿费、伙食费、培训费、公杂费等支出；公务</w:t>
      </w:r>
      <w:r w:rsidRPr="006F32D2">
        <w:rPr>
          <w:rFonts w:ascii="仿宋_GB2312" w:eastAsia="仿宋_GB2312" w:hint="eastAsia"/>
          <w:sz w:val="32"/>
          <w:szCs w:val="32"/>
        </w:rPr>
        <w:lastRenderedPageBreak/>
        <w:t>用车购置及运行费反映单位公务用车车辆购置支出（含车辆购置税）及燃料费、维修费、过路过桥费、保险费、安全奖励费用等支出；公务接待费反映单位按规定开支的各类公务接待（含外宾接待）支出。</w:t>
      </w:r>
    </w:p>
    <w:p w:rsidR="006638C5" w:rsidRDefault="006638C5">
      <w:pPr>
        <w:rPr>
          <w:rFonts w:ascii="仿宋_GB2312" w:eastAsia="仿宋_GB2312" w:hAnsi="仿宋_GB2312" w:cs="仿宋_GB2312"/>
          <w:sz w:val="32"/>
          <w:szCs w:val="32"/>
        </w:rPr>
      </w:pPr>
    </w:p>
    <w:sectPr w:rsidR="006638C5" w:rsidSect="006638C5">
      <w:footerReference w:type="default" r:id="rId9"/>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803B0" w:rsidRDefault="009803B0" w:rsidP="006638C5">
      <w:r>
        <w:separator/>
      </w:r>
    </w:p>
  </w:endnote>
  <w:endnote w:type="continuationSeparator" w:id="0">
    <w:p w:rsidR="009803B0" w:rsidRDefault="009803B0" w:rsidP="006638C5">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仿宋_GB2312">
    <w:altName w:val="黑体"/>
    <w:charset w:val="86"/>
    <w:family w:val="modern"/>
    <w:pitch w:val="default"/>
    <w:sig w:usb0="00000000" w:usb1="080E0000" w:usb2="00000000" w:usb3="00000000" w:csb0="00040000" w:csb1="00000000"/>
  </w:font>
  <w:font w:name="Arial">
    <w:panose1 w:val="020B0604020202020204"/>
    <w:charset w:val="00"/>
    <w:family w:val="swiss"/>
    <w:pitch w:val="variable"/>
    <w:sig w:usb0="E0002AFF" w:usb1="C0007843" w:usb2="00000009" w:usb3="00000000" w:csb0="000001FF" w:csb1="00000000"/>
  </w:font>
  <w:font w:name="楷体_GB2312">
    <w:altName w:val="楷体"/>
    <w:charset w:val="86"/>
    <w:family w:val="modern"/>
    <w:pitch w:val="default"/>
    <w:sig w:usb0="00000000" w:usb1="00000000" w:usb2="00000010" w:usb3="00000000" w:csb0="00040000" w:csb1="00000000"/>
  </w:font>
  <w:font w:name="方正黑体_GBK">
    <w:altName w:val="宋体"/>
    <w:charset w:val="86"/>
    <w:family w:val="roman"/>
    <w:pitch w:val="default"/>
    <w:sig w:usb0="00000000" w:usb1="0000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4823985"/>
    </w:sdtPr>
    <w:sdtContent>
      <w:p w:rsidR="006638C5" w:rsidRDefault="00E84043">
        <w:pPr>
          <w:pStyle w:val="a5"/>
          <w:jc w:val="center"/>
        </w:pPr>
        <w:r w:rsidRPr="00E84043">
          <w:fldChar w:fldCharType="begin"/>
        </w:r>
        <w:r w:rsidR="006649C0">
          <w:instrText xml:space="preserve"> PAGE   \* MERGEFORMAT </w:instrText>
        </w:r>
        <w:r w:rsidRPr="00E84043">
          <w:fldChar w:fldCharType="separate"/>
        </w:r>
        <w:r w:rsidR="003504B3" w:rsidRPr="003504B3">
          <w:rPr>
            <w:noProof/>
            <w:lang w:val="zh-CN"/>
          </w:rPr>
          <w:t>15</w:t>
        </w:r>
        <w:r>
          <w:rPr>
            <w:lang w:val="zh-CN"/>
          </w:rPr>
          <w:fldChar w:fldCharType="end"/>
        </w:r>
      </w:p>
    </w:sdtContent>
  </w:sdt>
  <w:p w:rsidR="006638C5" w:rsidRDefault="006638C5">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803B0" w:rsidRDefault="009803B0" w:rsidP="006638C5">
      <w:r>
        <w:separator/>
      </w:r>
    </w:p>
  </w:footnote>
  <w:footnote w:type="continuationSeparator" w:id="0">
    <w:p w:rsidR="009803B0" w:rsidRDefault="009803B0" w:rsidP="006638C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B9154B74"/>
    <w:multiLevelType w:val="singleLevel"/>
    <w:tmpl w:val="B9154B74"/>
    <w:lvl w:ilvl="0">
      <w:start w:val="1"/>
      <w:numFmt w:val="decimal"/>
      <w:suff w:val="nothing"/>
      <w:lvlText w:val="（%1）"/>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5122"/>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EE19FD"/>
    <w:rsid w:val="000440BF"/>
    <w:rsid w:val="00060BC1"/>
    <w:rsid w:val="000945ED"/>
    <w:rsid w:val="000A03BD"/>
    <w:rsid w:val="000C314C"/>
    <w:rsid w:val="000C79B8"/>
    <w:rsid w:val="000D6785"/>
    <w:rsid w:val="000D69CE"/>
    <w:rsid w:val="000E615E"/>
    <w:rsid w:val="001061BC"/>
    <w:rsid w:val="001069F3"/>
    <w:rsid w:val="00192444"/>
    <w:rsid w:val="001945EC"/>
    <w:rsid w:val="001A110D"/>
    <w:rsid w:val="001A27CE"/>
    <w:rsid w:val="001C25ED"/>
    <w:rsid w:val="001F084D"/>
    <w:rsid w:val="002419B6"/>
    <w:rsid w:val="00246A6A"/>
    <w:rsid w:val="0028279F"/>
    <w:rsid w:val="002D62F8"/>
    <w:rsid w:val="002D6304"/>
    <w:rsid w:val="002E27EC"/>
    <w:rsid w:val="002E52BF"/>
    <w:rsid w:val="002E57D1"/>
    <w:rsid w:val="002F160C"/>
    <w:rsid w:val="00320D3C"/>
    <w:rsid w:val="00327F8C"/>
    <w:rsid w:val="003301DE"/>
    <w:rsid w:val="00331FC7"/>
    <w:rsid w:val="0033387C"/>
    <w:rsid w:val="003504B3"/>
    <w:rsid w:val="00361B2E"/>
    <w:rsid w:val="00371D0C"/>
    <w:rsid w:val="00372468"/>
    <w:rsid w:val="003D09E0"/>
    <w:rsid w:val="003E188C"/>
    <w:rsid w:val="004C3237"/>
    <w:rsid w:val="005208DC"/>
    <w:rsid w:val="00585D20"/>
    <w:rsid w:val="005B7EE4"/>
    <w:rsid w:val="005D6749"/>
    <w:rsid w:val="006169E4"/>
    <w:rsid w:val="006260B6"/>
    <w:rsid w:val="00641F0F"/>
    <w:rsid w:val="00651EB4"/>
    <w:rsid w:val="006638C5"/>
    <w:rsid w:val="006649C0"/>
    <w:rsid w:val="00686D6A"/>
    <w:rsid w:val="006C380C"/>
    <w:rsid w:val="006C48DA"/>
    <w:rsid w:val="006D0D93"/>
    <w:rsid w:val="006E5635"/>
    <w:rsid w:val="006F32D2"/>
    <w:rsid w:val="00721DB5"/>
    <w:rsid w:val="007356CC"/>
    <w:rsid w:val="007503E5"/>
    <w:rsid w:val="00764EC3"/>
    <w:rsid w:val="00781FDC"/>
    <w:rsid w:val="00792BDE"/>
    <w:rsid w:val="007930D7"/>
    <w:rsid w:val="00863D03"/>
    <w:rsid w:val="009051C1"/>
    <w:rsid w:val="00952381"/>
    <w:rsid w:val="00954675"/>
    <w:rsid w:val="00960833"/>
    <w:rsid w:val="0096123B"/>
    <w:rsid w:val="009803B0"/>
    <w:rsid w:val="00997765"/>
    <w:rsid w:val="009A6E20"/>
    <w:rsid w:val="009E0660"/>
    <w:rsid w:val="00A31AC2"/>
    <w:rsid w:val="00A50867"/>
    <w:rsid w:val="00A5735F"/>
    <w:rsid w:val="00AA2C8E"/>
    <w:rsid w:val="00AB0537"/>
    <w:rsid w:val="00AC77A9"/>
    <w:rsid w:val="00AE7D10"/>
    <w:rsid w:val="00AF4F19"/>
    <w:rsid w:val="00B45C53"/>
    <w:rsid w:val="00B526B4"/>
    <w:rsid w:val="00B527C7"/>
    <w:rsid w:val="00B85CC9"/>
    <w:rsid w:val="00C81015"/>
    <w:rsid w:val="00CA5B86"/>
    <w:rsid w:val="00D37B43"/>
    <w:rsid w:val="00D56E73"/>
    <w:rsid w:val="00D851EA"/>
    <w:rsid w:val="00DD075F"/>
    <w:rsid w:val="00E22C6C"/>
    <w:rsid w:val="00E26A2C"/>
    <w:rsid w:val="00E43D10"/>
    <w:rsid w:val="00E84043"/>
    <w:rsid w:val="00EC0C33"/>
    <w:rsid w:val="00EC3D63"/>
    <w:rsid w:val="00EC466D"/>
    <w:rsid w:val="00EE19FD"/>
    <w:rsid w:val="00EE28FA"/>
    <w:rsid w:val="00EE2E73"/>
    <w:rsid w:val="00F01767"/>
    <w:rsid w:val="00F2612B"/>
    <w:rsid w:val="00F5498D"/>
    <w:rsid w:val="00FE586E"/>
    <w:rsid w:val="00FF5916"/>
    <w:rsid w:val="225E5C1B"/>
    <w:rsid w:val="37A50D0E"/>
    <w:rsid w:val="3EE54BE1"/>
    <w:rsid w:val="44B426F2"/>
    <w:rsid w:val="74C93373"/>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footer" w:semiHidden="0"/>
    <w:lsdException w:name="caption" w:uiPriority="35" w:qFormat="1"/>
    <w:lsdException w:name="annotation reference" w:qFormat="1"/>
    <w:lsdException w:name="page number" w:semiHidden="0" w:uiPriority="0" w:unhideWhenUsed="0"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638C5"/>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uiPriority w:val="99"/>
    <w:semiHidden/>
    <w:unhideWhenUsed/>
    <w:rsid w:val="006638C5"/>
    <w:pPr>
      <w:jc w:val="left"/>
    </w:pPr>
  </w:style>
  <w:style w:type="paragraph" w:styleId="a4">
    <w:name w:val="Balloon Text"/>
    <w:basedOn w:val="a"/>
    <w:link w:val="Char"/>
    <w:uiPriority w:val="99"/>
    <w:semiHidden/>
    <w:unhideWhenUsed/>
    <w:qFormat/>
    <w:rsid w:val="006638C5"/>
    <w:rPr>
      <w:sz w:val="18"/>
      <w:szCs w:val="18"/>
    </w:rPr>
  </w:style>
  <w:style w:type="paragraph" w:styleId="a5">
    <w:name w:val="footer"/>
    <w:basedOn w:val="a"/>
    <w:link w:val="Char0"/>
    <w:uiPriority w:val="99"/>
    <w:unhideWhenUsed/>
    <w:rsid w:val="006638C5"/>
    <w:pPr>
      <w:tabs>
        <w:tab w:val="center" w:pos="4153"/>
        <w:tab w:val="right" w:pos="8306"/>
      </w:tabs>
      <w:snapToGrid w:val="0"/>
      <w:jc w:val="left"/>
    </w:pPr>
    <w:rPr>
      <w:sz w:val="18"/>
      <w:szCs w:val="18"/>
    </w:rPr>
  </w:style>
  <w:style w:type="paragraph" w:styleId="a6">
    <w:name w:val="header"/>
    <w:basedOn w:val="a"/>
    <w:link w:val="Char1"/>
    <w:uiPriority w:val="99"/>
    <w:semiHidden/>
    <w:unhideWhenUsed/>
    <w:qFormat/>
    <w:rsid w:val="006638C5"/>
    <w:pPr>
      <w:pBdr>
        <w:bottom w:val="single" w:sz="6" w:space="1" w:color="auto"/>
      </w:pBdr>
      <w:tabs>
        <w:tab w:val="center" w:pos="4153"/>
        <w:tab w:val="right" w:pos="8306"/>
      </w:tabs>
      <w:snapToGrid w:val="0"/>
      <w:jc w:val="center"/>
    </w:pPr>
    <w:rPr>
      <w:sz w:val="18"/>
      <w:szCs w:val="18"/>
    </w:rPr>
  </w:style>
  <w:style w:type="character" w:styleId="a7">
    <w:name w:val="page number"/>
    <w:basedOn w:val="a0"/>
    <w:qFormat/>
    <w:rsid w:val="006638C5"/>
  </w:style>
  <w:style w:type="character" w:styleId="a8">
    <w:name w:val="annotation reference"/>
    <w:basedOn w:val="a0"/>
    <w:uiPriority w:val="99"/>
    <w:semiHidden/>
    <w:unhideWhenUsed/>
    <w:qFormat/>
    <w:rsid w:val="006638C5"/>
    <w:rPr>
      <w:sz w:val="21"/>
      <w:szCs w:val="21"/>
    </w:rPr>
  </w:style>
  <w:style w:type="paragraph" w:styleId="a9">
    <w:name w:val="List Paragraph"/>
    <w:basedOn w:val="a"/>
    <w:uiPriority w:val="34"/>
    <w:qFormat/>
    <w:rsid w:val="006638C5"/>
    <w:pPr>
      <w:ind w:firstLineChars="200" w:firstLine="420"/>
    </w:pPr>
  </w:style>
  <w:style w:type="character" w:customStyle="1" w:styleId="Char">
    <w:name w:val="批注框文本 Char"/>
    <w:basedOn w:val="a0"/>
    <w:link w:val="a4"/>
    <w:uiPriority w:val="99"/>
    <w:semiHidden/>
    <w:rsid w:val="006638C5"/>
    <w:rPr>
      <w:sz w:val="18"/>
      <w:szCs w:val="18"/>
    </w:rPr>
  </w:style>
  <w:style w:type="character" w:customStyle="1" w:styleId="Char1">
    <w:name w:val="页眉 Char"/>
    <w:basedOn w:val="a0"/>
    <w:link w:val="a6"/>
    <w:uiPriority w:val="99"/>
    <w:semiHidden/>
    <w:rsid w:val="006638C5"/>
    <w:rPr>
      <w:sz w:val="18"/>
      <w:szCs w:val="18"/>
    </w:rPr>
  </w:style>
  <w:style w:type="character" w:customStyle="1" w:styleId="Char0">
    <w:name w:val="页脚 Char"/>
    <w:basedOn w:val="a0"/>
    <w:link w:val="a5"/>
    <w:uiPriority w:val="99"/>
    <w:rsid w:val="006638C5"/>
    <w:rPr>
      <w:sz w:val="18"/>
      <w:szCs w:val="18"/>
    </w:rPr>
  </w:style>
  <w:style w:type="paragraph" w:customStyle="1" w:styleId="CharCharCharCharCharCharChar">
    <w:name w:val="Char Char Char Char Char Char Char"/>
    <w:basedOn w:val="a"/>
    <w:rsid w:val="006638C5"/>
    <w:rPr>
      <w:rFonts w:ascii="Times New Roman" w:eastAsia="宋体" w:hAnsi="Times New Roman" w:cs="Times New Roman"/>
      <w:szCs w:val="24"/>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EB73F79-3FA0-4327-B1D3-AA7EEEC7E4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186</TotalTime>
  <Pages>16</Pages>
  <Words>1101</Words>
  <Characters>6282</Characters>
  <Application>Microsoft Office Word</Application>
  <DocSecurity>0</DocSecurity>
  <Lines>52</Lines>
  <Paragraphs>14</Paragraphs>
  <ScaleCrop>false</ScaleCrop>
  <Company>微软中国</Company>
  <LinksUpToDate>false</LinksUpToDate>
  <CharactersWithSpaces>7369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欧阳玉</dc:creator>
  <cp:lastModifiedBy>Administrator</cp:lastModifiedBy>
  <cp:revision>5</cp:revision>
  <dcterms:created xsi:type="dcterms:W3CDTF">2020-02-06T08:24:00Z</dcterms:created>
  <dcterms:modified xsi:type="dcterms:W3CDTF">2020-02-10T01:59:00Z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2052-11.1.0.9339</vt:lpwstr>
  </property>
</Properties>
</file>