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firstLine="1050" w:firstLineChars="500"/>
        <w:rPr>
          <w:rFonts w:ascii="Arial" w:hAnsi="Arial" w:eastAsia="黑体" w:cs="Times New Roman"/>
          <w:kern w:val="0"/>
        </w:rPr>
      </w:pPr>
    </w:p>
    <w:p>
      <w:pPr>
        <w:ind w:right="-57" w:rightChars="-27"/>
        <w:jc w:val="center"/>
        <w:rPr>
          <w:rFonts w:ascii="黑体" w:hAnsi="宋体" w:eastAsia="黑体" w:cs="Times New Roman"/>
          <w:b/>
          <w:bCs/>
          <w:color w:val="333333"/>
          <w:kern w:val="0"/>
          <w:sz w:val="36"/>
          <w:szCs w:val="36"/>
        </w:rPr>
      </w:pPr>
      <w:r>
        <w:rPr>
          <w:rFonts w:hint="eastAsia" w:ascii="黑体" w:hAnsi="宋体" w:eastAsia="黑体" w:cs="黑体"/>
          <w:b/>
          <w:bCs/>
          <w:color w:val="333333"/>
          <w:kern w:val="0"/>
          <w:sz w:val="36"/>
          <w:szCs w:val="36"/>
        </w:rPr>
        <w:t>梧州市档案</w:t>
      </w:r>
      <w:r>
        <w:rPr>
          <w:rFonts w:hint="eastAsia" w:ascii="黑体" w:hAnsi="宋体" w:eastAsia="黑体" w:cs="黑体"/>
          <w:b/>
          <w:bCs/>
          <w:color w:val="333333"/>
          <w:kern w:val="0"/>
          <w:sz w:val="36"/>
          <w:szCs w:val="36"/>
          <w:lang w:val="en-US" w:eastAsia="zh-CN"/>
        </w:rPr>
        <w:t>馆</w:t>
      </w:r>
      <w:r>
        <w:rPr>
          <w:rFonts w:ascii="黑体" w:hAnsi="宋体" w:eastAsia="黑体" w:cs="黑体"/>
          <w:b/>
          <w:bCs/>
          <w:color w:val="333333"/>
          <w:kern w:val="0"/>
          <w:sz w:val="36"/>
          <w:szCs w:val="36"/>
        </w:rPr>
        <w:t>20</w:t>
      </w:r>
      <w:r>
        <w:rPr>
          <w:rFonts w:hint="eastAsia" w:ascii="黑体" w:hAnsi="宋体" w:eastAsia="黑体" w:cs="黑体"/>
          <w:b/>
          <w:bCs/>
          <w:color w:val="333333"/>
          <w:kern w:val="0"/>
          <w:sz w:val="36"/>
          <w:szCs w:val="36"/>
          <w:lang w:val="en-US" w:eastAsia="zh-CN"/>
        </w:rPr>
        <w:t>20</w:t>
      </w:r>
      <w:r>
        <w:rPr>
          <w:rFonts w:hint="eastAsia" w:ascii="黑体" w:hAnsi="宋体" w:eastAsia="黑体" w:cs="黑体"/>
          <w:b/>
          <w:bCs/>
          <w:color w:val="333333"/>
          <w:kern w:val="0"/>
          <w:sz w:val="36"/>
          <w:szCs w:val="36"/>
        </w:rPr>
        <w:t>年</w:t>
      </w:r>
    </w:p>
    <w:p>
      <w:pPr>
        <w:widowControl/>
        <w:shd w:val="clear" w:color="auto" w:fill="FFFFFF"/>
        <w:spacing w:line="420" w:lineRule="atLeast"/>
        <w:ind w:right="-57" w:rightChars="-27"/>
        <w:jc w:val="center"/>
        <w:outlineLvl w:val="1"/>
        <w:rPr>
          <w:rFonts w:ascii="黑体" w:hAnsi="宋体" w:eastAsia="黑体" w:cs="Times New Roman"/>
          <w:b/>
          <w:bCs/>
          <w:color w:val="333333"/>
          <w:kern w:val="0"/>
          <w:sz w:val="36"/>
          <w:szCs w:val="36"/>
        </w:rPr>
      </w:pPr>
      <w:r>
        <w:rPr>
          <w:rFonts w:hint="eastAsia" w:ascii="黑体" w:hAnsi="宋体" w:eastAsia="黑体" w:cs="黑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Times New Roman"/>
          <w:b/>
          <w:bCs/>
          <w:color w:val="333333"/>
          <w:kern w:val="0"/>
          <w:sz w:val="36"/>
          <w:szCs w:val="36"/>
        </w:rPr>
      </w:pPr>
    </w:p>
    <w:p>
      <w:pPr>
        <w:widowControl/>
        <w:shd w:val="clear" w:color="auto" w:fill="FFFFFF"/>
        <w:spacing w:line="525" w:lineRule="atLeast"/>
        <w:ind w:right="-57" w:rightChars="-27"/>
        <w:jc w:val="center"/>
        <w:rPr>
          <w:rFonts w:ascii="黑体" w:hAnsi="宋体" w:eastAsia="黑体" w:cs="Times New Roman"/>
          <w:color w:val="333333"/>
          <w:kern w:val="0"/>
          <w:sz w:val="36"/>
          <w:szCs w:val="36"/>
        </w:rPr>
      </w:pPr>
      <w:r>
        <w:rPr>
          <w:rFonts w:hint="eastAsia" w:ascii="黑体" w:hAnsi="仿宋" w:eastAsia="黑体" w:cs="黑体"/>
          <w:b/>
          <w:bCs/>
          <w:color w:val="333333"/>
          <w:kern w:val="0"/>
          <w:sz w:val="36"/>
          <w:szCs w:val="36"/>
        </w:rPr>
        <w:t>目</w:t>
      </w:r>
      <w:r>
        <w:rPr>
          <w:rFonts w:ascii="宋体" w:hAnsi="宋体" w:eastAsia="黑体" w:cs="Times New Roman"/>
          <w:b/>
          <w:bCs/>
          <w:color w:val="FF0000"/>
          <w:kern w:val="0"/>
          <w:sz w:val="36"/>
          <w:szCs w:val="36"/>
        </w:rPr>
        <w:t>   </w:t>
      </w:r>
      <w:r>
        <w:rPr>
          <w:rFonts w:hint="eastAsia" w:ascii="黑体" w:hAnsi="仿宋" w:eastAsia="黑体" w:cs="黑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Times New Roman"/>
          <w:color w:val="333333"/>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一、基本情况</w:t>
      </w:r>
    </w:p>
    <w:p>
      <w:pPr>
        <w:widowControl/>
        <w:shd w:val="clear" w:color="auto" w:fill="FFFFFF"/>
        <w:spacing w:line="525" w:lineRule="atLeast"/>
        <w:ind w:left="424" w:leftChars="1" w:right="-57" w:rightChars="-27" w:hanging="422" w:hangingChars="132"/>
        <w:jc w:val="left"/>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二、机构设置、编制现状情况</w:t>
      </w:r>
    </w:p>
    <w:p>
      <w:pPr>
        <w:ind w:right="-57" w:rightChars="-27"/>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三、人员构成情况</w:t>
      </w:r>
    </w:p>
    <w:p>
      <w:pPr>
        <w:widowControl/>
        <w:shd w:val="clear" w:color="auto" w:fill="FFFFFF"/>
        <w:tabs>
          <w:tab w:val="left" w:pos="4845"/>
        </w:tabs>
        <w:spacing w:line="525" w:lineRule="atLeast"/>
        <w:ind w:right="-57" w:rightChars="-27"/>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四、年度主要工作任务</w:t>
      </w:r>
      <w:r>
        <w:rPr>
          <w:rFonts w:ascii="仿宋_GB2312" w:hAnsi="仿宋" w:eastAsia="仿宋_GB2312" w:cs="Times New Roman"/>
          <w:color w:val="000000"/>
          <w:kern w:val="0"/>
          <w:sz w:val="32"/>
          <w:szCs w:val="32"/>
        </w:rPr>
        <w:tab/>
      </w:r>
    </w:p>
    <w:p>
      <w:pPr>
        <w:widowControl/>
        <w:shd w:val="clear" w:color="auto" w:fill="FFFFFF"/>
        <w:spacing w:line="525" w:lineRule="atLeast"/>
        <w:ind w:right="-57" w:rightChars="-27" w:firstLine="643" w:firstLineChars="200"/>
        <w:jc w:val="left"/>
        <w:rPr>
          <w:rFonts w:ascii="黑体" w:hAnsi="宋体" w:eastAsia="黑体" w:cs="Times New Roman"/>
          <w:b/>
          <w:bCs/>
          <w:color w:val="333333"/>
          <w:kern w:val="0"/>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 xml:space="preserve"> 20</w:t>
      </w:r>
      <w:r>
        <w:rPr>
          <w:rFonts w:hint="eastAsia" w:ascii="黑体" w:hAnsi="仿宋" w:eastAsia="黑体" w:cs="黑体"/>
          <w:b/>
          <w:bCs/>
          <w:color w:val="333333"/>
          <w:kern w:val="0"/>
          <w:sz w:val="32"/>
          <w:szCs w:val="32"/>
          <w:lang w:val="en-US" w:eastAsia="zh-CN"/>
        </w:rPr>
        <w:t>20</w:t>
      </w:r>
      <w:r>
        <w:rPr>
          <w:rFonts w:hint="eastAsia" w:ascii="黑体" w:hAnsi="仿宋" w:eastAsia="黑体" w:cs="黑体"/>
          <w:b/>
          <w:bCs/>
          <w:color w:val="333333"/>
          <w:kern w:val="0"/>
          <w:sz w:val="32"/>
          <w:szCs w:val="32"/>
        </w:rPr>
        <w:t>年部门预算报表（详见附件）</w:t>
      </w:r>
    </w:p>
    <w:p>
      <w:pPr>
        <w:spacing w:line="500" w:lineRule="exact"/>
        <w:ind w:left="708" w:leftChars="337" w:right="-57" w:rightChars="-27"/>
        <w:rPr>
          <w:rFonts w:ascii="仿宋_GB2312" w:hAnsi="Arial" w:eastAsia="仿宋_GB2312" w:cs="Times New Roman"/>
          <w:sz w:val="32"/>
          <w:szCs w:val="32"/>
        </w:rPr>
      </w:pPr>
      <w:r>
        <w:rPr>
          <w:rFonts w:ascii="仿宋_GB2312" w:hAnsi="Arial" w:eastAsia="仿宋_GB2312" w:cs="仿宋_GB2312"/>
          <w:sz w:val="32"/>
          <w:szCs w:val="32"/>
        </w:rPr>
        <w:t>1</w:t>
      </w:r>
      <w:r>
        <w:rPr>
          <w:rFonts w:hint="eastAsia" w:ascii="仿宋_GB2312" w:hAnsi="Arial" w:eastAsia="仿宋_GB2312" w:cs="仿宋_GB2312"/>
          <w:sz w:val="32"/>
          <w:szCs w:val="32"/>
        </w:rPr>
        <w:t>．部门收支总表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2</w:t>
      </w:r>
      <w:r>
        <w:rPr>
          <w:rFonts w:hint="eastAsia" w:ascii="仿宋_GB2312" w:hAnsi="Arial" w:eastAsia="仿宋_GB2312" w:cs="仿宋_GB2312"/>
          <w:sz w:val="32"/>
          <w:szCs w:val="32"/>
        </w:rPr>
        <w:t>．部门收入总表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3</w:t>
      </w:r>
      <w:r>
        <w:rPr>
          <w:rFonts w:hint="eastAsia" w:ascii="仿宋_GB2312" w:hAnsi="Arial" w:eastAsia="仿宋_GB2312" w:cs="仿宋_GB2312"/>
          <w:sz w:val="32"/>
          <w:szCs w:val="32"/>
        </w:rPr>
        <w:t>．部门支出总表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4</w:t>
      </w:r>
      <w:r>
        <w:rPr>
          <w:rFonts w:hint="eastAsia" w:ascii="仿宋_GB2312" w:hAnsi="Arial" w:eastAsia="仿宋_GB2312" w:cs="仿宋_GB2312"/>
          <w:sz w:val="32"/>
          <w:szCs w:val="32"/>
        </w:rPr>
        <w:t>．财政拨款收支总表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5</w:t>
      </w:r>
      <w:r>
        <w:rPr>
          <w:rFonts w:hint="eastAsia" w:ascii="仿宋_GB2312" w:hAnsi="Arial" w:eastAsia="仿宋_GB2312" w:cs="仿宋_GB2312"/>
          <w:sz w:val="32"/>
          <w:szCs w:val="32"/>
        </w:rPr>
        <w:t>．一般公共预算支出表（按功能科目分类）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6</w:t>
      </w:r>
      <w:r>
        <w:rPr>
          <w:rFonts w:hint="eastAsia" w:ascii="仿宋_GB2312" w:hAnsi="Arial" w:eastAsia="仿宋_GB2312" w:cs="仿宋_GB2312"/>
          <w:sz w:val="32"/>
          <w:szCs w:val="32"/>
        </w:rPr>
        <w:t>．一般公共预算支出表（按部门经济科目分类）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7</w:t>
      </w:r>
      <w:r>
        <w:rPr>
          <w:rFonts w:hint="eastAsia" w:ascii="仿宋_GB2312" w:hAnsi="Arial" w:eastAsia="仿宋_GB2312" w:cs="仿宋_GB2312"/>
          <w:sz w:val="32"/>
          <w:szCs w:val="32"/>
        </w:rPr>
        <w:t>．一般公共预算支出表</w:t>
      </w:r>
      <w:r>
        <w:rPr>
          <w:rFonts w:ascii="仿宋_GB2312" w:hAnsi="Arial" w:eastAsia="仿宋_GB2312" w:cs="仿宋_GB2312"/>
          <w:sz w:val="32"/>
          <w:szCs w:val="32"/>
        </w:rPr>
        <w:t>(</w:t>
      </w:r>
      <w:r>
        <w:rPr>
          <w:rFonts w:hint="eastAsia" w:ascii="仿宋_GB2312" w:hAnsi="Arial" w:eastAsia="仿宋_GB2312" w:cs="仿宋_GB2312"/>
          <w:sz w:val="32"/>
          <w:szCs w:val="32"/>
        </w:rPr>
        <w:t>按政府经济科目分类）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8</w:t>
      </w:r>
      <w:r>
        <w:rPr>
          <w:rFonts w:hint="eastAsia" w:ascii="仿宋_GB2312" w:hAnsi="Arial" w:eastAsia="仿宋_GB2312" w:cs="仿宋_GB2312"/>
          <w:sz w:val="32"/>
          <w:szCs w:val="32"/>
        </w:rPr>
        <w:t>．一般公共预算基本支出表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9</w:t>
      </w:r>
      <w:r>
        <w:rPr>
          <w:rFonts w:hint="eastAsia" w:ascii="仿宋_GB2312" w:hAnsi="Arial" w:eastAsia="仿宋_GB2312" w:cs="仿宋_GB2312"/>
          <w:sz w:val="32"/>
          <w:szCs w:val="32"/>
        </w:rPr>
        <w:t>．政府性基金预算支出表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10</w:t>
      </w:r>
      <w:r>
        <w:rPr>
          <w:rFonts w:hint="eastAsia" w:ascii="仿宋_GB2312" w:hAnsi="Arial" w:eastAsia="仿宋_GB2312" w:cs="仿宋_GB2312"/>
          <w:sz w:val="32"/>
          <w:szCs w:val="32"/>
        </w:rPr>
        <w:t>．“三公”经费支出表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11</w:t>
      </w:r>
      <w:r>
        <w:rPr>
          <w:rFonts w:hint="eastAsia" w:ascii="仿宋_GB2312" w:hAnsi="Arial" w:eastAsia="仿宋_GB2312" w:cs="仿宋_GB2312"/>
          <w:sz w:val="32"/>
          <w:szCs w:val="32"/>
        </w:rPr>
        <w:t>．国有资本经营预算支出情况表</w:t>
      </w:r>
    </w:p>
    <w:p>
      <w:pPr>
        <w:widowControl/>
        <w:shd w:val="clear" w:color="auto" w:fill="FFFFFF"/>
        <w:spacing w:line="525" w:lineRule="atLeast"/>
        <w:ind w:left="1" w:right="-57" w:rightChars="-27" w:firstLine="643" w:firstLineChars="200"/>
        <w:rPr>
          <w:rFonts w:ascii="黑体" w:hAnsi="宋体" w:eastAsia="黑体" w:cs="Times New Roman"/>
          <w:b/>
          <w:bCs/>
          <w:color w:val="333333"/>
          <w:kern w:val="0"/>
        </w:rPr>
      </w:pPr>
      <w:r>
        <w:rPr>
          <w:rFonts w:hint="eastAsia" w:ascii="黑体" w:hAnsi="仿宋" w:eastAsia="黑体" w:cs="黑体"/>
          <w:b/>
          <w:bCs/>
          <w:color w:val="333333"/>
          <w:kern w:val="0"/>
          <w:sz w:val="32"/>
          <w:szCs w:val="32"/>
        </w:rPr>
        <w:t>第三部分：</w:t>
      </w:r>
      <w:r>
        <w:rPr>
          <w:rFonts w:ascii="黑体" w:hAnsi="仿宋" w:eastAsia="黑体" w:cs="黑体"/>
          <w:b/>
          <w:bCs/>
          <w:color w:val="333333"/>
          <w:kern w:val="0"/>
          <w:sz w:val="32"/>
          <w:szCs w:val="32"/>
        </w:rPr>
        <w:t>20</w:t>
      </w:r>
      <w:r>
        <w:rPr>
          <w:rFonts w:hint="eastAsia" w:ascii="黑体" w:hAnsi="仿宋" w:eastAsia="黑体" w:cs="黑体"/>
          <w:b/>
          <w:bCs/>
          <w:color w:val="333333"/>
          <w:kern w:val="0"/>
          <w:sz w:val="32"/>
          <w:szCs w:val="32"/>
          <w:lang w:val="en-US" w:eastAsia="zh-CN"/>
        </w:rPr>
        <w:t>20</w:t>
      </w:r>
      <w:r>
        <w:rPr>
          <w:rFonts w:hint="eastAsia" w:ascii="黑体" w:hAnsi="仿宋" w:eastAsia="黑体" w:cs="黑体"/>
          <w:b/>
          <w:bCs/>
          <w:color w:val="333333"/>
          <w:kern w:val="0"/>
          <w:sz w:val="32"/>
          <w:szCs w:val="32"/>
        </w:rPr>
        <w:t>年部门预算及“三公”经费预算报表说明</w:t>
      </w:r>
    </w:p>
    <w:p>
      <w:pPr>
        <w:widowControl/>
        <w:shd w:val="clear" w:color="auto" w:fill="FFFFFF"/>
        <w:spacing w:line="525" w:lineRule="atLeast"/>
        <w:ind w:right="-57" w:rightChars="-27"/>
        <w:rPr>
          <w:rFonts w:ascii="仿宋_GB2312" w:hAnsi="宋体" w:eastAsia="仿宋_GB2312" w:cs="Times New Roman"/>
          <w:color w:val="333333"/>
          <w:kern w:val="0"/>
        </w:rPr>
      </w:pPr>
      <w:r>
        <w:rPr>
          <w:rFonts w:ascii="仿宋" w:hAnsi="仿宋" w:eastAsia="仿宋" w:cs="仿宋"/>
          <w:color w:val="000000"/>
          <w:kern w:val="0"/>
          <w:sz w:val="32"/>
          <w:szCs w:val="32"/>
        </w:rPr>
        <w:t xml:space="preserve">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一、</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lang w:val="en-US" w:eastAsia="zh-CN"/>
        </w:rPr>
        <w:t>20</w:t>
      </w:r>
      <w:r>
        <w:rPr>
          <w:rFonts w:hint="eastAsia" w:ascii="仿宋_GB2312" w:hAnsi="仿宋" w:eastAsia="仿宋_GB2312" w:cs="仿宋_GB2312"/>
          <w:color w:val="000000"/>
          <w:kern w:val="0"/>
          <w:sz w:val="32"/>
          <w:szCs w:val="32"/>
        </w:rPr>
        <w:t>年</w:t>
      </w:r>
      <w:r>
        <w:rPr>
          <w:rFonts w:hint="eastAsia" w:ascii="仿宋_GB2312" w:hAnsi="黑体" w:eastAsia="仿宋_GB2312" w:cs="仿宋_GB2312"/>
          <w:color w:val="333333"/>
          <w:kern w:val="0"/>
          <w:sz w:val="32"/>
          <w:szCs w:val="32"/>
        </w:rPr>
        <w:t>部门</w:t>
      </w:r>
      <w:r>
        <w:rPr>
          <w:rFonts w:hint="eastAsia" w:ascii="仿宋_GB2312" w:hAnsi="仿宋" w:eastAsia="仿宋_GB2312" w:cs="仿宋_GB2312"/>
          <w:color w:val="000000"/>
          <w:kern w:val="0"/>
          <w:sz w:val="32"/>
          <w:szCs w:val="32"/>
        </w:rPr>
        <w:t>收支总体预算情况。</w:t>
      </w:r>
    </w:p>
    <w:p>
      <w:pPr>
        <w:spacing w:line="500" w:lineRule="exact"/>
        <w:ind w:right="-57" w:rightChars="-27" w:firstLine="480" w:firstLineChars="15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二、</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lang w:val="en-US" w:eastAsia="zh-CN"/>
        </w:rPr>
        <w:t>20</w:t>
      </w:r>
      <w:r>
        <w:rPr>
          <w:rFonts w:hint="eastAsia" w:ascii="仿宋_GB2312" w:hAnsi="仿宋" w:eastAsia="仿宋_GB2312" w:cs="仿宋_GB2312"/>
          <w:color w:val="000000"/>
          <w:kern w:val="0"/>
          <w:sz w:val="32"/>
          <w:szCs w:val="32"/>
        </w:rPr>
        <w:t>年部门财政拨款收支预算情况。</w:t>
      </w:r>
    </w:p>
    <w:p>
      <w:pPr>
        <w:spacing w:line="500" w:lineRule="exact"/>
        <w:ind w:right="-57" w:rightChars="-27" w:firstLine="480" w:firstLineChars="15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三、</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lang w:val="en-US" w:eastAsia="zh-CN"/>
        </w:rPr>
        <w:t>20</w:t>
      </w:r>
      <w:r>
        <w:rPr>
          <w:rFonts w:hint="eastAsia" w:ascii="仿宋_GB2312" w:hAnsi="仿宋" w:eastAsia="仿宋_GB2312" w:cs="仿宋_GB2312"/>
          <w:color w:val="000000"/>
          <w:kern w:val="0"/>
          <w:sz w:val="32"/>
          <w:szCs w:val="32"/>
        </w:rPr>
        <w:t>年政府性基金预算支出预算情况。</w:t>
      </w:r>
    </w:p>
    <w:p>
      <w:pPr>
        <w:widowControl/>
        <w:shd w:val="clear" w:color="auto" w:fill="FFFFFF"/>
        <w:spacing w:line="525" w:lineRule="atLeast"/>
        <w:ind w:right="-57" w:rightChars="-27" w:firstLine="480" w:firstLineChars="150"/>
        <w:rPr>
          <w:rFonts w:ascii="仿宋_GB2312" w:hAnsi="宋体" w:eastAsia="仿宋_GB2312" w:cs="Times New Roman"/>
          <w:color w:val="333333"/>
          <w:kern w:val="0"/>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四、</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lang w:val="en-US" w:eastAsia="zh-CN"/>
        </w:rPr>
        <w:t>20</w:t>
      </w:r>
      <w:r>
        <w:rPr>
          <w:rFonts w:hint="eastAsia" w:ascii="仿宋_GB2312" w:hAnsi="仿宋" w:eastAsia="仿宋_GB2312" w:cs="仿宋_GB2312"/>
          <w:color w:val="000000"/>
          <w:kern w:val="0"/>
          <w:sz w:val="32"/>
          <w:szCs w:val="32"/>
        </w:rPr>
        <w:t>年部门预算安排的“三公”经费预算情况。</w:t>
      </w:r>
    </w:p>
    <w:p>
      <w:pPr>
        <w:widowControl/>
        <w:shd w:val="clear" w:color="auto" w:fill="FFFFFF"/>
        <w:spacing w:line="525" w:lineRule="atLeast"/>
        <w:ind w:right="-57" w:rightChars="-27"/>
        <w:rPr>
          <w:rFonts w:ascii="仿宋_GB2312" w:hAnsi="仿宋" w:eastAsia="仿宋_GB2312" w:cs="Times New Roman"/>
          <w:color w:val="333333"/>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五、</w:t>
      </w:r>
      <w:r>
        <w:rPr>
          <w:rFonts w:hint="eastAsia" w:ascii="仿宋_GB2312" w:hAnsi="仿宋" w:eastAsia="仿宋_GB2312" w:cs="仿宋_GB2312"/>
          <w:color w:val="333333"/>
          <w:kern w:val="0"/>
          <w:sz w:val="32"/>
          <w:szCs w:val="32"/>
        </w:rPr>
        <w:t>其</w:t>
      </w:r>
      <w:r>
        <w:rPr>
          <w:rFonts w:hint="eastAsia" w:ascii="仿宋_GB2312" w:hAnsi="仿宋" w:eastAsia="仿宋_GB2312" w:cs="仿宋_GB2312"/>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第四部分：专业名词解释</w:t>
      </w: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rPr>
          <w:rFonts w:ascii="仿宋" w:hAnsi="仿宋" w:eastAsia="仿宋" w:cs="Times New Roman"/>
          <w:color w:val="333333"/>
          <w:kern w:val="0"/>
          <w:sz w:val="32"/>
          <w:szCs w:val="32"/>
        </w:rPr>
      </w:pPr>
    </w:p>
    <w:p>
      <w:pPr>
        <w:widowControl/>
        <w:shd w:val="clear" w:color="auto" w:fill="FFFFFF"/>
        <w:spacing w:line="525" w:lineRule="atLeast"/>
        <w:ind w:right="-57" w:rightChars="-27" w:firstLine="643" w:firstLineChars="200"/>
        <w:rPr>
          <w:rFonts w:hint="eastAsia" w:ascii="黑体" w:hAnsi="仿宋" w:eastAsia="黑体" w:cs="黑体"/>
          <w:b/>
          <w:bCs/>
          <w:color w:val="333333"/>
          <w:kern w:val="0"/>
          <w:sz w:val="32"/>
          <w:szCs w:val="32"/>
        </w:rPr>
      </w:pPr>
    </w:p>
    <w:p>
      <w:pPr>
        <w:widowControl/>
        <w:shd w:val="clear" w:color="auto" w:fill="FFFFFF"/>
        <w:spacing w:line="525" w:lineRule="atLeast"/>
        <w:ind w:right="-57" w:rightChars="-27" w:firstLine="643" w:firstLineChars="200"/>
        <w:rPr>
          <w:rFonts w:hint="eastAsia" w:ascii="黑体" w:hAnsi="仿宋" w:eastAsia="黑体" w:cs="黑体"/>
          <w:b/>
          <w:bCs/>
          <w:color w:val="333333"/>
          <w:kern w:val="0"/>
          <w:sz w:val="32"/>
          <w:szCs w:val="32"/>
        </w:rPr>
      </w:pPr>
    </w:p>
    <w:p>
      <w:pPr>
        <w:widowControl/>
        <w:shd w:val="clear" w:color="auto" w:fill="FFFFFF"/>
        <w:spacing w:line="525" w:lineRule="atLeast"/>
        <w:ind w:right="-57" w:rightChars="-27" w:firstLine="643" w:firstLineChars="200"/>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一、基本情况</w:t>
      </w:r>
    </w:p>
    <w:p>
      <w:pPr>
        <w:ind w:firstLine="640" w:firstLineChars="200"/>
        <w:rPr>
          <w:rFonts w:hint="default" w:ascii="仿宋_GB2312" w:eastAsia="仿宋_GB2312" w:cs="Times New Roman"/>
          <w:sz w:val="32"/>
          <w:szCs w:val="32"/>
          <w:lang w:val="en-US" w:eastAsia="zh-CN"/>
        </w:rPr>
      </w:pPr>
      <w:r>
        <w:rPr>
          <w:rFonts w:hint="eastAsia" w:ascii="仿宋_GB2312" w:eastAsia="仿宋_GB2312" w:cs="仿宋_GB2312"/>
          <w:sz w:val="32"/>
          <w:szCs w:val="32"/>
        </w:rPr>
        <w:t>梧州市档案</w:t>
      </w:r>
      <w:r>
        <w:rPr>
          <w:rFonts w:hint="eastAsia" w:ascii="仿宋_GB2312" w:eastAsia="仿宋_GB2312" w:cs="仿宋_GB2312"/>
          <w:sz w:val="32"/>
          <w:szCs w:val="32"/>
          <w:lang w:val="en-US" w:eastAsia="zh-CN"/>
        </w:rPr>
        <w:t>馆</w:t>
      </w:r>
      <w:r>
        <w:rPr>
          <w:rFonts w:hint="eastAsia" w:ascii="仿宋_GB2312" w:eastAsia="仿宋_GB2312" w:cs="仿宋_GB2312"/>
          <w:sz w:val="32"/>
          <w:szCs w:val="32"/>
        </w:rPr>
        <w:t>为全额预算管理单位。负责贯彻执行档案工作的法律、法规和方针政策。</w:t>
      </w:r>
      <w:r>
        <w:rPr>
          <w:rFonts w:hint="eastAsia" w:ascii="仿宋_GB2312" w:eastAsia="仿宋_GB2312" w:cs="仿宋_GB2312"/>
          <w:sz w:val="32"/>
          <w:szCs w:val="32"/>
          <w:lang w:val="en-US" w:eastAsia="zh-CN"/>
        </w:rPr>
        <w:t>负责编制和实施档案事业发展规划和档案工作管理制度。负责接收和征集本地区范围内对国家和社会有保存价值的档案。</w:t>
      </w:r>
      <w:r>
        <w:rPr>
          <w:rFonts w:hint="eastAsia" w:ascii="仿宋_GB2312" w:eastAsia="仿宋_GB2312" w:cs="仿宋_GB2312"/>
          <w:sz w:val="32"/>
          <w:szCs w:val="32"/>
        </w:rPr>
        <w:t>负责对馆藏档案按规定进行整理、鉴定、销毁和安全保管。负责档案资源的开发和为社会利用提供服务。</w:t>
      </w:r>
      <w:r>
        <w:rPr>
          <w:rFonts w:hint="eastAsia" w:ascii="仿宋_GB2312" w:eastAsia="仿宋_GB2312" w:cs="仿宋_GB2312"/>
          <w:sz w:val="32"/>
          <w:szCs w:val="32"/>
          <w:lang w:val="en-US" w:eastAsia="zh-CN"/>
        </w:rPr>
        <w:t>负责档案宣传、档案文化建设、档案科研和档案信息化建设等工作。</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二、机构设置、编制现状情况</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梧州市档案</w:t>
      </w:r>
      <w:r>
        <w:rPr>
          <w:rFonts w:hint="eastAsia" w:ascii="仿宋_GB2312" w:eastAsia="仿宋_GB2312" w:cs="仿宋_GB2312"/>
          <w:sz w:val="32"/>
          <w:szCs w:val="32"/>
          <w:lang w:val="en-US" w:eastAsia="zh-CN"/>
        </w:rPr>
        <w:t>馆</w:t>
      </w:r>
      <w:r>
        <w:rPr>
          <w:rFonts w:hint="eastAsia" w:ascii="仿宋_GB2312" w:eastAsia="仿宋_GB2312" w:cs="仿宋_GB2312"/>
          <w:sz w:val="32"/>
          <w:szCs w:val="32"/>
        </w:rPr>
        <w:t>机构设置为市委直属事业局，行政编制</w:t>
      </w:r>
      <w:r>
        <w:rPr>
          <w:rFonts w:ascii="仿宋_GB2312" w:eastAsia="仿宋_GB2312" w:cs="仿宋_GB2312"/>
          <w:sz w:val="32"/>
          <w:szCs w:val="32"/>
        </w:rPr>
        <w:t>17</w:t>
      </w:r>
      <w:r>
        <w:rPr>
          <w:rFonts w:hint="eastAsia" w:ascii="仿宋_GB2312" w:eastAsia="仿宋_GB2312" w:cs="仿宋_GB2312"/>
          <w:sz w:val="32"/>
          <w:szCs w:val="32"/>
        </w:rPr>
        <w:t>人，现在编人数</w:t>
      </w:r>
      <w:r>
        <w:rPr>
          <w:rFonts w:ascii="仿宋_GB2312" w:eastAsia="仿宋_GB2312" w:cs="仿宋_GB2312"/>
          <w:sz w:val="32"/>
          <w:szCs w:val="32"/>
        </w:rPr>
        <w:t>15</w:t>
      </w:r>
      <w:r>
        <w:rPr>
          <w:rFonts w:hint="eastAsia" w:ascii="仿宋_GB2312" w:eastAsia="仿宋_GB2312" w:cs="仿宋_GB2312"/>
          <w:sz w:val="32"/>
          <w:szCs w:val="32"/>
        </w:rPr>
        <w:t>人，设办公室、</w:t>
      </w:r>
      <w:r>
        <w:rPr>
          <w:rFonts w:hint="eastAsia" w:ascii="仿宋_GB2312" w:eastAsia="仿宋_GB2312" w:cs="仿宋_GB2312"/>
          <w:sz w:val="32"/>
          <w:szCs w:val="32"/>
          <w:lang w:val="en-US" w:eastAsia="zh-CN"/>
        </w:rPr>
        <w:t>收集整理</w:t>
      </w:r>
      <w:r>
        <w:rPr>
          <w:rFonts w:hint="eastAsia" w:ascii="仿宋_GB2312" w:eastAsia="仿宋_GB2312" w:cs="仿宋_GB2312"/>
          <w:sz w:val="32"/>
          <w:szCs w:val="32"/>
        </w:rPr>
        <w:t>科、</w:t>
      </w:r>
      <w:r>
        <w:rPr>
          <w:rFonts w:hint="eastAsia" w:ascii="仿宋_GB2312" w:eastAsia="仿宋_GB2312" w:cs="仿宋_GB2312"/>
          <w:sz w:val="32"/>
          <w:szCs w:val="32"/>
          <w:lang w:val="en-US" w:eastAsia="zh-CN"/>
        </w:rPr>
        <w:t>保管利用</w:t>
      </w:r>
      <w:r>
        <w:rPr>
          <w:rFonts w:hint="eastAsia" w:ascii="仿宋_GB2312" w:eastAsia="仿宋_GB2312" w:cs="仿宋_GB2312"/>
          <w:sz w:val="32"/>
          <w:szCs w:val="32"/>
        </w:rPr>
        <w:t>科、</w:t>
      </w:r>
      <w:r>
        <w:rPr>
          <w:rFonts w:hint="eastAsia" w:ascii="仿宋_GB2312" w:eastAsia="仿宋_GB2312" w:cs="仿宋_GB2312"/>
          <w:sz w:val="32"/>
          <w:szCs w:val="32"/>
          <w:lang w:val="en-US" w:eastAsia="zh-CN"/>
        </w:rPr>
        <w:t>编研宣传</w:t>
      </w:r>
      <w:r>
        <w:rPr>
          <w:rFonts w:hint="eastAsia" w:ascii="仿宋_GB2312" w:eastAsia="仿宋_GB2312" w:cs="仿宋_GB2312"/>
          <w:sz w:val="32"/>
          <w:szCs w:val="32"/>
        </w:rPr>
        <w:t>科</w:t>
      </w:r>
      <w:r>
        <w:rPr>
          <w:rFonts w:hint="eastAsia" w:ascii="仿宋_GB2312" w:eastAsia="仿宋_GB2312" w:cs="仿宋_GB2312"/>
          <w:sz w:val="32"/>
          <w:szCs w:val="32"/>
          <w:lang w:val="en-US" w:eastAsia="zh-CN"/>
        </w:rPr>
        <w:t>和电子档案管理科5</w:t>
      </w:r>
      <w:r>
        <w:rPr>
          <w:rFonts w:hint="eastAsia" w:ascii="仿宋_GB2312" w:eastAsia="仿宋_GB2312" w:cs="仿宋_GB2312"/>
          <w:sz w:val="32"/>
          <w:szCs w:val="32"/>
        </w:rPr>
        <w:t>个内设机构。</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三、人员构成情况</w:t>
      </w:r>
      <w:bookmarkStart w:id="0" w:name="_GoBack"/>
      <w:bookmarkEnd w:id="0"/>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梧州市档案</w:t>
      </w:r>
      <w:r>
        <w:rPr>
          <w:rFonts w:hint="eastAsia" w:ascii="仿宋_GB2312" w:eastAsia="仿宋_GB2312" w:cs="仿宋_GB2312"/>
          <w:sz w:val="32"/>
          <w:szCs w:val="32"/>
          <w:lang w:val="en-US" w:eastAsia="zh-CN"/>
        </w:rPr>
        <w:t>馆</w:t>
      </w:r>
      <w:r>
        <w:rPr>
          <w:rFonts w:hint="eastAsia" w:ascii="仿宋_GB2312" w:eastAsia="仿宋_GB2312" w:cs="仿宋_GB2312"/>
          <w:sz w:val="32"/>
          <w:szCs w:val="32"/>
        </w:rPr>
        <w:t>现在编在职人数</w:t>
      </w:r>
      <w:r>
        <w:rPr>
          <w:rFonts w:ascii="仿宋_GB2312" w:eastAsia="仿宋_GB2312" w:cs="仿宋_GB2312"/>
          <w:sz w:val="32"/>
          <w:szCs w:val="32"/>
        </w:rPr>
        <w:t>15</w:t>
      </w:r>
      <w:r>
        <w:rPr>
          <w:rFonts w:hint="eastAsia" w:ascii="仿宋_GB2312" w:eastAsia="仿宋_GB2312" w:cs="仿宋_GB2312"/>
          <w:sz w:val="32"/>
          <w:szCs w:val="32"/>
        </w:rPr>
        <w:t>人，其中：处级干部</w:t>
      </w:r>
      <w:r>
        <w:rPr>
          <w:rFonts w:ascii="仿宋_GB2312" w:eastAsia="仿宋_GB2312" w:cs="仿宋_GB2312"/>
          <w:sz w:val="32"/>
          <w:szCs w:val="32"/>
        </w:rPr>
        <w:t>4</w:t>
      </w:r>
      <w:r>
        <w:rPr>
          <w:rFonts w:hint="eastAsia" w:ascii="仿宋_GB2312" w:eastAsia="仿宋_GB2312" w:cs="仿宋_GB2312"/>
          <w:sz w:val="32"/>
          <w:szCs w:val="32"/>
        </w:rPr>
        <w:t>人、科级干部</w:t>
      </w:r>
      <w:r>
        <w:rPr>
          <w:rFonts w:ascii="仿宋_GB2312" w:eastAsia="仿宋_GB2312" w:cs="仿宋_GB2312"/>
          <w:sz w:val="32"/>
          <w:szCs w:val="32"/>
        </w:rPr>
        <w:t>11</w:t>
      </w:r>
      <w:r>
        <w:rPr>
          <w:rFonts w:hint="eastAsia" w:ascii="仿宋_GB2312" w:eastAsia="仿宋_GB2312" w:cs="仿宋_GB2312"/>
          <w:sz w:val="32"/>
          <w:szCs w:val="32"/>
        </w:rPr>
        <w:t>人，经费来源为全额拨款。</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四、年度主要工作任务</w:t>
      </w:r>
    </w:p>
    <w:p>
      <w:pPr>
        <w:ind w:firstLine="640" w:firstLineChars="200"/>
        <w:rPr>
          <w:rFonts w:hint="eastAsia" w:ascii="仿宋_GB2312" w:eastAsia="仿宋_GB2312" w:cs="仿宋_GB2312"/>
          <w:sz w:val="32"/>
          <w:szCs w:val="32"/>
          <w:lang w:val="en-US" w:eastAsia="zh-CN"/>
        </w:rPr>
      </w:pPr>
      <w:r>
        <w:rPr>
          <w:rFonts w:ascii="仿宋_GB2312" w:eastAsia="仿宋_GB2312" w:cs="仿宋_GB2312"/>
          <w:sz w:val="32"/>
          <w:szCs w:val="32"/>
        </w:rPr>
        <w:t>1.</w:t>
      </w:r>
      <w:r>
        <w:rPr>
          <w:rFonts w:hint="eastAsia" w:ascii="仿宋_GB2312" w:eastAsia="仿宋_GB2312" w:cs="仿宋_GB2312"/>
          <w:sz w:val="32"/>
          <w:szCs w:val="32"/>
        </w:rPr>
        <w:t>对全市档案工作实行统筹规划和宏观管理。负责贯彻执行档案工作的法律、法规和方针政策。</w:t>
      </w:r>
      <w:r>
        <w:rPr>
          <w:rFonts w:hint="eastAsia" w:ascii="仿宋_GB2312" w:eastAsia="仿宋_GB2312" w:cs="仿宋_GB2312"/>
          <w:sz w:val="32"/>
          <w:szCs w:val="32"/>
          <w:lang w:val="en-US" w:eastAsia="zh-CN"/>
        </w:rPr>
        <w:t>负责编制和实施档案事业发展规划和档案工作管理制度。</w:t>
      </w:r>
    </w:p>
    <w:p>
      <w:pPr>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集中统一管理全市的重要档案资料，保守党和国家机密，维护档案的完整，确保档案资料的安全，并做好档案的各项统计工作。</w:t>
      </w:r>
    </w:p>
    <w:p>
      <w:pPr>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接收、征集、整理、编目、保管全市的重要档案资料，调查、收集、征集散存在市内外与梧州市有关的档案文件和史料；组织档案科学技术和理论研究，推进全市档案工作的科学化管理和现代化建设；做好档案编研出版工作，为社会提供利用。</w:t>
      </w:r>
    </w:p>
    <w:p>
      <w:pPr>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推动档案法和档案法实施办法的宣传工作，</w:t>
      </w:r>
      <w:r>
        <w:rPr>
          <w:rFonts w:hint="eastAsia" w:ascii="仿宋_GB2312" w:eastAsia="仿宋_GB2312" w:cs="仿宋_GB2312"/>
          <w:sz w:val="32"/>
          <w:szCs w:val="32"/>
          <w:lang w:val="en-US" w:eastAsia="zh-CN"/>
        </w:rPr>
        <w:t>负责档案宣传、档案文化建设、档案科研</w:t>
      </w:r>
      <w:r>
        <w:rPr>
          <w:rFonts w:hint="eastAsia" w:ascii="仿宋_GB2312" w:eastAsia="仿宋_GB2312" w:cs="仿宋_GB2312"/>
          <w:sz w:val="32"/>
          <w:szCs w:val="32"/>
        </w:rPr>
        <w:t>工作。</w:t>
      </w:r>
    </w:p>
    <w:p>
      <w:pPr>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对接收进馆的档案资料进行科学管理，加强技术保护，开展数字化加工工作；定期对档案进行消毒，延长档案寿命，维护档案完整和安全。</w:t>
      </w:r>
    </w:p>
    <w:p>
      <w:pPr>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大力开发档案信息资源，认真做好档案资料的提供利用和咨询服务工作，充分发挥档案资料的社会效益和经济效益。</w:t>
      </w:r>
    </w:p>
    <w:p>
      <w:pPr>
        <w:widowControl/>
        <w:wordWrap w:val="0"/>
        <w:spacing w:line="555" w:lineRule="atLeast"/>
        <w:ind w:right="-57" w:rightChars="-27" w:firstLine="627" w:firstLineChars="196"/>
        <w:rPr>
          <w:rFonts w:ascii="仿宋_GB2312" w:hAnsi="黑体" w:eastAsia="仿宋_GB2312" w:cs="Times New Roman"/>
          <w:b/>
          <w:bCs/>
          <w:color w:val="333333"/>
          <w:kern w:val="0"/>
          <w:sz w:val="32"/>
          <w:szCs w:val="32"/>
        </w:rPr>
      </w:pPr>
      <w:r>
        <w:rPr>
          <w:rFonts w:ascii="仿宋_GB2312" w:eastAsia="仿宋_GB2312" w:cs="仿宋_GB2312"/>
          <w:sz w:val="32"/>
          <w:szCs w:val="32"/>
        </w:rPr>
        <w:t>7.</w:t>
      </w:r>
      <w:r>
        <w:rPr>
          <w:rFonts w:hint="eastAsia" w:ascii="仿宋_GB2312" w:eastAsia="仿宋_GB2312" w:cs="仿宋_GB2312"/>
          <w:sz w:val="32"/>
          <w:szCs w:val="32"/>
        </w:rPr>
        <w:t>承办市委、市政府和上级档案主管部门交办的事项。</w:t>
      </w:r>
    </w:p>
    <w:p>
      <w:pPr>
        <w:widowControl/>
        <w:shd w:val="clear" w:color="auto" w:fill="FFFFFF"/>
        <w:spacing w:line="525" w:lineRule="atLeast"/>
        <w:ind w:left="1"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20</w:t>
      </w:r>
      <w:r>
        <w:rPr>
          <w:rFonts w:hint="eastAsia" w:ascii="黑体" w:hAnsi="仿宋" w:eastAsia="黑体" w:cs="黑体"/>
          <w:b/>
          <w:bCs/>
          <w:color w:val="333333"/>
          <w:kern w:val="0"/>
          <w:sz w:val="32"/>
          <w:szCs w:val="32"/>
          <w:lang w:val="en-US" w:eastAsia="zh-CN"/>
        </w:rPr>
        <w:t>20</w:t>
      </w:r>
      <w:r>
        <w:rPr>
          <w:rFonts w:hint="eastAsia" w:ascii="黑体" w:hAnsi="仿宋" w:eastAsia="黑体" w:cs="黑体"/>
          <w:b/>
          <w:bCs/>
          <w:color w:val="333333"/>
          <w:kern w:val="0"/>
          <w:sz w:val="32"/>
          <w:szCs w:val="32"/>
        </w:rPr>
        <w:t>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第三部分：</w:t>
      </w:r>
      <w:r>
        <w:rPr>
          <w:rFonts w:ascii="黑体" w:hAnsi="仿宋" w:eastAsia="黑体" w:cs="黑体"/>
          <w:b/>
          <w:bCs/>
          <w:color w:val="333333"/>
          <w:kern w:val="0"/>
          <w:sz w:val="32"/>
          <w:szCs w:val="32"/>
        </w:rPr>
        <w:t>20</w:t>
      </w:r>
      <w:r>
        <w:rPr>
          <w:rFonts w:hint="eastAsia" w:ascii="黑体" w:hAnsi="仿宋" w:eastAsia="黑体" w:cs="黑体"/>
          <w:b/>
          <w:bCs/>
          <w:color w:val="333333"/>
          <w:kern w:val="0"/>
          <w:sz w:val="32"/>
          <w:szCs w:val="32"/>
          <w:lang w:val="en-US" w:eastAsia="zh-CN"/>
        </w:rPr>
        <w:t>20</w:t>
      </w:r>
      <w:r>
        <w:rPr>
          <w:rFonts w:hint="eastAsia" w:ascii="黑体" w:hAnsi="仿宋" w:eastAsia="黑体" w:cs="黑体"/>
          <w:b/>
          <w:bCs/>
          <w:color w:val="333333"/>
          <w:kern w:val="0"/>
          <w:sz w:val="32"/>
          <w:szCs w:val="32"/>
        </w:rPr>
        <w:t>年部门预算及“三公”经费预算报表说明</w:t>
      </w:r>
    </w:p>
    <w:p>
      <w:pPr>
        <w:widowControl/>
        <w:wordWrap w:val="0"/>
        <w:spacing w:line="555" w:lineRule="atLeast"/>
        <w:ind w:right="-57" w:rightChars="-27" w:firstLine="630" w:firstLineChars="196"/>
        <w:rPr>
          <w:rFonts w:ascii="黑体" w:hAnsi="宋体" w:eastAsia="黑体" w:cs="Times New Roman"/>
          <w:b/>
          <w:bCs/>
          <w:color w:val="333333"/>
          <w:kern w:val="0"/>
          <w:sz w:val="32"/>
          <w:szCs w:val="32"/>
        </w:rPr>
      </w:pPr>
      <w:r>
        <w:rPr>
          <w:rFonts w:hint="eastAsia" w:ascii="黑体" w:hAnsi="黑体" w:eastAsia="黑体" w:cs="黑体"/>
          <w:b/>
          <w:bCs/>
          <w:color w:val="333333"/>
          <w:kern w:val="0"/>
          <w:sz w:val="32"/>
          <w:szCs w:val="32"/>
        </w:rPr>
        <w:t>一、</w:t>
      </w:r>
      <w:r>
        <w:rPr>
          <w:rFonts w:ascii="黑体" w:hAnsi="Times New Roman" w:eastAsia="黑体" w:cs="黑体"/>
          <w:b/>
          <w:bCs/>
          <w:color w:val="333333"/>
          <w:kern w:val="0"/>
          <w:sz w:val="32"/>
          <w:szCs w:val="32"/>
        </w:rPr>
        <w:t>20</w:t>
      </w:r>
      <w:r>
        <w:rPr>
          <w:rFonts w:hint="eastAsia" w:ascii="黑体" w:hAnsi="Times New Roman" w:eastAsia="黑体" w:cs="黑体"/>
          <w:b/>
          <w:bCs/>
          <w:color w:val="333333"/>
          <w:kern w:val="0"/>
          <w:sz w:val="32"/>
          <w:szCs w:val="32"/>
          <w:lang w:val="en-US" w:eastAsia="zh-CN"/>
        </w:rPr>
        <w:t>20</w:t>
      </w:r>
      <w:r>
        <w:rPr>
          <w:rFonts w:hint="eastAsia" w:ascii="黑体" w:hAnsi="黑体" w:eastAsia="黑体" w:cs="黑体"/>
          <w:b/>
          <w:bCs/>
          <w:color w:val="333333"/>
          <w:kern w:val="0"/>
          <w:sz w:val="32"/>
          <w:szCs w:val="32"/>
        </w:rPr>
        <w:t>年部门收支总体</w:t>
      </w:r>
      <w:r>
        <w:rPr>
          <w:rFonts w:hint="eastAsia" w:ascii="黑体" w:hAnsi="仿宋" w:eastAsia="黑体" w:cs="黑体"/>
          <w:b/>
          <w:bCs/>
          <w:color w:val="000000"/>
          <w:kern w:val="0"/>
          <w:sz w:val="32"/>
          <w:szCs w:val="32"/>
        </w:rPr>
        <w:t>预算</w:t>
      </w:r>
      <w:r>
        <w:rPr>
          <w:rFonts w:hint="eastAsia" w:ascii="黑体" w:hAnsi="黑体" w:eastAsia="黑体" w:cs="黑体"/>
          <w:b/>
          <w:bCs/>
          <w:color w:val="333333"/>
          <w:kern w:val="0"/>
          <w:sz w:val="32"/>
          <w:szCs w:val="32"/>
        </w:rPr>
        <w:t>情况</w:t>
      </w:r>
    </w:p>
    <w:p>
      <w:pPr>
        <w:widowControl/>
        <w:wordWrap w:val="0"/>
        <w:spacing w:line="555" w:lineRule="atLeast"/>
        <w:ind w:right="-57" w:rightChars="-27" w:firstLine="482" w:firstLineChars="150"/>
        <w:rPr>
          <w:rFonts w:ascii="宋体" w:cs="Times New Roman"/>
          <w:color w:val="333333"/>
          <w:kern w:val="0"/>
        </w:rPr>
      </w:pPr>
      <w:r>
        <w:rPr>
          <w:rFonts w:hint="eastAsia" w:ascii="楷体_GB2312" w:hAnsi="Times New Roman" w:eastAsia="楷体_GB2312" w:cs="楷体_GB2312"/>
          <w:b/>
          <w:bCs/>
          <w:color w:val="333333"/>
          <w:kern w:val="0"/>
          <w:sz w:val="32"/>
          <w:szCs w:val="32"/>
        </w:rPr>
        <w:t>（一）收入预算说明。</w:t>
      </w:r>
    </w:p>
    <w:p>
      <w:pPr>
        <w:widowControl/>
        <w:wordWrap w:val="0"/>
        <w:spacing w:line="555" w:lineRule="atLeast"/>
        <w:ind w:right="-57" w:rightChars="-27" w:firstLine="800" w:firstLineChars="250"/>
        <w:rPr>
          <w:rFonts w:ascii="仿宋_GB2312" w:eastAsia="仿宋_GB2312" w:cs="Times New Roman"/>
          <w:color w:val="000000"/>
          <w:kern w:val="0"/>
        </w:rPr>
      </w:pP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lang w:val="en-US" w:eastAsia="zh-CN"/>
        </w:rPr>
        <w:t>20</w:t>
      </w:r>
      <w:r>
        <w:rPr>
          <w:rFonts w:hint="eastAsia" w:ascii="仿宋_GB2312" w:hAnsi="Times New Roman" w:eastAsia="仿宋_GB2312" w:cs="仿宋_GB2312"/>
          <w:color w:val="333333"/>
          <w:kern w:val="0"/>
          <w:sz w:val="32"/>
          <w:szCs w:val="32"/>
        </w:rPr>
        <w:t>年收入总预算</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000000"/>
          <w:kern w:val="0"/>
          <w:sz w:val="32"/>
          <w:szCs w:val="32"/>
        </w:rPr>
        <w:t>同比减少</w:t>
      </w:r>
      <w:r>
        <w:rPr>
          <w:rFonts w:hint="eastAsia" w:ascii="仿宋_GB2312" w:hAnsi="Times New Roman" w:eastAsia="仿宋_GB2312" w:cs="仿宋_GB2312"/>
          <w:color w:val="000000"/>
          <w:kern w:val="0"/>
          <w:sz w:val="32"/>
          <w:szCs w:val="32"/>
          <w:lang w:val="en-US" w:eastAsia="zh-CN"/>
        </w:rPr>
        <w:t>384075</w:t>
      </w:r>
      <w:r>
        <w:rPr>
          <w:rFonts w:hint="eastAsia" w:ascii="仿宋_GB2312" w:hAnsi="Times New Roman" w:eastAsia="仿宋_GB2312" w:cs="仿宋_GB2312"/>
          <w:color w:val="000000"/>
          <w:kern w:val="0"/>
          <w:sz w:val="32"/>
          <w:szCs w:val="32"/>
        </w:rPr>
        <w:t>元</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下降</w:t>
      </w:r>
      <w:r>
        <w:rPr>
          <w:rFonts w:hint="eastAsia" w:ascii="仿宋_GB2312" w:hAnsi="Times New Roman" w:eastAsia="仿宋_GB2312" w:cs="仿宋_GB2312"/>
          <w:color w:val="000000"/>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000000"/>
          <w:kern w:val="0"/>
          <w:sz w:val="32"/>
          <w:szCs w:val="32"/>
        </w:rPr>
        <w:t>。</w:t>
      </w:r>
      <w:r>
        <w:rPr>
          <w:rFonts w:ascii="仿宋_GB2312" w:hAnsi="Times New Roman" w:eastAsia="仿宋_GB2312" w:cs="仿宋_GB2312"/>
          <w:color w:val="000000"/>
          <w:kern w:val="0"/>
          <w:sz w:val="32"/>
          <w:szCs w:val="32"/>
        </w:rPr>
        <w:t>20</w:t>
      </w:r>
      <w:r>
        <w:rPr>
          <w:rFonts w:hint="eastAsia" w:ascii="仿宋_GB2312" w:hAnsi="Times New Roman" w:eastAsia="仿宋_GB2312" w:cs="仿宋_GB2312"/>
          <w:color w:val="000000"/>
          <w:kern w:val="0"/>
          <w:sz w:val="32"/>
          <w:szCs w:val="32"/>
          <w:lang w:val="en-US" w:eastAsia="zh-CN"/>
        </w:rPr>
        <w:t>20</w:t>
      </w:r>
      <w:r>
        <w:rPr>
          <w:rFonts w:hint="eastAsia" w:ascii="仿宋_GB2312" w:hAnsi="Times New Roman" w:eastAsia="仿宋_GB2312" w:cs="仿宋_GB2312"/>
          <w:color w:val="000000"/>
          <w:kern w:val="0"/>
          <w:sz w:val="32"/>
          <w:szCs w:val="32"/>
        </w:rPr>
        <w:t>年收入预算总体减少的主要原因：在职人员减少后工资调整，使收入预算总体有所减少。</w:t>
      </w:r>
    </w:p>
    <w:p>
      <w:pPr>
        <w:widowControl/>
        <w:wordWrap w:val="0"/>
        <w:spacing w:line="555" w:lineRule="atLeast"/>
        <w:ind w:right="-57" w:rightChars="-27" w:firstLine="640" w:firstLineChars="200"/>
        <w:rPr>
          <w:rFonts w:ascii="宋体" w:cs="Times New Roman"/>
          <w:color w:val="000000"/>
          <w:kern w:val="0"/>
        </w:rPr>
      </w:pPr>
      <w:r>
        <w:rPr>
          <w:rFonts w:hint="eastAsia" w:ascii="仿宋_GB2312" w:hAnsi="Times New Roman" w:eastAsia="仿宋_GB2312" w:cs="仿宋_GB2312"/>
          <w:color w:val="000000"/>
          <w:kern w:val="0"/>
          <w:sz w:val="32"/>
          <w:szCs w:val="32"/>
        </w:rPr>
        <w:t>其中：</w:t>
      </w:r>
      <w:r>
        <w:rPr>
          <w:rFonts w:ascii="宋体" w:hAnsi="宋体" w:cs="宋体"/>
          <w:color w:val="000000"/>
          <w:kern w:val="0"/>
        </w:rPr>
        <w:t xml:space="preserve"> </w:t>
      </w:r>
    </w:p>
    <w:p>
      <w:pPr>
        <w:widowControl/>
        <w:wordWrap w:val="0"/>
        <w:spacing w:line="555" w:lineRule="atLeast"/>
        <w:ind w:right="-57" w:rightChars="-27" w:firstLine="640" w:firstLineChars="200"/>
        <w:rPr>
          <w:rFonts w:ascii="仿宋_GB2312" w:hAnsi="Times New Roman" w:eastAsia="仿宋_GB2312" w:cs="Times New Roman"/>
          <w:color w:val="000000"/>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、一般公共预算拨款</w:t>
      </w:r>
      <w:r>
        <w:rPr>
          <w:rFonts w:hint="eastAsia" w:ascii="仿宋_GB2312" w:hAnsi="Times New Roman" w:eastAsia="仿宋_GB2312" w:cs="仿宋_GB2312"/>
          <w:color w:val="000000"/>
          <w:kern w:val="0"/>
          <w:sz w:val="32"/>
          <w:szCs w:val="32"/>
          <w:lang w:val="en-US" w:eastAsia="zh-CN"/>
        </w:rPr>
        <w:t>2783720</w:t>
      </w:r>
      <w:r>
        <w:rPr>
          <w:rFonts w:hint="eastAsia" w:ascii="仿宋_GB2312" w:hAnsi="Times New Roman" w:eastAsia="仿宋_GB2312" w:cs="仿宋_GB2312"/>
          <w:color w:val="000000"/>
          <w:kern w:val="0"/>
          <w:sz w:val="32"/>
          <w:szCs w:val="32"/>
        </w:rPr>
        <w:t>元，同比减少</w:t>
      </w:r>
      <w:r>
        <w:rPr>
          <w:rFonts w:hint="eastAsia" w:ascii="仿宋_GB2312" w:hAnsi="Times New Roman" w:eastAsia="仿宋_GB2312" w:cs="仿宋_GB2312"/>
          <w:color w:val="000000"/>
          <w:kern w:val="0"/>
          <w:sz w:val="32"/>
          <w:szCs w:val="32"/>
          <w:lang w:val="en-US" w:eastAsia="zh-CN"/>
        </w:rPr>
        <w:t>384075</w:t>
      </w:r>
      <w:r>
        <w:rPr>
          <w:rFonts w:hint="eastAsia" w:ascii="仿宋_GB2312" w:hAnsi="Times New Roman" w:eastAsia="仿宋_GB2312" w:cs="仿宋_GB2312"/>
          <w:color w:val="000000"/>
          <w:kern w:val="0"/>
          <w:sz w:val="32"/>
          <w:szCs w:val="32"/>
        </w:rPr>
        <w:t>元，下降</w:t>
      </w:r>
      <w:r>
        <w:rPr>
          <w:rFonts w:hint="eastAsia" w:ascii="仿宋_GB2312" w:hAnsi="Times New Roman" w:eastAsia="仿宋_GB2312" w:cs="仿宋_GB2312"/>
          <w:color w:val="000000"/>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000000"/>
          <w:kern w:val="0"/>
          <w:sz w:val="32"/>
          <w:szCs w:val="32"/>
        </w:rPr>
        <w:t>。其中：经费拨款</w:t>
      </w:r>
      <w:r>
        <w:rPr>
          <w:rFonts w:hint="eastAsia" w:ascii="仿宋_GB2312" w:hAnsi="Times New Roman" w:eastAsia="仿宋_GB2312" w:cs="仿宋_GB2312"/>
          <w:color w:val="000000"/>
          <w:kern w:val="0"/>
          <w:sz w:val="32"/>
          <w:szCs w:val="32"/>
          <w:lang w:val="en-US" w:eastAsia="zh-CN"/>
        </w:rPr>
        <w:t>2783720</w:t>
      </w:r>
      <w:r>
        <w:rPr>
          <w:rFonts w:hint="eastAsia" w:ascii="仿宋_GB2312" w:hAnsi="Times New Roman" w:eastAsia="仿宋_GB2312" w:cs="仿宋_GB2312"/>
          <w:color w:val="000000"/>
          <w:kern w:val="0"/>
          <w:sz w:val="32"/>
          <w:szCs w:val="32"/>
        </w:rPr>
        <w:t>元，主要是财政拨款收入。</w:t>
      </w:r>
    </w:p>
    <w:p>
      <w:pPr>
        <w:widowControl/>
        <w:wordWrap w:val="0"/>
        <w:spacing w:line="555" w:lineRule="atLeast"/>
        <w:ind w:right="-57" w:rightChars="-27" w:firstLine="640" w:firstLineChars="200"/>
        <w:rPr>
          <w:rFonts w:ascii="仿宋_GB2312" w:hAnsi="Times New Roman" w:eastAsia="仿宋_GB2312" w:cs="Times New Roman"/>
          <w:b/>
          <w:bCs/>
          <w:color w:val="000000"/>
          <w:kern w:val="0"/>
          <w:sz w:val="32"/>
          <w:szCs w:val="32"/>
        </w:rPr>
      </w:pPr>
      <w:r>
        <w:rPr>
          <w:rFonts w:ascii="仿宋_GB2312" w:hAnsi="Times New Roman" w:eastAsia="仿宋_GB2312" w:cs="仿宋_GB2312"/>
          <w:color w:val="000000"/>
          <w:kern w:val="0"/>
          <w:sz w:val="32"/>
          <w:szCs w:val="32"/>
        </w:rPr>
        <w:t>2</w:t>
      </w:r>
      <w:r>
        <w:rPr>
          <w:rFonts w:hint="eastAsia" w:ascii="仿宋_GB2312" w:hAnsi="Times New Roman" w:eastAsia="仿宋_GB2312" w:cs="仿宋_GB2312"/>
          <w:color w:val="000000"/>
          <w:kern w:val="0"/>
          <w:sz w:val="32"/>
          <w:szCs w:val="32"/>
        </w:rPr>
        <w:t>、</w:t>
      </w:r>
      <w:r>
        <w:rPr>
          <w:rFonts w:hint="eastAsia" w:ascii="仿宋_GB2312" w:hAnsi="宋体" w:eastAsia="仿宋_GB2312" w:cs="仿宋_GB2312"/>
          <w:color w:val="000000"/>
          <w:kern w:val="0"/>
          <w:sz w:val="32"/>
          <w:szCs w:val="32"/>
        </w:rPr>
        <w:t>本单位</w:t>
      </w:r>
      <w:r>
        <w:rPr>
          <w:rFonts w:hint="eastAsia" w:ascii="仿宋_GB2312" w:hAnsi="宋体" w:eastAsia="仿宋_GB2312" w:cs="仿宋_GB2312"/>
          <w:color w:val="000000"/>
          <w:kern w:val="0"/>
          <w:sz w:val="32"/>
          <w:szCs w:val="32"/>
          <w:lang w:val="en-US" w:eastAsia="zh-CN"/>
        </w:rPr>
        <w:t>无</w:t>
      </w:r>
      <w:r>
        <w:rPr>
          <w:rFonts w:hint="eastAsia" w:ascii="仿宋_GB2312" w:hAnsi="宋体" w:eastAsia="仿宋_GB2312" w:cs="仿宋_GB2312"/>
          <w:color w:val="000000"/>
          <w:kern w:val="0"/>
          <w:sz w:val="32"/>
          <w:szCs w:val="32"/>
        </w:rPr>
        <w:t>政府性基金拨款收入，同比无变化。</w:t>
      </w:r>
    </w:p>
    <w:p>
      <w:pPr>
        <w:widowControl/>
        <w:wordWrap w:val="0"/>
        <w:spacing w:line="555" w:lineRule="atLeast"/>
        <w:ind w:right="-57" w:rightChars="-27" w:firstLine="633" w:firstLineChars="198"/>
        <w:rPr>
          <w:rFonts w:ascii="仿宋_GB2312" w:hAnsi="Times New Roman" w:eastAsia="仿宋_GB2312" w:cs="Times New Roman"/>
          <w:color w:val="000000"/>
          <w:kern w:val="0"/>
          <w:sz w:val="32"/>
          <w:szCs w:val="32"/>
        </w:rPr>
      </w:pPr>
      <w:r>
        <w:rPr>
          <w:rFonts w:ascii="仿宋_GB2312" w:hAnsi="Times New Roman" w:eastAsia="仿宋_GB2312" w:cs="仿宋_GB2312"/>
          <w:color w:val="000000"/>
          <w:kern w:val="0"/>
          <w:sz w:val="32"/>
          <w:szCs w:val="32"/>
        </w:rPr>
        <w:t>3</w:t>
      </w:r>
      <w:r>
        <w:rPr>
          <w:rFonts w:hint="eastAsia" w:ascii="仿宋_GB2312" w:hAnsi="Times New Roman" w:eastAsia="仿宋_GB2312" w:cs="仿宋_GB2312"/>
          <w:color w:val="000000"/>
          <w:kern w:val="0"/>
          <w:sz w:val="32"/>
          <w:szCs w:val="32"/>
        </w:rPr>
        <w:t>、本单位</w:t>
      </w:r>
      <w:r>
        <w:rPr>
          <w:rFonts w:hint="eastAsia" w:ascii="仿宋_GB2312" w:hAnsi="Times New Roman" w:eastAsia="仿宋_GB2312" w:cs="仿宋_GB2312"/>
          <w:color w:val="000000"/>
          <w:kern w:val="0"/>
          <w:sz w:val="32"/>
          <w:szCs w:val="32"/>
          <w:lang w:val="en-US" w:eastAsia="zh-CN"/>
        </w:rPr>
        <w:t>无</w:t>
      </w:r>
      <w:r>
        <w:rPr>
          <w:rFonts w:hint="eastAsia" w:ascii="仿宋_GB2312" w:hAnsi="Times New Roman" w:eastAsia="仿宋_GB2312" w:cs="仿宋_GB2312"/>
          <w:color w:val="000000"/>
          <w:kern w:val="0"/>
          <w:sz w:val="32"/>
          <w:szCs w:val="32"/>
        </w:rPr>
        <w:t>纳入财政专户管理的事业收入，同比无变化。</w:t>
      </w:r>
    </w:p>
    <w:p>
      <w:pPr>
        <w:widowControl/>
        <w:wordWrap w:val="0"/>
        <w:spacing w:line="555" w:lineRule="atLeast"/>
        <w:ind w:right="-57" w:rightChars="-27" w:firstLine="633" w:firstLineChars="198"/>
        <w:rPr>
          <w:rFonts w:ascii="仿宋_GB2312" w:hAnsi="Times New Roman" w:eastAsia="仿宋_GB2312" w:cs="Times New Roman"/>
          <w:color w:val="000000"/>
          <w:kern w:val="0"/>
          <w:sz w:val="32"/>
          <w:szCs w:val="32"/>
        </w:rPr>
      </w:pPr>
      <w:r>
        <w:rPr>
          <w:rFonts w:ascii="仿宋_GB2312" w:hAnsi="Times New Roman" w:eastAsia="仿宋_GB2312" w:cs="仿宋_GB2312"/>
          <w:color w:val="000000"/>
          <w:kern w:val="0"/>
          <w:sz w:val="32"/>
          <w:szCs w:val="32"/>
        </w:rPr>
        <w:t>4</w:t>
      </w:r>
      <w:r>
        <w:rPr>
          <w:rFonts w:hint="eastAsia" w:ascii="仿宋_GB2312" w:hAnsi="Times New Roman" w:eastAsia="仿宋_GB2312" w:cs="仿宋_GB2312"/>
          <w:color w:val="000000"/>
          <w:kern w:val="0"/>
          <w:sz w:val="32"/>
          <w:szCs w:val="32"/>
        </w:rPr>
        <w:t>、本单位</w:t>
      </w:r>
      <w:r>
        <w:rPr>
          <w:rFonts w:hint="eastAsia" w:ascii="仿宋_GB2312" w:hAnsi="Times New Roman" w:eastAsia="仿宋_GB2312" w:cs="仿宋_GB2312"/>
          <w:color w:val="000000"/>
          <w:kern w:val="0"/>
          <w:sz w:val="32"/>
          <w:szCs w:val="32"/>
          <w:lang w:val="en-US" w:eastAsia="zh-CN"/>
        </w:rPr>
        <w:t>无</w:t>
      </w:r>
      <w:r>
        <w:rPr>
          <w:rFonts w:hint="eastAsia" w:ascii="仿宋_GB2312" w:hAnsi="Times New Roman" w:eastAsia="仿宋_GB2312" w:cs="仿宋_GB2312"/>
          <w:color w:val="000000"/>
          <w:kern w:val="0"/>
          <w:sz w:val="32"/>
          <w:szCs w:val="32"/>
        </w:rPr>
        <w:t>未纳入财政专户管理的事业收入，同比无变化。</w:t>
      </w:r>
    </w:p>
    <w:p>
      <w:pPr>
        <w:widowControl/>
        <w:wordWrap w:val="0"/>
        <w:spacing w:line="555" w:lineRule="atLeast"/>
        <w:ind w:right="-57" w:rightChars="-27" w:firstLine="627" w:firstLineChars="196"/>
        <w:rPr>
          <w:rFonts w:ascii="仿宋_GB2312" w:hAnsi="Times New Roman" w:eastAsia="仿宋_GB2312" w:cs="Times New Roman"/>
          <w:b/>
          <w:bCs/>
          <w:color w:val="000000"/>
          <w:kern w:val="0"/>
          <w:sz w:val="32"/>
          <w:szCs w:val="32"/>
        </w:rPr>
      </w:pPr>
      <w:r>
        <w:rPr>
          <w:rFonts w:ascii="仿宋_GB2312" w:hAnsi="Times New Roman" w:eastAsia="仿宋_GB2312" w:cs="仿宋_GB2312"/>
          <w:color w:val="000000"/>
          <w:kern w:val="0"/>
          <w:sz w:val="32"/>
          <w:szCs w:val="32"/>
        </w:rPr>
        <w:t>5</w:t>
      </w:r>
      <w:r>
        <w:rPr>
          <w:rFonts w:hint="eastAsia" w:ascii="仿宋_GB2312" w:hAnsi="Times New Roman" w:eastAsia="仿宋_GB2312" w:cs="仿宋_GB2312"/>
          <w:color w:val="000000"/>
          <w:kern w:val="0"/>
          <w:sz w:val="32"/>
          <w:szCs w:val="32"/>
        </w:rPr>
        <w:t>、本单位</w:t>
      </w:r>
      <w:r>
        <w:rPr>
          <w:rFonts w:hint="eastAsia" w:ascii="仿宋_GB2312" w:hAnsi="Times New Roman" w:eastAsia="仿宋_GB2312" w:cs="仿宋_GB2312"/>
          <w:color w:val="000000"/>
          <w:kern w:val="0"/>
          <w:sz w:val="32"/>
          <w:szCs w:val="32"/>
          <w:lang w:val="en-US" w:eastAsia="zh-CN"/>
        </w:rPr>
        <w:t>无</w:t>
      </w:r>
      <w:r>
        <w:rPr>
          <w:rFonts w:hint="eastAsia" w:ascii="仿宋_GB2312" w:hAnsi="Times New Roman" w:eastAsia="仿宋_GB2312" w:cs="仿宋_GB2312"/>
          <w:color w:val="000000"/>
          <w:kern w:val="0"/>
          <w:sz w:val="32"/>
          <w:szCs w:val="32"/>
        </w:rPr>
        <w:t>转移性收入</w:t>
      </w:r>
      <w:r>
        <w:rPr>
          <w:rFonts w:hint="eastAsia" w:ascii="仿宋_GB2312" w:hAnsi="宋体" w:eastAsia="仿宋_GB2312" w:cs="仿宋_GB2312"/>
          <w:color w:val="000000"/>
          <w:kern w:val="0"/>
          <w:sz w:val="32"/>
          <w:szCs w:val="32"/>
        </w:rPr>
        <w:t>，同比无变化。</w:t>
      </w:r>
    </w:p>
    <w:p>
      <w:pPr>
        <w:widowControl/>
        <w:wordWrap w:val="0"/>
        <w:spacing w:line="555" w:lineRule="atLeast"/>
        <w:ind w:right="-57" w:rightChars="-27" w:firstLine="640" w:firstLineChars="200"/>
        <w:rPr>
          <w:rFonts w:ascii="仿宋_GB2312" w:eastAsia="仿宋_GB2312" w:cs="Times New Roman"/>
          <w:sz w:val="32"/>
          <w:szCs w:val="32"/>
        </w:rPr>
      </w:pPr>
      <w:r>
        <w:rPr>
          <w:rFonts w:ascii="仿宋_GB2312" w:hAnsi="Times New Roman" w:eastAsia="仿宋_GB2312" w:cs="仿宋_GB2312"/>
          <w:color w:val="000000"/>
          <w:kern w:val="0"/>
          <w:sz w:val="32"/>
          <w:szCs w:val="32"/>
        </w:rPr>
        <w:t>6</w:t>
      </w:r>
      <w:r>
        <w:rPr>
          <w:rFonts w:hint="eastAsia" w:ascii="仿宋_GB2312" w:hAnsi="Times New Roman" w:eastAsia="仿宋_GB2312" w:cs="仿宋_GB2312"/>
          <w:color w:val="000000"/>
          <w:kern w:val="0"/>
          <w:sz w:val="32"/>
          <w:szCs w:val="32"/>
        </w:rPr>
        <w:t>、上年结余收入</w:t>
      </w:r>
      <w:r>
        <w:rPr>
          <w:rFonts w:ascii="仿宋_GB2312" w:hAnsi="Times New Roman" w:eastAsia="仿宋_GB2312" w:cs="仿宋_GB2312"/>
          <w:color w:val="000000"/>
          <w:kern w:val="0"/>
          <w:sz w:val="32"/>
          <w:szCs w:val="32"/>
        </w:rPr>
        <w:t>0</w:t>
      </w:r>
      <w:r>
        <w:rPr>
          <w:rFonts w:hint="eastAsia" w:ascii="仿宋_GB2312" w:hAnsi="Times New Roman" w:eastAsia="仿宋_GB2312" w:cs="仿宋_GB2312"/>
          <w:color w:val="000000"/>
          <w:kern w:val="0"/>
          <w:sz w:val="32"/>
          <w:szCs w:val="32"/>
        </w:rPr>
        <w:t>元，同比</w:t>
      </w:r>
      <w:r>
        <w:rPr>
          <w:rFonts w:hint="eastAsia" w:ascii="仿宋_GB2312" w:hAnsi="Times New Roman" w:eastAsia="仿宋_GB2312" w:cs="仿宋_GB2312"/>
          <w:color w:val="000000"/>
          <w:kern w:val="0"/>
          <w:sz w:val="32"/>
          <w:szCs w:val="32"/>
          <w:lang w:val="en-US" w:eastAsia="zh-CN"/>
        </w:rPr>
        <w:t>无变化</w:t>
      </w:r>
      <w:r>
        <w:rPr>
          <w:rFonts w:hint="eastAsia" w:ascii="仿宋_GB2312" w:eastAsia="仿宋_GB2312" w:cs="仿宋_GB2312"/>
          <w:sz w:val="32"/>
          <w:szCs w:val="32"/>
        </w:rPr>
        <w:t>。</w:t>
      </w:r>
    </w:p>
    <w:p>
      <w:pPr>
        <w:widowControl/>
        <w:wordWrap w:val="0"/>
        <w:spacing w:line="555" w:lineRule="atLeast"/>
        <w:ind w:right="-57" w:rightChars="-27"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（二）支出预算说明。</w:t>
      </w:r>
    </w:p>
    <w:p>
      <w:pPr>
        <w:widowControl/>
        <w:wordWrap w:val="0"/>
        <w:spacing w:line="555" w:lineRule="atLeast"/>
        <w:ind w:right="-57" w:rightChars="-27" w:firstLine="800" w:firstLineChars="250"/>
        <w:rPr>
          <w:rFonts w:ascii="仿宋_GB2312" w:eastAsia="仿宋_GB2312" w:cs="Times New Roman"/>
          <w:color w:val="333333"/>
          <w:kern w:val="0"/>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年支出总预算</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384075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。支出减少的主要原因：在职人员减少后工资调整，使支出预算总体有所减少。</w:t>
      </w:r>
    </w:p>
    <w:p>
      <w:pPr>
        <w:tabs>
          <w:tab w:val="center" w:pos="4475"/>
        </w:tabs>
        <w:spacing w:line="572" w:lineRule="exact"/>
        <w:ind w:right="-57" w:rightChars="-27" w:firstLine="640" w:firstLineChars="200"/>
        <w:rPr>
          <w:rFonts w:hint="eastAsia" w:ascii="仿宋_GB2312" w:hAnsi="Times New Roman" w:eastAsia="仿宋_GB2312" w:cs="仿宋_GB2312"/>
          <w:color w:val="333333"/>
          <w:kern w:val="0"/>
          <w:sz w:val="32"/>
          <w:szCs w:val="32"/>
          <w:lang w:eastAsia="zh-CN"/>
        </w:rPr>
      </w:pPr>
      <w:r>
        <w:rPr>
          <w:rFonts w:hint="eastAsia" w:ascii="仿宋_GB2312" w:hAnsi="Times New Roman" w:eastAsia="仿宋_GB2312" w:cs="仿宋_GB2312"/>
          <w:color w:val="333333"/>
          <w:kern w:val="0"/>
          <w:sz w:val="32"/>
          <w:szCs w:val="32"/>
        </w:rPr>
        <w:t>其中：</w:t>
      </w:r>
      <w:r>
        <w:rPr>
          <w:rFonts w:hint="eastAsia" w:ascii="仿宋_GB2312" w:hAnsi="Times New Roman" w:eastAsia="仿宋_GB2312" w:cs="仿宋_GB2312"/>
          <w:b/>
          <w:bCs/>
          <w:color w:val="333333"/>
          <w:kern w:val="0"/>
          <w:sz w:val="32"/>
          <w:szCs w:val="32"/>
        </w:rPr>
        <w:t>按支出功能分类科目划分</w:t>
      </w:r>
      <w:r>
        <w:rPr>
          <w:rFonts w:hint="eastAsia" w:ascii="仿宋_GB2312" w:hAnsi="Times New Roman" w:eastAsia="仿宋_GB2312" w:cs="仿宋_GB2312"/>
          <w:b/>
          <w:bCs/>
          <w:color w:val="333333"/>
          <w:kern w:val="0"/>
          <w:sz w:val="32"/>
          <w:szCs w:val="32"/>
          <w:lang w:eastAsia="zh-CN"/>
        </w:rPr>
        <w:t>。</w:t>
      </w:r>
    </w:p>
    <w:p>
      <w:pPr>
        <w:tabs>
          <w:tab w:val="center" w:pos="4475"/>
        </w:tabs>
        <w:spacing w:line="572" w:lineRule="exac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）一般公共服务支出</w:t>
      </w:r>
      <w:r>
        <w:rPr>
          <w:rFonts w:hint="eastAsia" w:ascii="仿宋_GB2312" w:hAnsi="Times New Roman" w:eastAsia="仿宋_GB2312" w:cs="仿宋_GB2312"/>
          <w:color w:val="333333"/>
          <w:kern w:val="0"/>
          <w:sz w:val="32"/>
          <w:szCs w:val="32"/>
          <w:lang w:val="en-US" w:eastAsia="zh-CN"/>
        </w:rPr>
        <w:t>2208485</w:t>
      </w:r>
      <w:r>
        <w:rPr>
          <w:rFonts w:hint="eastAsia" w:ascii="仿宋_GB2312" w:hAnsi="Times New Roman" w:eastAsia="仿宋_GB2312" w:cs="仿宋_GB2312"/>
          <w:color w:val="333333"/>
          <w:kern w:val="0"/>
          <w:sz w:val="32"/>
          <w:szCs w:val="32"/>
        </w:rPr>
        <w:t>元，占支出总预算</w:t>
      </w:r>
      <w:r>
        <w:rPr>
          <w:rFonts w:ascii="仿宋_GB2312" w:hAnsi="Times New Roman" w:eastAsia="仿宋_GB2312" w:cs="仿宋_GB2312"/>
          <w:color w:val="333333"/>
          <w:kern w:val="0"/>
          <w:sz w:val="32"/>
          <w:szCs w:val="32"/>
        </w:rPr>
        <w:t>79.3</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303565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val="en-US" w:eastAsia="zh-CN"/>
        </w:rPr>
        <w:t>主要是</w:t>
      </w:r>
      <w:r>
        <w:rPr>
          <w:rFonts w:hint="eastAsia" w:ascii="仿宋_GB2312" w:hAnsi="Times New Roman" w:eastAsia="仿宋_GB2312" w:cs="仿宋_GB2312"/>
          <w:color w:val="333333"/>
          <w:kern w:val="0"/>
          <w:sz w:val="32"/>
          <w:szCs w:val="32"/>
        </w:rPr>
        <w:t>在职人员减少后工资调整</w:t>
      </w:r>
      <w:r>
        <w:rPr>
          <w:rFonts w:hint="eastAsia" w:ascii="仿宋_GB2312" w:hAnsi="Times New Roman" w:eastAsia="仿宋_GB2312" w:cs="仿宋_GB2312"/>
          <w:color w:val="333333"/>
          <w:kern w:val="0"/>
          <w:sz w:val="32"/>
          <w:szCs w:val="32"/>
          <w:lang w:val="en-US" w:eastAsia="zh-CN"/>
        </w:rPr>
        <w:t>的原因。</w:t>
      </w:r>
    </w:p>
    <w:p>
      <w:pPr>
        <w:ind w:firstLine="640" w:firstLineChars="200"/>
        <w:rPr>
          <w:rFonts w:hint="eastAsia" w:ascii="仿宋_GB2312" w:eastAsia="仿宋_GB2312" w:cs="仿宋_GB2312"/>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w:t>
      </w:r>
      <w:r>
        <w:rPr>
          <w:rFonts w:hint="eastAsia" w:ascii="仿宋_GB2312" w:eastAsia="仿宋_GB2312" w:cs="仿宋_GB2312"/>
          <w:sz w:val="32"/>
          <w:szCs w:val="32"/>
        </w:rPr>
        <w:t>社会保障就业支出</w:t>
      </w:r>
      <w:r>
        <w:rPr>
          <w:rFonts w:hint="eastAsia" w:ascii="仿宋_GB2312" w:eastAsia="仿宋_GB2312" w:cs="仿宋_GB2312"/>
          <w:sz w:val="32"/>
          <w:szCs w:val="32"/>
          <w:lang w:val="en-US" w:eastAsia="zh-CN"/>
        </w:rPr>
        <w:t>255369</w:t>
      </w:r>
      <w:r>
        <w:rPr>
          <w:rFonts w:hint="eastAsia" w:ascii="仿宋_GB2312" w:eastAsia="仿宋_GB2312" w:cs="仿宋_GB2312"/>
          <w:sz w:val="32"/>
          <w:szCs w:val="32"/>
        </w:rPr>
        <w:t>元，占支出总预算的</w:t>
      </w:r>
      <w:r>
        <w:rPr>
          <w:rFonts w:hint="eastAsia" w:ascii="仿宋_GB2312" w:eastAsia="仿宋_GB2312" w:cs="仿宋_GB2312"/>
          <w:sz w:val="32"/>
          <w:szCs w:val="32"/>
          <w:lang w:val="en-US" w:eastAsia="zh-CN"/>
        </w:rPr>
        <w:t>9.2</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75515</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22.8</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主要是由于在职人员减少后工资调整的原因。</w:t>
      </w:r>
    </w:p>
    <w:p>
      <w:pPr>
        <w:ind w:firstLine="640" w:firstLineChars="200"/>
        <w:rPr>
          <w:rFonts w:hint="eastAsia" w:ascii="仿宋_GB2312" w:eastAsia="仿宋_GB2312" w:cs="仿宋_GB2312"/>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w:t>
      </w:r>
      <w:r>
        <w:rPr>
          <w:rFonts w:hint="eastAsia" w:ascii="仿宋_GB2312" w:eastAsia="仿宋_GB2312" w:cs="仿宋_GB2312"/>
          <w:sz w:val="32"/>
          <w:szCs w:val="32"/>
        </w:rPr>
        <w:t>卫生健康支出</w:t>
      </w:r>
      <w:r>
        <w:rPr>
          <w:rFonts w:hint="eastAsia" w:ascii="仿宋_GB2312" w:eastAsia="仿宋_GB2312" w:cs="仿宋_GB2312"/>
          <w:sz w:val="32"/>
          <w:szCs w:val="32"/>
          <w:lang w:val="en-US" w:eastAsia="zh-CN"/>
        </w:rPr>
        <w:t>128339</w:t>
      </w:r>
      <w:r>
        <w:rPr>
          <w:rFonts w:hint="eastAsia" w:ascii="仿宋_GB2312" w:eastAsia="仿宋_GB2312" w:cs="仿宋_GB2312"/>
          <w:sz w:val="32"/>
          <w:szCs w:val="32"/>
        </w:rPr>
        <w:t>元，占支出总预算的</w:t>
      </w:r>
      <w:r>
        <w:rPr>
          <w:rFonts w:ascii="仿宋_GB2312" w:eastAsia="仿宋_GB2312" w:cs="仿宋_GB2312"/>
          <w:sz w:val="32"/>
          <w:szCs w:val="32"/>
        </w:rPr>
        <w:t>4</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％，同比</w:t>
      </w:r>
      <w:r>
        <w:rPr>
          <w:rFonts w:hint="eastAsia" w:ascii="仿宋_GB2312" w:eastAsia="仿宋_GB2312" w:cs="仿宋_GB2312"/>
          <w:sz w:val="32"/>
          <w:szCs w:val="32"/>
          <w:lang w:val="en-US" w:eastAsia="zh-CN"/>
        </w:rPr>
        <w:t>增加2008</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增长1.6</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主要是由于工资</w:t>
      </w:r>
      <w:r>
        <w:rPr>
          <w:rFonts w:hint="eastAsia" w:ascii="仿宋_GB2312" w:hAnsi="Times New Roman" w:eastAsia="仿宋_GB2312" w:cs="仿宋_GB2312"/>
          <w:color w:val="333333"/>
          <w:kern w:val="0"/>
          <w:sz w:val="32"/>
          <w:szCs w:val="32"/>
          <w:lang w:val="en-US" w:eastAsia="zh-CN"/>
        </w:rPr>
        <w:t>基数</w:t>
      </w:r>
      <w:r>
        <w:rPr>
          <w:rFonts w:hint="eastAsia" w:ascii="仿宋_GB2312" w:hAnsi="Times New Roman" w:eastAsia="仿宋_GB2312" w:cs="仿宋_GB2312"/>
          <w:color w:val="333333"/>
          <w:kern w:val="0"/>
          <w:sz w:val="32"/>
          <w:szCs w:val="32"/>
        </w:rPr>
        <w:t>调整</w:t>
      </w:r>
      <w:r>
        <w:rPr>
          <w:rFonts w:hint="eastAsia" w:ascii="仿宋_GB2312" w:hAnsi="Times New Roman" w:eastAsia="仿宋_GB2312" w:cs="仿宋_GB2312"/>
          <w:color w:val="333333"/>
          <w:kern w:val="0"/>
          <w:sz w:val="32"/>
          <w:szCs w:val="32"/>
          <w:lang w:val="en-US" w:eastAsia="zh-CN"/>
        </w:rPr>
        <w:t>等原因增加支出</w:t>
      </w:r>
      <w:r>
        <w:rPr>
          <w:rFonts w:hint="eastAsia" w:ascii="仿宋_GB2312" w:hAnsi="Times New Roman" w:eastAsia="仿宋_GB2312" w:cs="仿宋_GB2312"/>
          <w:color w:val="333333"/>
          <w:kern w:val="0"/>
          <w:sz w:val="32"/>
          <w:szCs w:val="32"/>
        </w:rPr>
        <w:t>。</w:t>
      </w:r>
    </w:p>
    <w:p>
      <w:pPr>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w:t>
      </w:r>
      <w:r>
        <w:rPr>
          <w:rFonts w:hint="eastAsia" w:ascii="仿宋_GB2312" w:eastAsia="仿宋_GB2312" w:cs="仿宋_GB2312"/>
          <w:sz w:val="32"/>
          <w:szCs w:val="32"/>
        </w:rPr>
        <w:t>住房保障支出</w:t>
      </w:r>
      <w:r>
        <w:rPr>
          <w:rFonts w:hint="eastAsia" w:ascii="仿宋_GB2312" w:eastAsia="仿宋_GB2312" w:cs="仿宋_GB2312"/>
          <w:sz w:val="32"/>
          <w:szCs w:val="32"/>
          <w:lang w:val="en-US" w:eastAsia="zh-CN"/>
        </w:rPr>
        <w:t>191527</w:t>
      </w:r>
      <w:r>
        <w:rPr>
          <w:rFonts w:hint="eastAsia" w:ascii="仿宋_GB2312" w:eastAsia="仿宋_GB2312" w:cs="仿宋_GB2312"/>
          <w:sz w:val="32"/>
          <w:szCs w:val="32"/>
        </w:rPr>
        <w:t>元，占支出总预算的</w:t>
      </w:r>
      <w:r>
        <w:rPr>
          <w:rFonts w:ascii="仿宋_GB2312" w:eastAsia="仿宋_GB2312" w:cs="仿宋_GB2312"/>
          <w:sz w:val="32"/>
          <w:szCs w:val="32"/>
        </w:rPr>
        <w:t>6.</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7003</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％。主要是由于在职人员减少后工资调整的原因。</w:t>
      </w:r>
    </w:p>
    <w:p>
      <w:pPr>
        <w:widowControl/>
        <w:wordWrap w:val="0"/>
        <w:spacing w:line="555" w:lineRule="atLeast"/>
        <w:ind w:right="-57" w:rightChars="-27" w:firstLine="630" w:firstLineChars="196"/>
        <w:rPr>
          <w:rFonts w:ascii="仿宋_GB2312" w:hAnsi="Times New Roman" w:eastAsia="仿宋_GB2312" w:cs="Times New Roman"/>
          <w:b/>
          <w:bCs/>
          <w:color w:val="333333"/>
          <w:kern w:val="0"/>
          <w:sz w:val="32"/>
          <w:szCs w:val="32"/>
        </w:rPr>
      </w:pPr>
      <w:r>
        <w:rPr>
          <w:rFonts w:hint="eastAsia" w:ascii="仿宋_GB2312" w:hAnsi="Times New Roman" w:eastAsia="仿宋_GB2312" w:cs="仿宋_GB2312"/>
          <w:b/>
          <w:bCs/>
          <w:color w:val="333333"/>
          <w:kern w:val="0"/>
          <w:sz w:val="32"/>
          <w:szCs w:val="32"/>
        </w:rPr>
        <w:t>按支出结构分类划分，分为基本支出预算和项目支出预算。</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基本支出</w:t>
      </w:r>
      <w:r>
        <w:rPr>
          <w:rFonts w:hint="eastAsia" w:ascii="仿宋_GB2312" w:hAnsi="Times New Roman" w:eastAsia="仿宋_GB2312" w:cs="仿宋_GB2312"/>
          <w:color w:val="333333"/>
          <w:kern w:val="0"/>
          <w:sz w:val="32"/>
          <w:szCs w:val="32"/>
          <w:lang w:val="en-US" w:eastAsia="zh-CN"/>
        </w:rPr>
        <w:t>2513720</w:t>
      </w:r>
      <w:r>
        <w:rPr>
          <w:rFonts w:hint="eastAsia" w:ascii="仿宋_GB2312" w:hAnsi="Times New Roman" w:eastAsia="仿宋_GB2312" w:cs="仿宋_GB2312"/>
          <w:color w:val="333333"/>
          <w:kern w:val="0"/>
          <w:sz w:val="32"/>
          <w:szCs w:val="32"/>
        </w:rPr>
        <w:t>元，占支出总预算的</w:t>
      </w:r>
      <w:r>
        <w:rPr>
          <w:rFonts w:hint="eastAsia" w:ascii="仿宋_GB2312" w:hAnsi="Times New Roman" w:eastAsia="仿宋_GB2312" w:cs="仿宋_GB2312"/>
          <w:color w:val="333333"/>
          <w:kern w:val="0"/>
          <w:sz w:val="32"/>
          <w:szCs w:val="32"/>
          <w:lang w:val="en-US" w:eastAsia="zh-CN"/>
        </w:rPr>
        <w:t>90.3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，同比增加</w:t>
      </w:r>
      <w:r>
        <w:rPr>
          <w:rFonts w:hint="eastAsia" w:ascii="仿宋_GB2312" w:hAnsi="Times New Roman" w:eastAsia="仿宋_GB2312" w:cs="仿宋_GB2312"/>
          <w:color w:val="333333"/>
          <w:kern w:val="0"/>
          <w:sz w:val="32"/>
          <w:szCs w:val="32"/>
          <w:lang w:val="en-US" w:eastAsia="zh-CN"/>
        </w:rPr>
        <w:t>59013</w:t>
      </w:r>
      <w:r>
        <w:rPr>
          <w:rFonts w:hint="eastAsia" w:ascii="仿宋_GB2312" w:hAnsi="Times New Roman" w:eastAsia="仿宋_GB2312" w:cs="仿宋_GB2312"/>
          <w:color w:val="333333"/>
          <w:kern w:val="0"/>
          <w:sz w:val="32"/>
          <w:szCs w:val="32"/>
        </w:rPr>
        <w:t>元，增长</w:t>
      </w:r>
      <w:r>
        <w:rPr>
          <w:rFonts w:hint="eastAsia" w:ascii="仿宋_GB2312" w:hAnsi="Times New Roman" w:eastAsia="仿宋_GB2312" w:cs="仿宋_GB2312"/>
          <w:color w:val="333333"/>
          <w:kern w:val="0"/>
          <w:sz w:val="32"/>
          <w:szCs w:val="32"/>
          <w:lang w:val="en-US" w:eastAsia="zh-CN"/>
        </w:rPr>
        <w:t>2.4</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。主要是由于工资调整</w:t>
      </w:r>
      <w:r>
        <w:rPr>
          <w:rFonts w:hint="eastAsia" w:ascii="仿宋_GB2312" w:hAnsi="Times New Roman" w:eastAsia="仿宋_GB2312" w:cs="仿宋_GB2312"/>
          <w:color w:val="333333"/>
          <w:kern w:val="0"/>
          <w:sz w:val="32"/>
          <w:szCs w:val="32"/>
          <w:lang w:val="en-US" w:eastAsia="zh-CN"/>
        </w:rPr>
        <w:t>有所增加</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640" w:firstLineChars="200"/>
        <w:rPr>
          <w:rFonts w:ascii="仿宋_GB2312" w:hAnsi="宋体" w:eastAsia="仿宋_GB2312" w:cs="Times New Roman"/>
          <w:color w:val="333333"/>
          <w:kern w:val="0"/>
        </w:rPr>
      </w:pPr>
      <w:r>
        <w:rPr>
          <w:rFonts w:hint="eastAsia" w:ascii="仿宋_GB2312" w:hAnsi="Times New Roman" w:eastAsia="仿宋_GB2312" w:cs="仿宋_GB2312"/>
          <w:color w:val="333333"/>
          <w:kern w:val="0"/>
          <w:sz w:val="32"/>
          <w:szCs w:val="32"/>
        </w:rPr>
        <w:t>项目支出</w:t>
      </w:r>
      <w:r>
        <w:rPr>
          <w:rFonts w:hint="eastAsia" w:ascii="仿宋_GB2312" w:hAnsi="Times New Roman" w:eastAsia="仿宋_GB2312" w:cs="仿宋_GB2312"/>
          <w:color w:val="333333"/>
          <w:kern w:val="0"/>
          <w:sz w:val="32"/>
          <w:szCs w:val="32"/>
          <w:lang w:val="en-US" w:eastAsia="zh-CN"/>
        </w:rPr>
        <w:t>270000</w:t>
      </w:r>
      <w:r>
        <w:rPr>
          <w:rFonts w:hint="eastAsia" w:ascii="仿宋_GB2312" w:hAnsi="Times New Roman" w:eastAsia="仿宋_GB2312" w:cs="仿宋_GB2312"/>
          <w:color w:val="333333"/>
          <w:kern w:val="0"/>
          <w:sz w:val="32"/>
          <w:szCs w:val="32"/>
        </w:rPr>
        <w:t>元，占支出总预算的</w:t>
      </w:r>
      <w:r>
        <w:rPr>
          <w:rFonts w:hint="eastAsia" w:ascii="仿宋_GB2312" w:hAnsi="Times New Roman" w:eastAsia="仿宋_GB2312" w:cs="仿宋_GB2312"/>
          <w:color w:val="333333"/>
          <w:kern w:val="0"/>
          <w:sz w:val="32"/>
          <w:szCs w:val="32"/>
          <w:lang w:val="en-US" w:eastAsia="zh-CN"/>
        </w:rPr>
        <w:t>9.7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443088</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62.1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val="en-US" w:eastAsia="zh-CN"/>
        </w:rPr>
        <w:t>主要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梧州市档案馆2020年部门预算，上年编外人员经费列入了梧州市档案馆部门预算，因而造成单位项目支出同比下降。</w:t>
      </w:r>
      <w:r>
        <w:rPr>
          <w:rFonts w:ascii="仿宋_GB2312" w:hAnsi="Times New Roman" w:eastAsia="仿宋_GB2312" w:cs="仿宋_GB2312"/>
          <w:color w:val="000000"/>
          <w:kern w:val="0"/>
          <w:sz w:val="32"/>
          <w:szCs w:val="32"/>
        </w:rPr>
        <w:t xml:space="preserve"> </w:t>
      </w:r>
    </w:p>
    <w:p>
      <w:pPr>
        <w:snapToGrid w:val="0"/>
        <w:spacing w:line="572" w:lineRule="exact"/>
        <w:ind w:right="-57" w:rightChars="-27" w:firstLine="630" w:firstLineChars="196"/>
        <w:rPr>
          <w:rFonts w:ascii="黑体" w:eastAsia="黑体" w:cs="Times New Roman"/>
          <w:b/>
          <w:bCs/>
          <w:sz w:val="32"/>
          <w:szCs w:val="32"/>
        </w:rPr>
      </w:pPr>
      <w:r>
        <w:rPr>
          <w:rFonts w:hint="eastAsia" w:ascii="黑体" w:hAnsi="黑体" w:eastAsia="黑体" w:cs="黑体"/>
          <w:b/>
          <w:bCs/>
          <w:color w:val="333333"/>
          <w:kern w:val="0"/>
          <w:sz w:val="32"/>
          <w:szCs w:val="32"/>
        </w:rPr>
        <w:t>二、</w:t>
      </w:r>
      <w:r>
        <w:rPr>
          <w:rFonts w:ascii="黑体" w:hAnsi="黑体" w:eastAsia="黑体" w:cs="黑体"/>
          <w:b/>
          <w:bCs/>
          <w:color w:val="333333"/>
          <w:kern w:val="0"/>
          <w:sz w:val="32"/>
          <w:szCs w:val="32"/>
        </w:rPr>
        <w:t>20</w:t>
      </w:r>
      <w:r>
        <w:rPr>
          <w:rFonts w:hint="eastAsia" w:ascii="黑体" w:hAnsi="黑体" w:eastAsia="黑体" w:cs="黑体"/>
          <w:b/>
          <w:bCs/>
          <w:color w:val="333333"/>
          <w:kern w:val="0"/>
          <w:sz w:val="32"/>
          <w:szCs w:val="32"/>
          <w:lang w:val="en-US" w:eastAsia="zh-CN"/>
        </w:rPr>
        <w:t>20</w:t>
      </w:r>
      <w:r>
        <w:rPr>
          <w:rFonts w:hint="eastAsia" w:ascii="黑体" w:hAnsi="黑体" w:eastAsia="黑体" w:cs="黑体"/>
          <w:b/>
          <w:bCs/>
          <w:color w:val="333333"/>
          <w:kern w:val="0"/>
          <w:sz w:val="32"/>
          <w:szCs w:val="32"/>
        </w:rPr>
        <w:t>年部门财政拨款收支预算情况</w:t>
      </w:r>
    </w:p>
    <w:p>
      <w:pPr>
        <w:snapToGrid w:val="0"/>
        <w:spacing w:line="572" w:lineRule="exact"/>
        <w:ind w:right="-57" w:rightChars="-27" w:firstLine="594" w:firstLineChars="185"/>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（一）财政拨款收入总体情况。</w:t>
      </w:r>
    </w:p>
    <w:p>
      <w:pPr>
        <w:widowControl/>
        <w:wordWrap w:val="0"/>
        <w:spacing w:line="555" w:lineRule="atLeast"/>
        <w:ind w:right="-57" w:rightChars="-27" w:firstLine="800" w:firstLineChars="250"/>
        <w:rPr>
          <w:rFonts w:ascii="仿宋_GB2312" w:eastAsia="仿宋_GB2312" w:cs="Times New Roman"/>
          <w:color w:val="333333"/>
          <w:kern w:val="0"/>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年财政拨款收入</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384075</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年收入预算总体减少的主要原因：在职人员减少后工资调整，使财政拨款收入预算总体有所减少。</w:t>
      </w:r>
    </w:p>
    <w:p>
      <w:pPr>
        <w:snapToGrid w:val="0"/>
        <w:spacing w:line="572" w:lineRule="exact"/>
        <w:ind w:right="-57" w:rightChars="-27" w:firstLine="640" w:firstLineChars="200"/>
        <w:rPr>
          <w:rFonts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其中：</w:t>
      </w:r>
      <w:r>
        <w:rPr>
          <w:rFonts w:ascii="仿宋_GB2312" w:hAnsi="Times New Roman" w:eastAsia="仿宋_GB2312" w:cs="仿宋_GB2312"/>
          <w:color w:val="333333"/>
          <w:kern w:val="0"/>
          <w:sz w:val="32"/>
          <w:szCs w:val="32"/>
        </w:rPr>
        <w:t xml:space="preserve"> </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、一般公共预算拨款</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384075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。其中：经费拨款（补助）</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元，主要是财政拨款收入。</w:t>
      </w:r>
    </w:p>
    <w:p>
      <w:pPr>
        <w:snapToGrid w:val="0"/>
        <w:spacing w:line="572" w:lineRule="exact"/>
        <w:ind w:right="-57" w:rightChars="-27" w:firstLine="640" w:firstLineChars="200"/>
        <w:rPr>
          <w:rFonts w:ascii="仿宋_GB2312" w:hAnsi="Times New Roman" w:eastAsia="仿宋_GB2312" w:cs="Times New Roman"/>
          <w:b/>
          <w:bCs/>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、政府性基金预算拨款</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、上年结余收入</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val="en-US" w:eastAsia="zh-CN"/>
        </w:rPr>
        <w:t>与去年同比无增减变化</w:t>
      </w:r>
      <w:r>
        <w:rPr>
          <w:rFonts w:hint="eastAsia" w:ascii="仿宋_GB2312" w:eastAsia="仿宋_GB2312" w:cs="仿宋_GB2312"/>
          <w:sz w:val="32"/>
          <w:szCs w:val="32"/>
        </w:rPr>
        <w:t>。</w:t>
      </w:r>
    </w:p>
    <w:p>
      <w:pPr>
        <w:tabs>
          <w:tab w:val="left" w:pos="142"/>
        </w:tabs>
        <w:snapToGrid w:val="0"/>
        <w:spacing w:line="572" w:lineRule="exact"/>
        <w:ind w:right="-57" w:rightChars="-27" w:firstLine="472" w:firstLineChars="147"/>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（二）财政拨款支出总体情况。</w:t>
      </w:r>
    </w:p>
    <w:p>
      <w:pPr>
        <w:widowControl/>
        <w:wordWrap w:val="0"/>
        <w:spacing w:line="555" w:lineRule="atLeast"/>
        <w:ind w:right="-57" w:rightChars="-27" w:firstLine="800" w:firstLineChars="250"/>
        <w:rPr>
          <w:rFonts w:ascii="仿宋_GB2312" w:eastAsia="仿宋_GB2312" w:cs="Times New Roman"/>
          <w:color w:val="333333"/>
          <w:kern w:val="0"/>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年财政拨款支出</w:t>
      </w:r>
      <w:r>
        <w:rPr>
          <w:rFonts w:hint="eastAsia" w:ascii="仿宋_GB2312" w:hAnsi="Times New Roman" w:eastAsia="仿宋_GB2312" w:cs="仿宋_GB2312"/>
          <w:color w:val="333333"/>
          <w:kern w:val="0"/>
          <w:sz w:val="32"/>
          <w:szCs w:val="32"/>
          <w:lang w:val="en-US" w:eastAsia="zh-CN"/>
        </w:rPr>
        <w:t>2783720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384075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。支出减少的主要原因：在职人员减少后工资调整，使财政拨款支出预算总体有所减少。</w:t>
      </w:r>
    </w:p>
    <w:p>
      <w:pPr>
        <w:tabs>
          <w:tab w:val="left" w:pos="142"/>
        </w:tabs>
        <w:snapToGrid w:val="0"/>
        <w:spacing w:line="572" w:lineRule="exact"/>
        <w:ind w:right="-57" w:rightChars="-27" w:firstLine="624" w:firstLineChars="195"/>
        <w:rPr>
          <w:rFonts w:ascii="仿宋_GB2312" w:eastAsia="仿宋_GB2312" w:cs="Times New Roman"/>
          <w:b/>
          <w:bCs/>
          <w:sz w:val="32"/>
          <w:szCs w:val="32"/>
        </w:rPr>
      </w:pPr>
      <w:r>
        <w:rPr>
          <w:rFonts w:hint="eastAsia" w:ascii="仿宋_GB2312" w:hAnsi="Times New Roman" w:eastAsia="仿宋_GB2312" w:cs="仿宋_GB2312"/>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、一般公共服务支出</w:t>
      </w:r>
      <w:r>
        <w:rPr>
          <w:rFonts w:hint="eastAsia" w:ascii="仿宋_GB2312" w:hAnsi="Times New Roman" w:eastAsia="仿宋_GB2312" w:cs="仿宋_GB2312"/>
          <w:color w:val="333333"/>
          <w:kern w:val="0"/>
          <w:sz w:val="32"/>
          <w:szCs w:val="32"/>
          <w:lang w:val="en-US" w:eastAsia="zh-CN"/>
        </w:rPr>
        <w:t>2208485</w:t>
      </w:r>
      <w:r>
        <w:rPr>
          <w:rFonts w:hint="eastAsia" w:ascii="仿宋_GB2312" w:hAnsi="Times New Roman" w:eastAsia="仿宋_GB2312" w:cs="仿宋_GB2312"/>
          <w:color w:val="333333"/>
          <w:kern w:val="0"/>
          <w:sz w:val="32"/>
          <w:szCs w:val="32"/>
        </w:rPr>
        <w:t>元，占支出总预算</w:t>
      </w:r>
      <w:r>
        <w:rPr>
          <w:rFonts w:ascii="仿宋_GB2312" w:hAnsi="Times New Roman" w:eastAsia="仿宋_GB2312" w:cs="仿宋_GB2312"/>
          <w:color w:val="333333"/>
          <w:kern w:val="0"/>
          <w:sz w:val="32"/>
          <w:szCs w:val="32"/>
        </w:rPr>
        <w:t>79.3%</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303565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val="en-US" w:eastAsia="zh-CN"/>
        </w:rPr>
        <w:t>主要是</w:t>
      </w:r>
      <w:r>
        <w:rPr>
          <w:rFonts w:hint="eastAsia" w:ascii="仿宋_GB2312" w:hAnsi="Times New Roman" w:eastAsia="仿宋_GB2312" w:cs="仿宋_GB2312"/>
          <w:color w:val="333333"/>
          <w:kern w:val="0"/>
          <w:sz w:val="32"/>
          <w:szCs w:val="32"/>
        </w:rPr>
        <w:t>在职人员减少后工资调整</w:t>
      </w:r>
      <w:r>
        <w:rPr>
          <w:rFonts w:hint="eastAsia" w:ascii="仿宋_GB2312" w:hAnsi="Times New Roman" w:eastAsia="仿宋_GB2312" w:cs="仿宋_GB2312"/>
          <w:color w:val="333333"/>
          <w:kern w:val="0"/>
          <w:sz w:val="32"/>
          <w:szCs w:val="32"/>
          <w:lang w:val="en-US" w:eastAsia="zh-CN"/>
        </w:rPr>
        <w:t>的原因。</w:t>
      </w:r>
    </w:p>
    <w:p>
      <w:pPr>
        <w:ind w:firstLine="640" w:firstLineChars="200"/>
        <w:rPr>
          <w:rFonts w:ascii="仿宋_GB2312" w:eastAsia="仿宋_GB2312" w:cs="Times New Roman"/>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w:t>
      </w:r>
      <w:r>
        <w:rPr>
          <w:rFonts w:hint="eastAsia" w:ascii="仿宋_GB2312" w:eastAsia="仿宋_GB2312" w:cs="仿宋_GB2312"/>
          <w:sz w:val="32"/>
          <w:szCs w:val="32"/>
        </w:rPr>
        <w:t>社会保障就业支出</w:t>
      </w:r>
      <w:r>
        <w:rPr>
          <w:rFonts w:hint="eastAsia" w:ascii="仿宋_GB2312" w:eastAsia="仿宋_GB2312" w:cs="仿宋_GB2312"/>
          <w:sz w:val="32"/>
          <w:szCs w:val="32"/>
          <w:lang w:val="en-US" w:eastAsia="zh-CN"/>
        </w:rPr>
        <w:t>255369</w:t>
      </w:r>
      <w:r>
        <w:rPr>
          <w:rFonts w:hint="eastAsia" w:ascii="仿宋_GB2312" w:eastAsia="仿宋_GB2312" w:cs="仿宋_GB2312"/>
          <w:sz w:val="32"/>
          <w:szCs w:val="32"/>
        </w:rPr>
        <w:t>元，占支出总预算的</w:t>
      </w:r>
      <w:r>
        <w:rPr>
          <w:rFonts w:hint="eastAsia" w:ascii="仿宋_GB2312" w:eastAsia="仿宋_GB2312" w:cs="仿宋_GB2312"/>
          <w:sz w:val="32"/>
          <w:szCs w:val="32"/>
          <w:lang w:val="en-US" w:eastAsia="zh-CN"/>
        </w:rPr>
        <w:t>9.2</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75515</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22.8</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主要是由于在职人员减少后工资调整的原因。</w:t>
      </w:r>
    </w:p>
    <w:p>
      <w:pPr>
        <w:ind w:firstLine="640" w:firstLineChars="200"/>
        <w:rPr>
          <w:rFonts w:ascii="仿宋_GB2312" w:eastAsia="仿宋_GB2312" w:cs="Times New Roman"/>
          <w:sz w:val="32"/>
          <w:szCs w:val="32"/>
        </w:rPr>
      </w:pPr>
      <w:r>
        <w:rPr>
          <w:rFonts w:ascii="Times New Roman" w:hAnsi="Times New Roman" w:cs="Times New Roman"/>
          <w:color w:val="333333"/>
          <w:kern w:val="0"/>
          <w:sz w:val="32"/>
          <w:szCs w:val="32"/>
        </w:rPr>
        <w:t>3</w:t>
      </w:r>
      <w:r>
        <w:rPr>
          <w:rFonts w:hint="eastAsia" w:ascii="Times New Roman" w:hAnsi="Times New Roman" w:cs="宋体"/>
          <w:color w:val="333333"/>
          <w:kern w:val="0"/>
          <w:sz w:val="32"/>
          <w:szCs w:val="32"/>
        </w:rPr>
        <w:t>、</w:t>
      </w:r>
      <w:r>
        <w:rPr>
          <w:rFonts w:hint="eastAsia" w:ascii="仿宋_GB2312" w:eastAsia="仿宋_GB2312" w:cs="仿宋_GB2312"/>
          <w:sz w:val="32"/>
          <w:szCs w:val="32"/>
        </w:rPr>
        <w:t>卫生健康支出</w:t>
      </w:r>
      <w:r>
        <w:rPr>
          <w:rFonts w:hint="eastAsia" w:ascii="仿宋_GB2312" w:eastAsia="仿宋_GB2312" w:cs="仿宋_GB2312"/>
          <w:sz w:val="32"/>
          <w:szCs w:val="32"/>
          <w:lang w:val="en-US" w:eastAsia="zh-CN"/>
        </w:rPr>
        <w:t>128339</w:t>
      </w:r>
      <w:r>
        <w:rPr>
          <w:rFonts w:hint="eastAsia" w:ascii="仿宋_GB2312" w:eastAsia="仿宋_GB2312" w:cs="仿宋_GB2312"/>
          <w:sz w:val="32"/>
          <w:szCs w:val="32"/>
        </w:rPr>
        <w:t>元，占支出总预算的</w:t>
      </w:r>
      <w:r>
        <w:rPr>
          <w:rFonts w:ascii="仿宋_GB2312" w:eastAsia="仿宋_GB2312" w:cs="仿宋_GB2312"/>
          <w:sz w:val="32"/>
          <w:szCs w:val="32"/>
        </w:rPr>
        <w:t>4</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％，同比</w:t>
      </w:r>
      <w:r>
        <w:rPr>
          <w:rFonts w:hint="eastAsia" w:ascii="仿宋_GB2312" w:eastAsia="仿宋_GB2312" w:cs="仿宋_GB2312"/>
          <w:sz w:val="32"/>
          <w:szCs w:val="32"/>
          <w:lang w:val="en-US" w:eastAsia="zh-CN"/>
        </w:rPr>
        <w:t>增加2008</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增长1.6</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主要是由于工资</w:t>
      </w:r>
      <w:r>
        <w:rPr>
          <w:rFonts w:hint="eastAsia" w:ascii="仿宋_GB2312" w:hAnsi="Times New Roman" w:eastAsia="仿宋_GB2312" w:cs="仿宋_GB2312"/>
          <w:color w:val="333333"/>
          <w:kern w:val="0"/>
          <w:sz w:val="32"/>
          <w:szCs w:val="32"/>
          <w:lang w:val="en-US" w:eastAsia="zh-CN"/>
        </w:rPr>
        <w:t>基数</w:t>
      </w:r>
      <w:r>
        <w:rPr>
          <w:rFonts w:hint="eastAsia" w:ascii="仿宋_GB2312" w:hAnsi="Times New Roman" w:eastAsia="仿宋_GB2312" w:cs="仿宋_GB2312"/>
          <w:color w:val="333333"/>
          <w:kern w:val="0"/>
          <w:sz w:val="32"/>
          <w:szCs w:val="32"/>
        </w:rPr>
        <w:t>调整</w:t>
      </w:r>
      <w:r>
        <w:rPr>
          <w:rFonts w:hint="eastAsia" w:ascii="仿宋_GB2312" w:hAnsi="Times New Roman" w:eastAsia="仿宋_GB2312" w:cs="仿宋_GB2312"/>
          <w:color w:val="333333"/>
          <w:kern w:val="0"/>
          <w:sz w:val="32"/>
          <w:szCs w:val="32"/>
          <w:lang w:val="en-US" w:eastAsia="zh-CN"/>
        </w:rPr>
        <w:t>等原因增加支出</w:t>
      </w:r>
      <w:r>
        <w:rPr>
          <w:rFonts w:hint="eastAsia" w:ascii="仿宋_GB2312" w:hAnsi="Times New Roman" w:eastAsia="仿宋_GB2312" w:cs="仿宋_GB2312"/>
          <w:color w:val="333333"/>
          <w:kern w:val="0"/>
          <w:sz w:val="32"/>
          <w:szCs w:val="32"/>
        </w:rPr>
        <w:t>。</w:t>
      </w:r>
    </w:p>
    <w:p>
      <w:pPr>
        <w:ind w:firstLine="640" w:firstLineChars="200"/>
        <w:rPr>
          <w:rFonts w:ascii="仿宋_GB2312" w:eastAsia="仿宋_GB2312" w:cs="Times New Roman"/>
          <w:sz w:val="32"/>
          <w:szCs w:val="32"/>
        </w:rPr>
      </w:pPr>
      <w:r>
        <w:rPr>
          <w:rFonts w:ascii="Times New Roman" w:hAnsi="Times New Roman" w:cs="Times New Roman"/>
          <w:color w:val="333333"/>
          <w:kern w:val="0"/>
          <w:sz w:val="32"/>
          <w:szCs w:val="32"/>
        </w:rPr>
        <w:t>4</w:t>
      </w:r>
      <w:r>
        <w:rPr>
          <w:rFonts w:hint="eastAsia" w:ascii="Times New Roman" w:hAnsi="Times New Roman" w:cs="宋体"/>
          <w:color w:val="333333"/>
          <w:kern w:val="0"/>
          <w:sz w:val="32"/>
          <w:szCs w:val="32"/>
        </w:rPr>
        <w:t>、</w:t>
      </w:r>
      <w:r>
        <w:rPr>
          <w:rFonts w:hint="eastAsia" w:ascii="仿宋_GB2312" w:eastAsia="仿宋_GB2312" w:cs="仿宋_GB2312"/>
          <w:sz w:val="32"/>
          <w:szCs w:val="32"/>
        </w:rPr>
        <w:t>住房保障支出</w:t>
      </w:r>
      <w:r>
        <w:rPr>
          <w:rFonts w:ascii="仿宋_GB2312" w:eastAsia="仿宋_GB2312" w:cs="仿宋_GB2312"/>
          <w:sz w:val="32"/>
          <w:szCs w:val="32"/>
        </w:rPr>
        <w:t>19</w:t>
      </w:r>
      <w:r>
        <w:rPr>
          <w:rFonts w:hint="eastAsia" w:ascii="仿宋_GB2312" w:eastAsia="仿宋_GB2312" w:cs="仿宋_GB2312"/>
          <w:sz w:val="32"/>
          <w:szCs w:val="32"/>
          <w:lang w:val="en-US" w:eastAsia="zh-CN"/>
        </w:rPr>
        <w:t>1527</w:t>
      </w:r>
      <w:r>
        <w:rPr>
          <w:rFonts w:hint="eastAsia" w:ascii="仿宋_GB2312" w:eastAsia="仿宋_GB2312" w:cs="仿宋_GB2312"/>
          <w:sz w:val="32"/>
          <w:szCs w:val="32"/>
        </w:rPr>
        <w:t>元，占支出总预算的</w:t>
      </w:r>
      <w:r>
        <w:rPr>
          <w:rFonts w:ascii="仿宋_GB2312" w:eastAsia="仿宋_GB2312" w:cs="仿宋_GB2312"/>
          <w:sz w:val="32"/>
          <w:szCs w:val="32"/>
        </w:rPr>
        <w:t>6.</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7003</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％。主要是由于在职人员减少后工资调整的原因。</w:t>
      </w:r>
    </w:p>
    <w:p>
      <w:pPr>
        <w:pStyle w:val="11"/>
        <w:snapToGrid w:val="0"/>
        <w:spacing w:line="572" w:lineRule="exact"/>
        <w:ind w:right="-57" w:rightChars="-27" w:firstLine="321" w:firstLineChars="100"/>
        <w:rPr>
          <w:rFonts w:ascii="仿宋_GB2312" w:hAnsi="Times New Roman" w:eastAsia="仿宋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（三）一般公共预算支出按支出功能分类科目划分</w:t>
      </w:r>
    </w:p>
    <w:p>
      <w:pPr>
        <w:snapToGrid w:val="0"/>
        <w:spacing w:line="572" w:lineRule="exact"/>
        <w:ind w:right="-57" w:rightChars="-27" w:firstLine="566" w:firstLineChars="177"/>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、一般公共服务支出</w:t>
      </w:r>
      <w:r>
        <w:rPr>
          <w:rFonts w:hint="eastAsia" w:ascii="仿宋_GB2312" w:hAnsi="Times New Roman" w:eastAsia="仿宋_GB2312" w:cs="仿宋_GB2312"/>
          <w:color w:val="333333"/>
          <w:kern w:val="0"/>
          <w:sz w:val="32"/>
          <w:szCs w:val="32"/>
          <w:lang w:val="en-US" w:eastAsia="zh-CN"/>
        </w:rPr>
        <w:t>2208485</w:t>
      </w:r>
      <w:r>
        <w:rPr>
          <w:rFonts w:hint="eastAsia" w:ascii="仿宋_GB2312" w:hAnsi="Times New Roman" w:eastAsia="仿宋_GB2312" w:cs="仿宋_GB2312"/>
          <w:color w:val="333333"/>
          <w:kern w:val="0"/>
          <w:sz w:val="32"/>
          <w:szCs w:val="32"/>
        </w:rPr>
        <w:t>元，占支出总预算</w:t>
      </w:r>
      <w:r>
        <w:rPr>
          <w:rFonts w:ascii="仿宋_GB2312" w:hAnsi="Times New Roman" w:eastAsia="仿宋_GB2312" w:cs="仿宋_GB2312"/>
          <w:color w:val="333333"/>
          <w:kern w:val="0"/>
          <w:sz w:val="32"/>
          <w:szCs w:val="32"/>
        </w:rPr>
        <w:t>79.3%</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303565</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。主要是由于在职人员减少后工资调整</w:t>
      </w:r>
      <w:r>
        <w:rPr>
          <w:rFonts w:hint="eastAsia" w:ascii="仿宋_GB2312" w:hAnsi="Times New Roman" w:eastAsia="仿宋_GB2312" w:cs="仿宋_GB2312"/>
          <w:color w:val="333333"/>
          <w:kern w:val="0"/>
          <w:sz w:val="32"/>
          <w:szCs w:val="32"/>
          <w:lang w:val="en-US" w:eastAsia="zh-CN"/>
        </w:rPr>
        <w:t>等</w:t>
      </w:r>
      <w:r>
        <w:rPr>
          <w:rFonts w:hint="eastAsia" w:ascii="仿宋_GB2312" w:hAnsi="Times New Roman" w:eastAsia="仿宋_GB2312" w:cs="仿宋_GB2312"/>
          <w:color w:val="333333"/>
          <w:kern w:val="0"/>
          <w:sz w:val="32"/>
          <w:szCs w:val="32"/>
        </w:rPr>
        <w:t>原因。</w:t>
      </w:r>
    </w:p>
    <w:p>
      <w:pPr>
        <w:snapToGrid w:val="0"/>
        <w:spacing w:line="572" w:lineRule="exact"/>
        <w:ind w:right="-57" w:rightChars="-27" w:firstLine="566" w:firstLineChars="177"/>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其中：基本支出</w:t>
      </w:r>
      <w:r>
        <w:rPr>
          <w:rFonts w:hint="eastAsia" w:ascii="仿宋_GB2312" w:hAnsi="Times New Roman" w:eastAsia="仿宋_GB2312" w:cs="仿宋_GB2312"/>
          <w:color w:val="333333"/>
          <w:kern w:val="0"/>
          <w:sz w:val="32"/>
          <w:szCs w:val="32"/>
          <w:lang w:val="en-US" w:eastAsia="zh-CN"/>
        </w:rPr>
        <w:t>1938485</w:t>
      </w:r>
      <w:r>
        <w:rPr>
          <w:rFonts w:hint="eastAsia" w:ascii="仿宋_GB2312" w:hAnsi="Times New Roman" w:eastAsia="仿宋_GB2312" w:cs="仿宋_GB2312"/>
          <w:color w:val="333333"/>
          <w:kern w:val="0"/>
          <w:sz w:val="32"/>
          <w:szCs w:val="32"/>
        </w:rPr>
        <w:t>元，项目支出</w:t>
      </w:r>
      <w:r>
        <w:rPr>
          <w:rFonts w:hint="eastAsia" w:ascii="仿宋_GB2312" w:hAnsi="Times New Roman" w:eastAsia="仿宋_GB2312" w:cs="仿宋_GB2312"/>
          <w:color w:val="333333"/>
          <w:kern w:val="0"/>
          <w:sz w:val="32"/>
          <w:szCs w:val="32"/>
          <w:lang w:val="en-US" w:eastAsia="zh-CN"/>
        </w:rPr>
        <w:t>270000</w:t>
      </w:r>
      <w:r>
        <w:rPr>
          <w:rFonts w:hint="eastAsia" w:ascii="仿宋_GB2312" w:hAnsi="Times New Roman" w:eastAsia="仿宋_GB2312" w:cs="仿宋_GB2312"/>
          <w:color w:val="333333"/>
          <w:kern w:val="0"/>
          <w:sz w:val="32"/>
          <w:szCs w:val="32"/>
        </w:rPr>
        <w:t>元。主要用于行政运行（档案事务）。</w:t>
      </w:r>
    </w:p>
    <w:p>
      <w:pPr>
        <w:ind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w:t>
      </w:r>
      <w:r>
        <w:rPr>
          <w:rFonts w:hint="eastAsia" w:ascii="仿宋_GB2312" w:eastAsia="仿宋_GB2312" w:cs="仿宋_GB2312"/>
          <w:sz w:val="32"/>
          <w:szCs w:val="32"/>
        </w:rPr>
        <w:t>社会保障就业支出</w:t>
      </w:r>
      <w:r>
        <w:rPr>
          <w:rFonts w:hint="eastAsia" w:ascii="仿宋_GB2312" w:eastAsia="仿宋_GB2312" w:cs="仿宋_GB2312"/>
          <w:sz w:val="32"/>
          <w:szCs w:val="32"/>
          <w:lang w:val="en-US" w:eastAsia="zh-CN"/>
        </w:rPr>
        <w:t>255369</w:t>
      </w:r>
      <w:r>
        <w:rPr>
          <w:rFonts w:hint="eastAsia" w:ascii="仿宋_GB2312" w:eastAsia="仿宋_GB2312" w:cs="仿宋_GB2312"/>
          <w:sz w:val="32"/>
          <w:szCs w:val="32"/>
        </w:rPr>
        <w:t>元，占支出总预算的</w:t>
      </w:r>
      <w:r>
        <w:rPr>
          <w:rFonts w:hint="eastAsia" w:ascii="仿宋_GB2312" w:eastAsia="仿宋_GB2312" w:cs="仿宋_GB2312"/>
          <w:sz w:val="32"/>
          <w:szCs w:val="32"/>
          <w:lang w:val="en-US" w:eastAsia="zh-CN"/>
        </w:rPr>
        <w:t>9.2</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75515</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22</w:t>
      </w:r>
      <w:r>
        <w:rPr>
          <w:rFonts w:ascii="仿宋_GB2312" w:eastAsia="仿宋_GB2312" w:cs="仿宋_GB2312"/>
          <w:sz w:val="32"/>
          <w:szCs w:val="32"/>
        </w:rPr>
        <w:t>.8</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主要是由于在职人员减少后工资调整的原因。</w:t>
      </w:r>
    </w:p>
    <w:p>
      <w:pPr>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其中：基本支出</w:t>
      </w:r>
      <w:r>
        <w:rPr>
          <w:rFonts w:hint="eastAsia" w:ascii="仿宋_GB2312" w:hAnsi="Times New Roman" w:eastAsia="仿宋_GB2312" w:cs="仿宋_GB2312"/>
          <w:color w:val="333333"/>
          <w:kern w:val="0"/>
          <w:sz w:val="32"/>
          <w:szCs w:val="32"/>
          <w:lang w:val="en-US" w:eastAsia="zh-CN"/>
        </w:rPr>
        <w:t>255369</w:t>
      </w:r>
      <w:r>
        <w:rPr>
          <w:rFonts w:hint="eastAsia" w:ascii="仿宋_GB2312" w:hAnsi="Times New Roman" w:eastAsia="仿宋_GB2312" w:cs="仿宋_GB2312"/>
          <w:color w:val="333333"/>
          <w:kern w:val="0"/>
          <w:sz w:val="32"/>
          <w:szCs w:val="32"/>
        </w:rPr>
        <w:t>元，项目支出</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元。主要用于缴纳单位职工的基本养老保险。</w:t>
      </w:r>
    </w:p>
    <w:p>
      <w:pPr>
        <w:ind w:firstLine="640" w:firstLineChars="200"/>
        <w:rPr>
          <w:rFonts w:ascii="仿宋_GB2312" w:hAnsi="Times New Roman" w:eastAsia="仿宋_GB2312" w:cs="Times New Roman"/>
          <w:color w:val="333333"/>
          <w:kern w:val="0"/>
          <w:sz w:val="32"/>
          <w:szCs w:val="32"/>
        </w:rPr>
      </w:pPr>
      <w:r>
        <w:rPr>
          <w:rFonts w:ascii="Times New Roman" w:hAnsi="Times New Roman" w:cs="Times New Roman"/>
          <w:color w:val="333333"/>
          <w:kern w:val="0"/>
          <w:sz w:val="32"/>
          <w:szCs w:val="32"/>
        </w:rPr>
        <w:t>3</w:t>
      </w:r>
      <w:r>
        <w:rPr>
          <w:rFonts w:hint="eastAsia" w:ascii="Times New Roman" w:hAnsi="Times New Roman" w:cs="宋体"/>
          <w:color w:val="333333"/>
          <w:kern w:val="0"/>
          <w:sz w:val="32"/>
          <w:szCs w:val="32"/>
        </w:rPr>
        <w:t>、</w:t>
      </w:r>
      <w:r>
        <w:rPr>
          <w:rFonts w:hint="eastAsia" w:ascii="仿宋_GB2312" w:eastAsia="仿宋_GB2312" w:cs="仿宋_GB2312"/>
          <w:sz w:val="32"/>
          <w:szCs w:val="32"/>
        </w:rPr>
        <w:t>卫生健康支出</w:t>
      </w:r>
      <w:r>
        <w:rPr>
          <w:rFonts w:ascii="仿宋_GB2312" w:eastAsia="仿宋_GB2312" w:cs="仿宋_GB2312"/>
          <w:sz w:val="32"/>
          <w:szCs w:val="32"/>
        </w:rPr>
        <w:t>12</w:t>
      </w:r>
      <w:r>
        <w:rPr>
          <w:rFonts w:hint="eastAsia" w:ascii="仿宋_GB2312" w:eastAsia="仿宋_GB2312" w:cs="仿宋_GB2312"/>
          <w:sz w:val="32"/>
          <w:szCs w:val="32"/>
          <w:lang w:val="en-US" w:eastAsia="zh-CN"/>
        </w:rPr>
        <w:t>8339</w:t>
      </w:r>
      <w:r>
        <w:rPr>
          <w:rFonts w:hint="eastAsia" w:ascii="仿宋_GB2312" w:eastAsia="仿宋_GB2312" w:cs="仿宋_GB2312"/>
          <w:sz w:val="32"/>
          <w:szCs w:val="32"/>
        </w:rPr>
        <w:t>元，占支出总预算的</w:t>
      </w:r>
      <w:r>
        <w:rPr>
          <w:rFonts w:ascii="仿宋_GB2312" w:eastAsia="仿宋_GB2312" w:cs="仿宋_GB2312"/>
          <w:sz w:val="32"/>
          <w:szCs w:val="32"/>
        </w:rPr>
        <w:t>4</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％，同比</w:t>
      </w:r>
      <w:r>
        <w:rPr>
          <w:rFonts w:hint="eastAsia" w:ascii="仿宋_GB2312" w:eastAsia="仿宋_GB2312" w:cs="仿宋_GB2312"/>
          <w:sz w:val="32"/>
          <w:szCs w:val="32"/>
          <w:lang w:val="en-US" w:eastAsia="zh-CN"/>
        </w:rPr>
        <w:t>增加2008</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增长1.6</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主要是由于工资</w:t>
      </w:r>
      <w:r>
        <w:rPr>
          <w:rFonts w:hint="eastAsia" w:ascii="仿宋_GB2312" w:hAnsi="Times New Roman" w:eastAsia="仿宋_GB2312" w:cs="仿宋_GB2312"/>
          <w:color w:val="333333"/>
          <w:kern w:val="0"/>
          <w:sz w:val="32"/>
          <w:szCs w:val="32"/>
          <w:lang w:val="en-US" w:eastAsia="zh-CN"/>
        </w:rPr>
        <w:t>基数</w:t>
      </w:r>
      <w:r>
        <w:rPr>
          <w:rFonts w:hint="eastAsia" w:ascii="仿宋_GB2312" w:hAnsi="Times New Roman" w:eastAsia="仿宋_GB2312" w:cs="仿宋_GB2312"/>
          <w:color w:val="333333"/>
          <w:kern w:val="0"/>
          <w:sz w:val="32"/>
          <w:szCs w:val="32"/>
        </w:rPr>
        <w:t>调整</w:t>
      </w:r>
      <w:r>
        <w:rPr>
          <w:rFonts w:hint="eastAsia" w:ascii="仿宋_GB2312" w:hAnsi="Times New Roman" w:eastAsia="仿宋_GB2312" w:cs="仿宋_GB2312"/>
          <w:color w:val="333333"/>
          <w:kern w:val="0"/>
          <w:sz w:val="32"/>
          <w:szCs w:val="32"/>
          <w:lang w:val="en-US" w:eastAsia="zh-CN"/>
        </w:rPr>
        <w:t>等原因增加支出</w:t>
      </w:r>
      <w:r>
        <w:rPr>
          <w:rFonts w:hint="eastAsia" w:ascii="仿宋_GB2312" w:hAnsi="Times New Roman" w:eastAsia="仿宋_GB2312" w:cs="仿宋_GB2312"/>
          <w:color w:val="333333"/>
          <w:kern w:val="0"/>
          <w:sz w:val="32"/>
          <w:szCs w:val="32"/>
        </w:rPr>
        <w:t>。</w:t>
      </w:r>
    </w:p>
    <w:p>
      <w:pPr>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其中：基本支出</w:t>
      </w:r>
      <w:r>
        <w:rPr>
          <w:rFonts w:ascii="仿宋_GB2312" w:hAnsi="Times New Roman" w:eastAsia="仿宋_GB2312" w:cs="仿宋_GB2312"/>
          <w:color w:val="333333"/>
          <w:kern w:val="0"/>
          <w:sz w:val="32"/>
          <w:szCs w:val="32"/>
        </w:rPr>
        <w:t>12</w:t>
      </w:r>
      <w:r>
        <w:rPr>
          <w:rFonts w:hint="eastAsia" w:ascii="仿宋_GB2312" w:hAnsi="Times New Roman" w:eastAsia="仿宋_GB2312" w:cs="仿宋_GB2312"/>
          <w:color w:val="333333"/>
          <w:kern w:val="0"/>
          <w:sz w:val="32"/>
          <w:szCs w:val="32"/>
          <w:lang w:val="en-US" w:eastAsia="zh-CN"/>
        </w:rPr>
        <w:t>8339</w:t>
      </w:r>
      <w:r>
        <w:rPr>
          <w:rFonts w:hint="eastAsia" w:ascii="仿宋_GB2312" w:hAnsi="Times New Roman" w:eastAsia="仿宋_GB2312" w:cs="仿宋_GB2312"/>
          <w:color w:val="333333"/>
          <w:kern w:val="0"/>
          <w:sz w:val="32"/>
          <w:szCs w:val="32"/>
        </w:rPr>
        <w:t>元，项目支出</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元。主要用于缴纳单位职工的医疗保险。</w:t>
      </w:r>
    </w:p>
    <w:p>
      <w:pPr>
        <w:ind w:firstLine="640" w:firstLineChars="200"/>
        <w:rPr>
          <w:rFonts w:ascii="仿宋_GB2312" w:eastAsia="仿宋_GB2312" w:cs="Times New Roman"/>
          <w:sz w:val="32"/>
          <w:szCs w:val="32"/>
        </w:rPr>
      </w:pPr>
      <w:r>
        <w:rPr>
          <w:rFonts w:ascii="Times New Roman" w:hAnsi="Times New Roman" w:cs="Times New Roman"/>
          <w:color w:val="333333"/>
          <w:kern w:val="0"/>
          <w:sz w:val="32"/>
          <w:szCs w:val="32"/>
        </w:rPr>
        <w:t>4</w:t>
      </w:r>
      <w:r>
        <w:rPr>
          <w:rFonts w:hint="eastAsia" w:ascii="Times New Roman" w:hAnsi="Times New Roman" w:cs="宋体"/>
          <w:color w:val="333333"/>
          <w:kern w:val="0"/>
          <w:sz w:val="32"/>
          <w:szCs w:val="32"/>
        </w:rPr>
        <w:t>、</w:t>
      </w:r>
      <w:r>
        <w:rPr>
          <w:rFonts w:hint="eastAsia" w:ascii="仿宋_GB2312" w:eastAsia="仿宋_GB2312" w:cs="仿宋_GB2312"/>
          <w:sz w:val="32"/>
          <w:szCs w:val="32"/>
        </w:rPr>
        <w:t>住房保障支出</w:t>
      </w:r>
      <w:r>
        <w:rPr>
          <w:rFonts w:ascii="仿宋_GB2312" w:eastAsia="仿宋_GB2312" w:cs="仿宋_GB2312"/>
          <w:sz w:val="32"/>
          <w:szCs w:val="32"/>
        </w:rPr>
        <w:t>19</w:t>
      </w:r>
      <w:r>
        <w:rPr>
          <w:rFonts w:hint="eastAsia" w:ascii="仿宋_GB2312" w:eastAsia="仿宋_GB2312" w:cs="仿宋_GB2312"/>
          <w:sz w:val="32"/>
          <w:szCs w:val="32"/>
          <w:lang w:val="en-US" w:eastAsia="zh-CN"/>
        </w:rPr>
        <w:t>1527</w:t>
      </w:r>
      <w:r>
        <w:rPr>
          <w:rFonts w:hint="eastAsia" w:ascii="仿宋_GB2312" w:eastAsia="仿宋_GB2312" w:cs="仿宋_GB2312"/>
          <w:sz w:val="32"/>
          <w:szCs w:val="32"/>
        </w:rPr>
        <w:t>元，占支出总预算的</w:t>
      </w:r>
      <w:r>
        <w:rPr>
          <w:rFonts w:ascii="仿宋_GB2312" w:eastAsia="仿宋_GB2312" w:cs="仿宋_GB2312"/>
          <w:sz w:val="32"/>
          <w:szCs w:val="32"/>
        </w:rPr>
        <w:t>6.</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％，同比减少</w:t>
      </w:r>
      <w:r>
        <w:rPr>
          <w:rFonts w:hint="eastAsia" w:ascii="仿宋_GB2312" w:eastAsia="仿宋_GB2312" w:cs="仿宋_GB2312"/>
          <w:sz w:val="32"/>
          <w:szCs w:val="32"/>
          <w:lang w:val="en-US" w:eastAsia="zh-CN"/>
        </w:rPr>
        <w:t>7003</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％。主要是由于在职人员减少后工资调整的原因。</w:t>
      </w:r>
    </w:p>
    <w:p>
      <w:pPr>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其中：基本支出</w:t>
      </w:r>
      <w:r>
        <w:rPr>
          <w:rFonts w:ascii="仿宋_GB2312" w:hAnsi="Times New Roman" w:eastAsia="仿宋_GB2312" w:cs="仿宋_GB2312"/>
          <w:color w:val="333333"/>
          <w:kern w:val="0"/>
          <w:sz w:val="32"/>
          <w:szCs w:val="32"/>
        </w:rPr>
        <w:t>19</w:t>
      </w:r>
      <w:r>
        <w:rPr>
          <w:rFonts w:hint="eastAsia" w:ascii="仿宋_GB2312" w:hAnsi="Times New Roman" w:eastAsia="仿宋_GB2312" w:cs="仿宋_GB2312"/>
          <w:color w:val="333333"/>
          <w:kern w:val="0"/>
          <w:sz w:val="32"/>
          <w:szCs w:val="32"/>
          <w:lang w:val="en-US" w:eastAsia="zh-CN"/>
        </w:rPr>
        <w:t>1527</w:t>
      </w:r>
      <w:r>
        <w:rPr>
          <w:rFonts w:hint="eastAsia" w:ascii="仿宋_GB2312" w:hAnsi="Times New Roman" w:eastAsia="仿宋_GB2312" w:cs="仿宋_GB2312"/>
          <w:color w:val="333333"/>
          <w:kern w:val="0"/>
          <w:sz w:val="32"/>
          <w:szCs w:val="32"/>
        </w:rPr>
        <w:t>元，项目支出</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元。主要用于缴纳单位职工的住房公积金。</w:t>
      </w:r>
    </w:p>
    <w:p>
      <w:pPr>
        <w:pStyle w:val="11"/>
        <w:snapToGrid w:val="0"/>
        <w:spacing w:line="572" w:lineRule="exac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（四）一般公共预算支出按部门经济科目划分</w:t>
      </w:r>
    </w:p>
    <w:p>
      <w:pPr>
        <w:spacing w:line="572" w:lineRule="exact"/>
        <w:ind w:right="-57" w:rightChars="-27" w:firstLine="848" w:firstLineChars="265"/>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、基本支出预算</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基本支出预算</w:t>
      </w:r>
      <w:r>
        <w:rPr>
          <w:rFonts w:hint="eastAsia" w:ascii="仿宋_GB2312" w:hAnsi="Times New Roman" w:eastAsia="仿宋_GB2312" w:cs="仿宋_GB2312"/>
          <w:color w:val="333333"/>
          <w:kern w:val="0"/>
          <w:sz w:val="32"/>
          <w:szCs w:val="32"/>
          <w:lang w:val="en-US" w:eastAsia="zh-CN"/>
        </w:rPr>
        <w:t>2513720</w:t>
      </w:r>
      <w:r>
        <w:rPr>
          <w:rFonts w:hint="eastAsia" w:ascii="仿宋_GB2312" w:hAnsi="Times New Roman" w:eastAsia="仿宋_GB2312" w:cs="仿宋_GB2312"/>
          <w:color w:val="333333"/>
          <w:kern w:val="0"/>
          <w:sz w:val="32"/>
          <w:szCs w:val="32"/>
        </w:rPr>
        <w:t>元，占支出总预算</w:t>
      </w:r>
      <w:r>
        <w:rPr>
          <w:rFonts w:hint="eastAsia" w:ascii="仿宋_GB2312" w:hAnsi="Times New Roman" w:eastAsia="仿宋_GB2312" w:cs="仿宋_GB2312"/>
          <w:color w:val="333333"/>
          <w:kern w:val="0"/>
          <w:sz w:val="32"/>
          <w:szCs w:val="32"/>
          <w:lang w:val="en-US" w:eastAsia="zh-CN"/>
        </w:rPr>
        <w:t>90.3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，同比增加</w:t>
      </w:r>
      <w:r>
        <w:rPr>
          <w:rFonts w:hint="eastAsia" w:ascii="仿宋_GB2312" w:hAnsi="Times New Roman" w:eastAsia="仿宋_GB2312" w:cs="仿宋_GB2312"/>
          <w:color w:val="333333"/>
          <w:kern w:val="0"/>
          <w:sz w:val="32"/>
          <w:szCs w:val="32"/>
          <w:lang w:val="en-US" w:eastAsia="zh-CN"/>
        </w:rPr>
        <w:t>59013</w:t>
      </w:r>
      <w:r>
        <w:rPr>
          <w:rFonts w:hint="eastAsia" w:ascii="仿宋_GB2312" w:hAnsi="Times New Roman" w:eastAsia="仿宋_GB2312" w:cs="仿宋_GB2312"/>
          <w:color w:val="333333"/>
          <w:kern w:val="0"/>
          <w:sz w:val="32"/>
          <w:szCs w:val="32"/>
        </w:rPr>
        <w:t>元，增长</w:t>
      </w:r>
      <w:r>
        <w:rPr>
          <w:rFonts w:hint="eastAsia" w:ascii="仿宋_GB2312" w:hAnsi="Times New Roman" w:eastAsia="仿宋_GB2312" w:cs="仿宋_GB2312"/>
          <w:color w:val="333333"/>
          <w:kern w:val="0"/>
          <w:sz w:val="32"/>
          <w:szCs w:val="32"/>
          <w:lang w:val="en-US" w:eastAsia="zh-CN"/>
        </w:rPr>
        <w:t>2.4</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。其中：</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工资福利支出预算</w:t>
      </w:r>
      <w:r>
        <w:rPr>
          <w:rFonts w:hint="eastAsia" w:ascii="仿宋_GB2312" w:hAnsi="Times New Roman" w:eastAsia="仿宋_GB2312" w:cs="仿宋_GB2312"/>
          <w:color w:val="333333"/>
          <w:kern w:val="0"/>
          <w:sz w:val="32"/>
          <w:szCs w:val="32"/>
          <w:lang w:val="en-US" w:eastAsia="zh-CN"/>
        </w:rPr>
        <w:t>2051630</w:t>
      </w:r>
      <w:r>
        <w:rPr>
          <w:rFonts w:hint="eastAsia" w:ascii="仿宋_GB2312" w:hAnsi="Times New Roman" w:eastAsia="仿宋_GB2312" w:cs="仿宋_GB2312"/>
          <w:color w:val="333333"/>
          <w:kern w:val="0"/>
          <w:sz w:val="32"/>
          <w:szCs w:val="32"/>
        </w:rPr>
        <w:t>元，占基本支出总预算</w:t>
      </w:r>
      <w:r>
        <w:rPr>
          <w:rFonts w:ascii="仿宋_GB2312" w:hAnsi="Times New Roman" w:eastAsia="仿宋_GB2312" w:cs="仿宋_GB2312"/>
          <w:color w:val="333333"/>
          <w:kern w:val="0"/>
          <w:sz w:val="32"/>
          <w:szCs w:val="32"/>
        </w:rPr>
        <w:t>8</w:t>
      </w:r>
      <w:r>
        <w:rPr>
          <w:rFonts w:hint="eastAsia" w:ascii="仿宋_GB2312" w:hAnsi="Times New Roman" w:eastAsia="仿宋_GB2312" w:cs="仿宋_GB2312"/>
          <w:color w:val="333333"/>
          <w:kern w:val="0"/>
          <w:sz w:val="32"/>
          <w:szCs w:val="32"/>
          <w:lang w:val="en-US" w:eastAsia="zh-CN"/>
        </w:rPr>
        <w:t>1.6</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val="en-US" w:eastAsia="zh-CN"/>
        </w:rPr>
        <w:t>增加88733</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val="en-US" w:eastAsia="zh-CN"/>
        </w:rPr>
        <w:t>增长4.5</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。主要是由于工资调整</w:t>
      </w:r>
      <w:r>
        <w:rPr>
          <w:rFonts w:hint="eastAsia" w:ascii="仿宋_GB2312" w:hAnsi="Times New Roman" w:eastAsia="仿宋_GB2312" w:cs="仿宋_GB2312"/>
          <w:color w:val="333333"/>
          <w:kern w:val="0"/>
          <w:sz w:val="32"/>
          <w:szCs w:val="32"/>
          <w:lang w:val="en-US" w:eastAsia="zh-CN"/>
        </w:rPr>
        <w:t>有所增加</w:t>
      </w:r>
      <w:r>
        <w:rPr>
          <w:rFonts w:hint="eastAsia" w:ascii="仿宋_GB2312" w:hAnsi="Times New Roman" w:eastAsia="仿宋_GB2312" w:cs="仿宋_GB2312"/>
          <w:color w:val="333333"/>
          <w:kern w:val="0"/>
          <w:sz w:val="32"/>
          <w:szCs w:val="32"/>
        </w:rPr>
        <w:t>。</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商品和服务支出预算</w:t>
      </w:r>
      <w:r>
        <w:rPr>
          <w:rFonts w:hint="eastAsia" w:ascii="仿宋_GB2312" w:hAnsi="Times New Roman" w:eastAsia="仿宋_GB2312" w:cs="仿宋_GB2312"/>
          <w:color w:val="333333"/>
          <w:kern w:val="0"/>
          <w:sz w:val="32"/>
          <w:szCs w:val="32"/>
          <w:lang w:val="en-US" w:eastAsia="zh-CN"/>
        </w:rPr>
        <w:t>350850</w:t>
      </w:r>
      <w:r>
        <w:rPr>
          <w:rFonts w:hint="eastAsia" w:ascii="仿宋_GB2312" w:hAnsi="Times New Roman" w:eastAsia="仿宋_GB2312" w:cs="仿宋_GB2312"/>
          <w:color w:val="333333"/>
          <w:kern w:val="0"/>
          <w:sz w:val="32"/>
          <w:szCs w:val="32"/>
        </w:rPr>
        <w:t>元，占基本支出总预算</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lang w:val="en-US" w:eastAsia="zh-CN"/>
        </w:rPr>
        <w:t>4</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val="en-US" w:eastAsia="zh-CN"/>
        </w:rPr>
        <w:t>减少35720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val="en-US" w:eastAsia="zh-CN"/>
        </w:rPr>
        <w:t>下降9.2</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w:t>
      </w:r>
      <w:r>
        <w:rPr>
          <w:rFonts w:hint="eastAsia" w:ascii="仿宋_GB2312" w:hAnsi="Times New Roman" w:eastAsia="仿宋_GB2312" w:cs="仿宋_GB2312"/>
          <w:color w:val="333333"/>
          <w:kern w:val="0"/>
          <w:sz w:val="32"/>
          <w:szCs w:val="32"/>
          <w:lang w:val="en-US" w:eastAsia="zh-CN"/>
        </w:rPr>
        <w:t>住房物业补贴不在</w:t>
      </w:r>
      <w:r>
        <w:rPr>
          <w:rFonts w:hint="eastAsia" w:ascii="仿宋_GB2312" w:hAnsi="Times New Roman" w:eastAsia="仿宋_GB2312" w:cs="仿宋_GB2312"/>
          <w:color w:val="333333"/>
          <w:kern w:val="0"/>
          <w:sz w:val="32"/>
          <w:szCs w:val="32"/>
        </w:rPr>
        <w:t>其他商品和服务支出列支</w:t>
      </w:r>
      <w:r>
        <w:rPr>
          <w:rFonts w:hint="eastAsia" w:ascii="仿宋_GB2312" w:hAnsi="Times New Roman" w:eastAsia="仿宋_GB2312" w:cs="仿宋_GB2312"/>
          <w:color w:val="333333"/>
          <w:kern w:val="0"/>
          <w:sz w:val="32"/>
          <w:szCs w:val="32"/>
          <w:lang w:eastAsia="zh-CN"/>
        </w:rPr>
        <w:t>，</w:t>
      </w:r>
      <w:r>
        <w:rPr>
          <w:rFonts w:hint="eastAsia" w:ascii="仿宋_GB2312" w:hAnsi="Times New Roman" w:eastAsia="仿宋_GB2312" w:cs="仿宋_GB2312"/>
          <w:color w:val="333333"/>
          <w:kern w:val="0"/>
          <w:sz w:val="32"/>
          <w:szCs w:val="32"/>
          <w:lang w:val="en-US" w:eastAsia="zh-CN"/>
        </w:rPr>
        <w:t>已列支到津贴补贴科目，所以减少</w:t>
      </w:r>
      <w:r>
        <w:rPr>
          <w:rFonts w:hint="eastAsia" w:ascii="仿宋_GB2312" w:hAnsi="Times New Roman" w:eastAsia="仿宋_GB2312" w:cs="仿宋_GB2312"/>
          <w:color w:val="333333"/>
          <w:kern w:val="0"/>
          <w:sz w:val="32"/>
          <w:szCs w:val="32"/>
        </w:rPr>
        <w:t>支出。</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对个人和家庭的补助支出预算</w:t>
      </w:r>
      <w:r>
        <w:rPr>
          <w:rFonts w:hint="eastAsia" w:ascii="仿宋_GB2312" w:hAnsi="Times New Roman" w:eastAsia="仿宋_GB2312" w:cs="仿宋_GB2312"/>
          <w:color w:val="333333"/>
          <w:kern w:val="0"/>
          <w:sz w:val="32"/>
          <w:szCs w:val="32"/>
          <w:lang w:val="en-US" w:eastAsia="zh-CN"/>
        </w:rPr>
        <w:t>111240</w:t>
      </w:r>
      <w:r>
        <w:rPr>
          <w:rFonts w:hint="eastAsia" w:ascii="仿宋_GB2312" w:hAnsi="Times New Roman" w:eastAsia="仿宋_GB2312" w:cs="仿宋_GB2312"/>
          <w:color w:val="333333"/>
          <w:kern w:val="0"/>
          <w:sz w:val="32"/>
          <w:szCs w:val="32"/>
        </w:rPr>
        <w:t>元，占基本支出总预算</w:t>
      </w: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lang w:val="en-US" w:eastAsia="zh-CN"/>
        </w:rPr>
        <w:t>4</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，同比增加</w:t>
      </w:r>
      <w:r>
        <w:rPr>
          <w:rFonts w:hint="eastAsia" w:ascii="仿宋_GB2312" w:hAnsi="Times New Roman" w:eastAsia="仿宋_GB2312" w:cs="仿宋_GB2312"/>
          <w:color w:val="333333"/>
          <w:kern w:val="0"/>
          <w:sz w:val="32"/>
          <w:szCs w:val="32"/>
          <w:lang w:val="en-US" w:eastAsia="zh-CN"/>
        </w:rPr>
        <w:t>60</w:t>
      </w:r>
      <w:r>
        <w:rPr>
          <w:rFonts w:ascii="仿宋_GB2312" w:hAnsi="Times New Roman" w:eastAsia="仿宋_GB2312" w:cs="仿宋_GB2312"/>
          <w:color w:val="333333"/>
          <w:kern w:val="0"/>
          <w:sz w:val="32"/>
          <w:szCs w:val="32"/>
        </w:rPr>
        <w:t>00</w:t>
      </w:r>
      <w:r>
        <w:rPr>
          <w:rFonts w:hint="eastAsia" w:ascii="仿宋_GB2312" w:hAnsi="Times New Roman" w:eastAsia="仿宋_GB2312" w:cs="仿宋_GB2312"/>
          <w:color w:val="333333"/>
          <w:kern w:val="0"/>
          <w:sz w:val="32"/>
          <w:szCs w:val="32"/>
        </w:rPr>
        <w:t>元，增长</w:t>
      </w:r>
      <w:r>
        <w:rPr>
          <w:rFonts w:hint="eastAsia" w:ascii="仿宋_GB2312" w:hAnsi="Times New Roman" w:eastAsia="仿宋_GB2312" w:cs="仿宋_GB2312"/>
          <w:color w:val="333333"/>
          <w:kern w:val="0"/>
          <w:sz w:val="32"/>
          <w:szCs w:val="32"/>
          <w:lang w:val="en-US" w:eastAsia="zh-CN"/>
        </w:rPr>
        <w:t>5.7</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。主要是离休人员工资调整等原因增加支出。</w:t>
      </w:r>
    </w:p>
    <w:p>
      <w:pPr>
        <w:snapToGrid w:val="0"/>
        <w:spacing w:line="572" w:lineRule="exact"/>
        <w:ind w:right="-57" w:rightChars="-27" w:firstLine="707" w:firstLineChars="221"/>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其他</w:t>
      </w:r>
      <w:r>
        <w:rPr>
          <w:rFonts w:hint="eastAsia" w:ascii="仿宋_GB2312" w:hAnsi="Times New Roman" w:eastAsia="仿宋_GB2312" w:cs="仿宋_GB2312"/>
          <w:color w:val="333333"/>
          <w:kern w:val="0"/>
          <w:sz w:val="32"/>
          <w:szCs w:val="32"/>
        </w:rPr>
        <w:t>资本性支出预算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tabs>
          <w:tab w:val="center" w:pos="4475"/>
        </w:tabs>
        <w:spacing w:line="572" w:lineRule="exact"/>
        <w:ind w:left="846" w:leftChars="403" w:right="-57" w:rightChars="-27"/>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、项目支出预算</w:t>
      </w:r>
    </w:p>
    <w:p>
      <w:pPr>
        <w:snapToGrid w:val="0"/>
        <w:spacing w:line="572" w:lineRule="exact"/>
        <w:ind w:right="-57" w:rightChars="-27" w:firstLine="598" w:firstLineChars="187"/>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项目支出</w:t>
      </w:r>
      <w:r>
        <w:rPr>
          <w:rFonts w:hint="eastAsia" w:ascii="仿宋_GB2312" w:hAnsi="Times New Roman" w:eastAsia="仿宋_GB2312" w:cs="仿宋_GB2312"/>
          <w:color w:val="333333"/>
          <w:kern w:val="0"/>
          <w:sz w:val="32"/>
          <w:szCs w:val="32"/>
          <w:lang w:val="en-US" w:eastAsia="zh-CN"/>
        </w:rPr>
        <w:t>270000</w:t>
      </w:r>
      <w:r>
        <w:rPr>
          <w:rFonts w:hint="eastAsia" w:ascii="仿宋_GB2312" w:hAnsi="Times New Roman" w:eastAsia="仿宋_GB2312" w:cs="仿宋_GB2312"/>
          <w:color w:val="333333"/>
          <w:kern w:val="0"/>
          <w:sz w:val="32"/>
          <w:szCs w:val="32"/>
        </w:rPr>
        <w:t>元，占支出总预算</w:t>
      </w:r>
      <w:r>
        <w:rPr>
          <w:rFonts w:hint="eastAsia" w:ascii="仿宋_GB2312" w:hAnsi="Times New Roman" w:eastAsia="仿宋_GB2312" w:cs="仿宋_GB2312"/>
          <w:color w:val="333333"/>
          <w:kern w:val="0"/>
          <w:sz w:val="32"/>
          <w:szCs w:val="32"/>
          <w:lang w:val="en-US" w:eastAsia="zh-CN"/>
        </w:rPr>
        <w:t>9.7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443088</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62.1</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。其中：</w:t>
      </w:r>
    </w:p>
    <w:p>
      <w:pPr>
        <w:snapToGrid w:val="0"/>
        <w:spacing w:line="572" w:lineRule="exact"/>
        <w:ind w:right="-57" w:rightChars="-27"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333333"/>
          <w:kern w:val="0"/>
          <w:sz w:val="32"/>
          <w:szCs w:val="32"/>
        </w:rPr>
        <w:t>工资福利支出预算</w:t>
      </w:r>
      <w:r>
        <w:rPr>
          <w:rFonts w:hint="eastAsia" w:ascii="仿宋_GB2312" w:hAnsi="Times New Roman" w:eastAsia="仿宋_GB2312" w:cs="仿宋_GB2312"/>
          <w:color w:val="333333"/>
          <w:kern w:val="0"/>
          <w:sz w:val="32"/>
          <w:szCs w:val="32"/>
          <w:lang w:val="en-US" w:eastAsia="zh-CN"/>
        </w:rPr>
        <w:t>0</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0</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324000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100</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val="en-US" w:eastAsia="zh-CN"/>
        </w:rPr>
        <w:t>主要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梧州市档案馆2020年部门预算，上年编外人员经费列入了梧州市档案馆部门预算，因而造成单位项目支出同比下降。</w:t>
      </w:r>
      <w:r>
        <w:rPr>
          <w:rFonts w:ascii="仿宋_GB2312" w:hAnsi="Times New Roman" w:eastAsia="仿宋_GB2312" w:cs="仿宋_GB2312"/>
          <w:color w:val="000000"/>
          <w:kern w:val="0"/>
          <w:sz w:val="32"/>
          <w:szCs w:val="32"/>
        </w:rPr>
        <w:t xml:space="preserve"> </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商品和服务支出预算</w:t>
      </w:r>
      <w:r>
        <w:rPr>
          <w:rFonts w:hint="eastAsia" w:ascii="仿宋_GB2312" w:hAnsi="Times New Roman" w:eastAsia="仿宋_GB2312" w:cs="仿宋_GB2312"/>
          <w:color w:val="333333"/>
          <w:kern w:val="0"/>
          <w:sz w:val="32"/>
          <w:szCs w:val="32"/>
          <w:lang w:val="en-US" w:eastAsia="zh-CN"/>
        </w:rPr>
        <w:t>270000</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100</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29088</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9.7</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w:t>
      </w:r>
      <w:r>
        <w:rPr>
          <w:rFonts w:hint="eastAsia" w:ascii="仿宋_GB2312" w:hAnsi="Times New Roman" w:eastAsia="仿宋_GB2312" w:cs="仿宋_GB2312"/>
          <w:color w:val="333333"/>
          <w:kern w:val="0"/>
          <w:sz w:val="32"/>
          <w:szCs w:val="32"/>
          <w:lang w:val="en-US" w:eastAsia="zh-CN"/>
        </w:rPr>
        <w:t>办公大楼库房维护</w:t>
      </w:r>
      <w:r>
        <w:rPr>
          <w:rFonts w:hint="eastAsia" w:ascii="仿宋_GB2312" w:hAnsi="Times New Roman" w:eastAsia="仿宋_GB2312" w:cs="仿宋_GB2312"/>
          <w:color w:val="333333"/>
          <w:kern w:val="0"/>
          <w:sz w:val="32"/>
          <w:szCs w:val="32"/>
        </w:rPr>
        <w:t>费开支减少。</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对个人和家庭的补助支出预算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其他</w:t>
      </w:r>
      <w:r>
        <w:rPr>
          <w:rFonts w:hint="eastAsia" w:ascii="仿宋_GB2312" w:hAnsi="Times New Roman" w:eastAsia="仿宋_GB2312" w:cs="仿宋_GB2312"/>
          <w:color w:val="333333"/>
          <w:kern w:val="0"/>
          <w:sz w:val="32"/>
          <w:szCs w:val="32"/>
        </w:rPr>
        <w:t>资本性支出</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0</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90</w:t>
      </w:r>
      <w:r>
        <w:rPr>
          <w:rFonts w:ascii="仿宋_GB2312" w:hAnsi="Times New Roman" w:eastAsia="仿宋_GB2312" w:cs="仿宋_GB2312"/>
          <w:color w:val="333333"/>
          <w:kern w:val="0"/>
          <w:sz w:val="32"/>
          <w:szCs w:val="32"/>
        </w:rPr>
        <w:t>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100</w:t>
      </w:r>
      <w:r>
        <w:rPr>
          <w:rFonts w:hint="eastAsia" w:ascii="仿宋_GB2312" w:eastAsia="仿宋_GB2312" w:cs="仿宋_GB2312"/>
          <w:sz w:val="32"/>
          <w:szCs w:val="32"/>
        </w:rPr>
        <w:t>％</w:t>
      </w:r>
      <w:r>
        <w:rPr>
          <w:rFonts w:hint="eastAsia" w:ascii="仿宋_GB2312" w:hAnsi="Times New Roman" w:eastAsia="仿宋_GB2312" w:cs="仿宋_GB2312"/>
          <w:color w:val="333333"/>
          <w:kern w:val="0"/>
          <w:sz w:val="32"/>
          <w:szCs w:val="32"/>
        </w:rPr>
        <w:t>。主要是减少购置档案设备等原因。</w:t>
      </w:r>
    </w:p>
    <w:p>
      <w:pPr>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（五）一般公共预算支出按政府经济科目划分。</w:t>
      </w:r>
    </w:p>
    <w:p>
      <w:pPr>
        <w:ind w:right="-57" w:rightChars="-27" w:firstLine="787" w:firstLineChars="246"/>
        <w:rPr>
          <w:rFonts w:ascii="仿宋_GB2312" w:hAnsi="宋体" w:eastAsia="仿宋_GB2312" w:cs="Times New Roman"/>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w:t>
      </w:r>
      <w:r>
        <w:rPr>
          <w:rFonts w:hint="eastAsia" w:ascii="仿宋_GB2312" w:hAnsi="宋体" w:eastAsia="仿宋_GB2312" w:cs="仿宋_GB2312"/>
          <w:kern w:val="0"/>
          <w:sz w:val="32"/>
          <w:szCs w:val="32"/>
        </w:rPr>
        <w:t>机关工资福利支出</w:t>
      </w:r>
      <w:r>
        <w:rPr>
          <w:rFonts w:hint="eastAsia" w:ascii="仿宋_GB2312" w:hAnsi="宋体" w:eastAsia="仿宋_GB2312" w:cs="仿宋_GB2312"/>
          <w:kern w:val="0"/>
          <w:sz w:val="32"/>
          <w:szCs w:val="32"/>
          <w:lang w:val="en-US" w:eastAsia="zh-CN"/>
        </w:rPr>
        <w:t>2051630</w:t>
      </w:r>
      <w:r>
        <w:rPr>
          <w:rFonts w:hint="eastAsia" w:ascii="仿宋_GB2312" w:hAnsi="宋体" w:eastAsia="仿宋_GB2312" w:cs="仿宋_GB2312"/>
          <w:kern w:val="0"/>
          <w:sz w:val="32"/>
          <w:szCs w:val="32"/>
        </w:rPr>
        <w:t>元，其中：①工资奖金津补贴</w:t>
      </w:r>
      <w:r>
        <w:rPr>
          <w:rFonts w:hint="eastAsia" w:ascii="仿宋_GB2312" w:hAnsi="宋体" w:eastAsia="仿宋_GB2312" w:cs="仿宋_GB2312"/>
          <w:kern w:val="0"/>
          <w:sz w:val="32"/>
          <w:szCs w:val="32"/>
          <w:lang w:val="en-US" w:eastAsia="zh-CN"/>
        </w:rPr>
        <w:t>1455114</w:t>
      </w:r>
      <w:r>
        <w:rPr>
          <w:rFonts w:hint="eastAsia" w:ascii="仿宋_GB2312" w:hAnsi="宋体" w:eastAsia="仿宋_GB2312" w:cs="仿宋_GB2312"/>
          <w:kern w:val="0"/>
          <w:sz w:val="32"/>
          <w:szCs w:val="32"/>
        </w:rPr>
        <w:t>元；②社会保障缴费</w:t>
      </w:r>
      <w:r>
        <w:rPr>
          <w:rFonts w:hint="eastAsia" w:ascii="仿宋_GB2312" w:hAnsi="宋体" w:eastAsia="仿宋_GB2312" w:cs="仿宋_GB2312"/>
          <w:kern w:val="0"/>
          <w:sz w:val="32"/>
          <w:szCs w:val="32"/>
          <w:lang w:val="en-US" w:eastAsia="zh-CN"/>
        </w:rPr>
        <w:t>404989</w:t>
      </w:r>
      <w:r>
        <w:rPr>
          <w:rFonts w:hint="eastAsia" w:ascii="仿宋_GB2312" w:hAnsi="宋体" w:eastAsia="仿宋_GB2312" w:cs="仿宋_GB2312"/>
          <w:kern w:val="0"/>
          <w:sz w:val="32"/>
          <w:szCs w:val="32"/>
        </w:rPr>
        <w:t>元；③住房公积金</w:t>
      </w: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lang w:val="en-US" w:eastAsia="zh-CN"/>
        </w:rPr>
        <w:t>1527元</w:t>
      </w:r>
      <w:r>
        <w:rPr>
          <w:rFonts w:hint="eastAsia" w:ascii="仿宋_GB2312" w:hAnsi="宋体" w:eastAsia="仿宋_GB2312" w:cs="仿宋_GB2312"/>
          <w:kern w:val="0"/>
          <w:sz w:val="32"/>
          <w:szCs w:val="32"/>
        </w:rPr>
        <w:t>。</w:t>
      </w:r>
    </w:p>
    <w:p>
      <w:pPr>
        <w:ind w:firstLine="640" w:firstLineChars="200"/>
        <w:rPr>
          <w:rFonts w:ascii="仿宋_GB2312" w:eastAsia="仿宋_GB2312" w:cs="Times New Roman"/>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机关商品和服务支出</w:t>
      </w:r>
      <w:r>
        <w:rPr>
          <w:rFonts w:hint="eastAsia" w:ascii="仿宋_GB2312" w:eastAsia="仿宋_GB2312" w:cs="仿宋_GB2312"/>
          <w:sz w:val="32"/>
          <w:szCs w:val="32"/>
          <w:lang w:val="en-US" w:eastAsia="zh-CN"/>
        </w:rPr>
        <w:t>620850</w:t>
      </w:r>
      <w:r>
        <w:rPr>
          <w:rFonts w:hint="eastAsia" w:ascii="仿宋_GB2312" w:eastAsia="仿宋_GB2312" w:cs="仿宋_GB2312"/>
          <w:sz w:val="32"/>
          <w:szCs w:val="32"/>
        </w:rPr>
        <w:t>元，其中：</w:t>
      </w:r>
      <w:r>
        <w:rPr>
          <w:rFonts w:hint="eastAsia" w:ascii="仿宋_GB2312" w:hAnsi="宋体" w:eastAsia="仿宋_GB2312" w:cs="仿宋_GB2312"/>
          <w:kern w:val="0"/>
          <w:sz w:val="32"/>
          <w:szCs w:val="32"/>
        </w:rPr>
        <w:t>①</w:t>
      </w:r>
      <w:r>
        <w:rPr>
          <w:rFonts w:hint="eastAsia" w:ascii="仿宋_GB2312" w:eastAsia="仿宋_GB2312" w:cs="仿宋_GB2312"/>
          <w:sz w:val="32"/>
          <w:szCs w:val="32"/>
        </w:rPr>
        <w:t>办公经费</w:t>
      </w:r>
      <w:r>
        <w:rPr>
          <w:rFonts w:hint="eastAsia" w:ascii="仿宋_GB2312" w:eastAsia="仿宋_GB2312" w:cs="仿宋_GB2312"/>
          <w:sz w:val="32"/>
          <w:szCs w:val="32"/>
          <w:lang w:val="en-US" w:eastAsia="zh-CN"/>
        </w:rPr>
        <w:t>425400</w:t>
      </w:r>
      <w:r>
        <w:rPr>
          <w:rFonts w:hint="eastAsia" w:ascii="仿宋_GB2312" w:eastAsia="仿宋_GB2312" w:cs="仿宋_GB2312"/>
          <w:sz w:val="32"/>
          <w:szCs w:val="32"/>
        </w:rPr>
        <w:t>元；</w:t>
      </w:r>
      <w:r>
        <w:rPr>
          <w:rFonts w:hint="eastAsia" w:ascii="仿宋_GB2312" w:hAnsi="宋体" w:eastAsia="仿宋_GB2312" w:cs="仿宋_GB2312"/>
          <w:kern w:val="0"/>
          <w:sz w:val="32"/>
          <w:szCs w:val="32"/>
        </w:rPr>
        <w:t>②</w:t>
      </w:r>
      <w:r>
        <w:rPr>
          <w:rFonts w:hint="eastAsia" w:ascii="仿宋_GB2312" w:eastAsia="仿宋_GB2312" w:cs="仿宋_GB2312"/>
          <w:sz w:val="32"/>
          <w:szCs w:val="32"/>
        </w:rPr>
        <w:t>会议费</w:t>
      </w:r>
      <w:r>
        <w:rPr>
          <w:rFonts w:ascii="仿宋_GB2312" w:eastAsia="仿宋_GB2312" w:cs="仿宋_GB2312"/>
          <w:sz w:val="32"/>
          <w:szCs w:val="32"/>
        </w:rPr>
        <w:t>3000</w:t>
      </w:r>
      <w:r>
        <w:rPr>
          <w:rFonts w:hint="eastAsia" w:ascii="仿宋_GB2312" w:eastAsia="仿宋_GB2312" w:cs="仿宋_GB2312"/>
          <w:sz w:val="32"/>
          <w:szCs w:val="32"/>
        </w:rPr>
        <w:t>元；</w:t>
      </w:r>
      <w:r>
        <w:rPr>
          <w:rFonts w:hint="eastAsia" w:ascii="仿宋_GB2312" w:hAnsi="宋体" w:eastAsia="仿宋_GB2312" w:cs="仿宋_GB2312"/>
          <w:kern w:val="0"/>
          <w:sz w:val="32"/>
          <w:szCs w:val="32"/>
        </w:rPr>
        <w:t>③</w:t>
      </w:r>
      <w:r>
        <w:rPr>
          <w:rFonts w:hint="eastAsia" w:ascii="仿宋_GB2312" w:eastAsia="仿宋_GB2312" w:cs="仿宋_GB2312"/>
          <w:sz w:val="32"/>
          <w:szCs w:val="32"/>
        </w:rPr>
        <w:t>培训费</w:t>
      </w:r>
      <w:r>
        <w:rPr>
          <w:rFonts w:ascii="仿宋_GB2312" w:eastAsia="仿宋_GB2312" w:cs="仿宋_GB2312"/>
          <w:sz w:val="32"/>
          <w:szCs w:val="32"/>
        </w:rPr>
        <w:t>10000</w:t>
      </w:r>
      <w:r>
        <w:rPr>
          <w:rFonts w:hint="eastAsia" w:ascii="仿宋_GB2312" w:eastAsia="仿宋_GB2312" w:cs="仿宋_GB2312"/>
          <w:sz w:val="32"/>
          <w:szCs w:val="32"/>
        </w:rPr>
        <w:t>元；</w:t>
      </w:r>
      <w:r>
        <w:rPr>
          <w:rFonts w:hint="eastAsia" w:ascii="仿宋_GB2312" w:hAnsi="宋体" w:eastAsia="仿宋_GB2312" w:cs="仿宋_GB2312"/>
          <w:kern w:val="0"/>
          <w:sz w:val="32"/>
          <w:szCs w:val="32"/>
        </w:rPr>
        <w:t>④</w:t>
      </w:r>
      <w:r>
        <w:rPr>
          <w:rFonts w:hint="eastAsia" w:ascii="仿宋_GB2312" w:eastAsia="仿宋_GB2312" w:cs="仿宋_GB2312"/>
          <w:sz w:val="32"/>
          <w:szCs w:val="32"/>
        </w:rPr>
        <w:t>委托业务费</w:t>
      </w:r>
      <w:r>
        <w:rPr>
          <w:rFonts w:hint="eastAsia" w:ascii="仿宋_GB2312" w:eastAsia="仿宋_GB2312" w:cs="仿宋_GB2312"/>
          <w:sz w:val="32"/>
          <w:szCs w:val="32"/>
          <w:lang w:val="en-US" w:eastAsia="zh-CN"/>
        </w:rPr>
        <w:t>43000</w:t>
      </w:r>
      <w:r>
        <w:rPr>
          <w:rFonts w:hint="eastAsia" w:ascii="仿宋_GB2312" w:eastAsia="仿宋_GB2312" w:cs="仿宋_GB2312"/>
          <w:sz w:val="32"/>
          <w:szCs w:val="32"/>
        </w:rPr>
        <w:t>元；⑤公务接待费</w:t>
      </w:r>
      <w:r>
        <w:rPr>
          <w:rFonts w:ascii="仿宋_GB2312" w:eastAsia="仿宋_GB2312" w:cs="仿宋_GB2312"/>
          <w:sz w:val="32"/>
          <w:szCs w:val="32"/>
        </w:rPr>
        <w:t>4000</w:t>
      </w:r>
      <w:r>
        <w:rPr>
          <w:rFonts w:hint="eastAsia" w:ascii="仿宋_GB2312" w:eastAsia="仿宋_GB2312" w:cs="仿宋_GB2312"/>
          <w:sz w:val="32"/>
          <w:szCs w:val="32"/>
        </w:rPr>
        <w:t>元；⑥维修</w:t>
      </w:r>
      <w:r>
        <w:rPr>
          <w:rFonts w:ascii="仿宋_GB2312" w:eastAsia="仿宋_GB2312" w:cs="仿宋_GB2312"/>
          <w:sz w:val="32"/>
          <w:szCs w:val="32"/>
        </w:rPr>
        <w:t>(</w:t>
      </w:r>
      <w:r>
        <w:rPr>
          <w:rFonts w:hint="eastAsia" w:ascii="仿宋_GB2312" w:eastAsia="仿宋_GB2312" w:cs="仿宋_GB2312"/>
          <w:sz w:val="32"/>
          <w:szCs w:val="32"/>
        </w:rPr>
        <w:t>护</w:t>
      </w:r>
      <w:r>
        <w:rPr>
          <w:rFonts w:ascii="仿宋_GB2312" w:eastAsia="仿宋_GB2312" w:cs="仿宋_GB2312"/>
          <w:sz w:val="32"/>
          <w:szCs w:val="32"/>
        </w:rPr>
        <w:t>)</w:t>
      </w:r>
      <w:r>
        <w:rPr>
          <w:rFonts w:hint="eastAsia" w:ascii="仿宋_GB2312" w:eastAsia="仿宋_GB2312" w:cs="仿宋_GB2312"/>
          <w:sz w:val="32"/>
          <w:szCs w:val="32"/>
        </w:rPr>
        <w:t>费</w:t>
      </w:r>
      <w:r>
        <w:rPr>
          <w:rFonts w:hint="eastAsia" w:ascii="仿宋_GB2312" w:eastAsia="仿宋_GB2312" w:cs="仿宋_GB2312"/>
          <w:sz w:val="32"/>
          <w:szCs w:val="32"/>
          <w:lang w:val="en-US" w:eastAsia="zh-CN"/>
        </w:rPr>
        <w:t>40000</w:t>
      </w:r>
      <w:r>
        <w:rPr>
          <w:rFonts w:hint="eastAsia" w:ascii="仿宋_GB2312" w:eastAsia="仿宋_GB2312" w:cs="仿宋_GB2312"/>
          <w:sz w:val="32"/>
          <w:szCs w:val="32"/>
        </w:rPr>
        <w:t>元；⑦其他商品和服务支出</w:t>
      </w:r>
      <w:r>
        <w:rPr>
          <w:rFonts w:hint="eastAsia" w:ascii="仿宋_GB2312" w:eastAsia="仿宋_GB2312" w:cs="仿宋_GB2312"/>
          <w:sz w:val="32"/>
          <w:szCs w:val="32"/>
          <w:lang w:val="en-US" w:eastAsia="zh-CN"/>
        </w:rPr>
        <w:t>95450</w:t>
      </w:r>
      <w:r>
        <w:rPr>
          <w:rFonts w:hint="eastAsia" w:ascii="仿宋_GB2312" w:eastAsia="仿宋_GB2312" w:cs="仿宋_GB2312"/>
          <w:sz w:val="32"/>
          <w:szCs w:val="32"/>
        </w:rPr>
        <w:t>元。</w:t>
      </w:r>
    </w:p>
    <w:p>
      <w:pPr>
        <w:ind w:right="-57" w:rightChars="-27"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、对个人和家庭的补助支出</w:t>
      </w:r>
      <w:r>
        <w:rPr>
          <w:rFonts w:hint="eastAsia" w:ascii="仿宋_GB2312" w:hAnsi="宋体" w:eastAsia="仿宋_GB2312" w:cs="仿宋_GB2312"/>
          <w:kern w:val="0"/>
          <w:sz w:val="32"/>
          <w:szCs w:val="32"/>
          <w:lang w:val="en-US" w:eastAsia="zh-CN"/>
        </w:rPr>
        <w:t>111240</w:t>
      </w:r>
      <w:r>
        <w:rPr>
          <w:rFonts w:hint="eastAsia" w:ascii="仿宋_GB2312" w:hAnsi="宋体" w:eastAsia="仿宋_GB2312" w:cs="仿宋_GB2312"/>
          <w:kern w:val="0"/>
          <w:sz w:val="32"/>
          <w:szCs w:val="32"/>
        </w:rPr>
        <w:t>元。其中：离退休费</w:t>
      </w:r>
      <w:r>
        <w:rPr>
          <w:rFonts w:hint="eastAsia" w:ascii="仿宋_GB2312" w:hAnsi="宋体" w:eastAsia="仿宋_GB2312" w:cs="仿宋_GB2312"/>
          <w:kern w:val="0"/>
          <w:sz w:val="32"/>
          <w:szCs w:val="32"/>
          <w:lang w:val="en-US" w:eastAsia="zh-CN"/>
        </w:rPr>
        <w:t>111240</w:t>
      </w:r>
      <w:r>
        <w:rPr>
          <w:rFonts w:hint="eastAsia" w:ascii="仿宋_GB2312" w:hAnsi="宋体" w:eastAsia="仿宋_GB2312" w:cs="仿宋_GB2312"/>
          <w:kern w:val="0"/>
          <w:sz w:val="32"/>
          <w:szCs w:val="32"/>
        </w:rPr>
        <w:t>元。</w:t>
      </w:r>
    </w:p>
    <w:p>
      <w:pPr>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黑体" w:hAnsi="黑体" w:eastAsia="黑体" w:cs="黑体"/>
          <w:b/>
          <w:bCs/>
          <w:color w:val="333333"/>
          <w:kern w:val="0"/>
          <w:sz w:val="32"/>
          <w:szCs w:val="32"/>
        </w:rPr>
        <w:t>三、</w:t>
      </w:r>
      <w:r>
        <w:rPr>
          <w:rFonts w:ascii="黑体" w:hAnsi="仿宋" w:eastAsia="黑体" w:cs="黑体"/>
          <w:b/>
          <w:bCs/>
          <w:color w:val="000000"/>
          <w:kern w:val="0"/>
          <w:sz w:val="32"/>
          <w:szCs w:val="32"/>
        </w:rPr>
        <w:t>20</w:t>
      </w:r>
      <w:r>
        <w:rPr>
          <w:rFonts w:hint="eastAsia" w:ascii="黑体" w:hAnsi="仿宋" w:eastAsia="黑体" w:cs="黑体"/>
          <w:b/>
          <w:bCs/>
          <w:color w:val="000000"/>
          <w:kern w:val="0"/>
          <w:sz w:val="32"/>
          <w:szCs w:val="32"/>
          <w:lang w:val="en-US" w:eastAsia="zh-CN"/>
        </w:rPr>
        <w:t>20</w:t>
      </w:r>
      <w:r>
        <w:rPr>
          <w:rFonts w:hint="eastAsia" w:ascii="黑体" w:hAnsi="仿宋" w:eastAsia="黑体" w:cs="黑体"/>
          <w:b/>
          <w:bCs/>
          <w:color w:val="000000"/>
          <w:kern w:val="0"/>
          <w:sz w:val="32"/>
          <w:szCs w:val="32"/>
        </w:rPr>
        <w:t>年政府性基金预算支出预算情况</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年本部门无政府性基金收支业务，因此没有相应的政府基金收支预算。</w:t>
      </w:r>
    </w:p>
    <w:p>
      <w:pPr>
        <w:spacing w:line="572" w:lineRule="exact"/>
        <w:ind w:right="-57" w:rightChars="-27" w:firstLine="643" w:firstLineChars="200"/>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四、</w:t>
      </w:r>
      <w:r>
        <w:rPr>
          <w:rFonts w:ascii="黑体" w:hAnsi="黑体" w:eastAsia="黑体" w:cs="黑体"/>
          <w:b/>
          <w:bCs/>
          <w:color w:val="333333"/>
          <w:kern w:val="0"/>
          <w:sz w:val="32"/>
          <w:szCs w:val="32"/>
        </w:rPr>
        <w:t>20</w:t>
      </w:r>
      <w:r>
        <w:rPr>
          <w:rFonts w:hint="eastAsia" w:ascii="黑体" w:hAnsi="黑体" w:eastAsia="黑体" w:cs="黑体"/>
          <w:b/>
          <w:bCs/>
          <w:color w:val="333333"/>
          <w:kern w:val="0"/>
          <w:sz w:val="32"/>
          <w:szCs w:val="32"/>
          <w:lang w:val="en-US" w:eastAsia="zh-CN"/>
        </w:rPr>
        <w:t>20</w:t>
      </w:r>
      <w:r>
        <w:rPr>
          <w:rFonts w:hint="eastAsia" w:ascii="黑体" w:hAnsi="黑体" w:eastAsia="黑体" w:cs="黑体"/>
          <w:b/>
          <w:bCs/>
          <w:color w:val="333333"/>
          <w:kern w:val="0"/>
          <w:sz w:val="32"/>
          <w:szCs w:val="32"/>
        </w:rPr>
        <w:t>年部门预算安排的“三公”经费预算情况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（一）</w:t>
      </w:r>
      <w:r>
        <w:rPr>
          <w:rFonts w:ascii="楷体_GB2312" w:hAnsi="Times New Roman" w:eastAsia="楷体_GB2312" w:cs="楷体_GB2312"/>
          <w:b/>
          <w:bCs/>
          <w:color w:val="333333"/>
          <w:kern w:val="0"/>
          <w:sz w:val="32"/>
          <w:szCs w:val="32"/>
        </w:rPr>
        <w:t>20</w:t>
      </w:r>
      <w:r>
        <w:rPr>
          <w:rFonts w:hint="eastAsia" w:ascii="楷体_GB2312" w:hAnsi="Times New Roman" w:eastAsia="楷体_GB2312" w:cs="楷体_GB2312"/>
          <w:b/>
          <w:bCs/>
          <w:color w:val="333333"/>
          <w:kern w:val="0"/>
          <w:sz w:val="32"/>
          <w:szCs w:val="32"/>
          <w:lang w:val="en-US" w:eastAsia="zh-CN"/>
        </w:rPr>
        <w:t>20</w:t>
      </w:r>
      <w:r>
        <w:rPr>
          <w:rFonts w:hint="eastAsia" w:ascii="楷体_GB2312" w:hAnsi="Times New Roman" w:eastAsia="楷体_GB2312" w:cs="楷体_GB2312"/>
          <w:b/>
          <w:bCs/>
          <w:color w:val="333333"/>
          <w:kern w:val="0"/>
          <w:sz w:val="32"/>
          <w:szCs w:val="32"/>
        </w:rPr>
        <w:t>年部门预算全口径安排的</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三公</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经费预算情况。</w:t>
      </w:r>
    </w:p>
    <w:p>
      <w:pPr>
        <w:widowControl/>
        <w:wordWrap w:val="0"/>
        <w:spacing w:line="555" w:lineRule="atLeast"/>
        <w:ind w:right="-57" w:rightChars="-27" w:firstLine="640" w:firstLineChars="200"/>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lang w:val="en-US" w:eastAsia="zh-CN"/>
        </w:rPr>
        <w:t>20</w:t>
      </w:r>
      <w:r>
        <w:rPr>
          <w:rFonts w:hint="eastAsia" w:ascii="仿宋_GB2312" w:hAnsi="Times New Roman" w:eastAsia="仿宋_GB2312" w:cs="仿宋_GB2312"/>
          <w:color w:val="333333"/>
          <w:kern w:val="0"/>
          <w:sz w:val="32"/>
          <w:szCs w:val="32"/>
        </w:rPr>
        <w:t>年部门预算全口径安排</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三公</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经费支出预算</w:t>
      </w:r>
      <w:r>
        <w:rPr>
          <w:rFonts w:ascii="仿宋_GB2312" w:hAnsi="Times New Roman" w:eastAsia="仿宋_GB2312" w:cs="仿宋_GB2312"/>
          <w:color w:val="333333"/>
          <w:kern w:val="0"/>
          <w:sz w:val="32"/>
          <w:szCs w:val="32"/>
        </w:rPr>
        <w:t>4000</w:t>
      </w:r>
      <w:r>
        <w:rPr>
          <w:rFonts w:hint="eastAsia" w:ascii="仿宋_GB2312" w:hAnsi="Times New Roman" w:eastAsia="仿宋_GB2312" w:cs="仿宋_GB2312"/>
          <w:color w:val="333333"/>
          <w:kern w:val="0"/>
          <w:sz w:val="32"/>
          <w:szCs w:val="32"/>
        </w:rPr>
        <w:t>元，同比无增减变化</w:t>
      </w:r>
      <w:r>
        <w:rPr>
          <w:rFonts w:hint="eastAsia" w:ascii="Times New Roman" w:hAnsi="Times New Roman" w:cs="宋体"/>
          <w:color w:val="333333"/>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、因公出国（境）经费支出预算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、公务接待费支出预算</w:t>
      </w:r>
      <w:r>
        <w:rPr>
          <w:rFonts w:ascii="仿宋_GB2312" w:hAnsi="Times New Roman" w:eastAsia="仿宋_GB2312" w:cs="仿宋_GB2312"/>
          <w:color w:val="333333"/>
          <w:kern w:val="0"/>
          <w:sz w:val="32"/>
          <w:szCs w:val="32"/>
        </w:rPr>
        <w:t>4000</w:t>
      </w:r>
      <w:r>
        <w:rPr>
          <w:rFonts w:hint="eastAsia" w:ascii="仿宋_GB2312" w:hAnsi="Times New Roman" w:eastAsia="仿宋_GB2312" w:cs="仿宋_GB2312"/>
          <w:color w:val="333333"/>
          <w:kern w:val="0"/>
          <w:sz w:val="32"/>
          <w:szCs w:val="32"/>
        </w:rPr>
        <w:t>元，同比无增减变化。</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、公务用车费预算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元，与去年同比无增减变化。其中：</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）公务用车运行维护费支出预算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r>
        <w:rPr>
          <w:rFonts w:ascii="仿宋_GB2312" w:hAnsi="Times New Roman" w:eastAsia="仿宋_GB2312" w:cs="仿宋_GB2312"/>
          <w:color w:val="333333"/>
          <w:kern w:val="0"/>
          <w:sz w:val="32"/>
          <w:szCs w:val="32"/>
        </w:rPr>
        <w:t xml:space="preserve">   </w:t>
      </w:r>
    </w:p>
    <w:p>
      <w:pPr>
        <w:widowControl/>
        <w:wordWrap w:val="0"/>
        <w:spacing w:line="555" w:lineRule="atLeast"/>
        <w:ind w:right="-57" w:rightChars="-27"/>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）公务用车购置费</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widowControl/>
        <w:wordWrap w:val="0"/>
        <w:spacing w:line="555" w:lineRule="atLeast"/>
        <w:ind w:right="-57" w:rightChars="-27" w:firstLine="643" w:firstLineChars="200"/>
        <w:rPr>
          <w:rFonts w:ascii="楷体_GB2312" w:hAnsi="宋体" w:eastAsia="楷体_GB2312" w:cs="Times New Roman"/>
          <w:b/>
          <w:bCs/>
          <w:color w:val="333333"/>
          <w:kern w:val="0"/>
        </w:rPr>
      </w:pPr>
      <w:r>
        <w:rPr>
          <w:rFonts w:hint="eastAsia" w:ascii="楷体_GB2312" w:hAnsi="Times New Roman" w:eastAsia="楷体_GB2312" w:cs="楷体_GB2312"/>
          <w:b/>
          <w:bCs/>
          <w:color w:val="333333"/>
          <w:kern w:val="0"/>
          <w:sz w:val="32"/>
          <w:szCs w:val="32"/>
        </w:rPr>
        <w:t>（二）</w:t>
      </w:r>
      <w:r>
        <w:rPr>
          <w:rFonts w:ascii="楷体_GB2312" w:hAnsi="Times New Roman" w:eastAsia="楷体_GB2312" w:cs="楷体_GB2312"/>
          <w:b/>
          <w:bCs/>
          <w:color w:val="333333"/>
          <w:kern w:val="0"/>
          <w:sz w:val="32"/>
          <w:szCs w:val="32"/>
        </w:rPr>
        <w:t>20</w:t>
      </w:r>
      <w:r>
        <w:rPr>
          <w:rFonts w:hint="eastAsia" w:ascii="楷体_GB2312" w:hAnsi="Times New Roman" w:eastAsia="楷体_GB2312" w:cs="楷体_GB2312"/>
          <w:b/>
          <w:bCs/>
          <w:color w:val="333333"/>
          <w:kern w:val="0"/>
          <w:sz w:val="32"/>
          <w:szCs w:val="32"/>
          <w:lang w:val="en-US" w:eastAsia="zh-CN"/>
        </w:rPr>
        <w:t>20</w:t>
      </w:r>
      <w:r>
        <w:rPr>
          <w:rFonts w:hint="eastAsia" w:ascii="楷体_GB2312" w:hAnsi="Times New Roman" w:eastAsia="楷体_GB2312" w:cs="楷体_GB2312"/>
          <w:b/>
          <w:bCs/>
          <w:color w:val="333333"/>
          <w:kern w:val="0"/>
          <w:sz w:val="32"/>
          <w:szCs w:val="32"/>
        </w:rPr>
        <w:t>年一般公共预算资金安排的</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三公</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经费预算情况。</w:t>
      </w:r>
    </w:p>
    <w:p>
      <w:pPr>
        <w:widowControl/>
        <w:wordWrap w:val="0"/>
        <w:spacing w:line="555" w:lineRule="atLeast"/>
        <w:ind w:right="-57" w:rightChars="-27" w:firstLine="640" w:firstLineChars="200"/>
        <w:rPr>
          <w:rFonts w:ascii="宋体" w:cs="Times New Roman"/>
          <w:color w:val="333333"/>
          <w:kern w:val="0"/>
        </w:rPr>
      </w:pP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lang w:val="en-US" w:eastAsia="zh-CN"/>
        </w:rPr>
        <w:t>20</w:t>
      </w:r>
      <w:r>
        <w:rPr>
          <w:rFonts w:hint="eastAsia" w:ascii="仿宋_GB2312" w:hAnsi="Times New Roman" w:eastAsia="仿宋_GB2312" w:cs="仿宋_GB2312"/>
          <w:color w:val="333333"/>
          <w:kern w:val="0"/>
          <w:sz w:val="32"/>
          <w:szCs w:val="32"/>
        </w:rPr>
        <w:t>年一般公共预算安排的</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三公</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经费支出预算</w:t>
      </w:r>
      <w:r>
        <w:rPr>
          <w:rFonts w:ascii="仿宋_GB2312" w:hAnsi="Times New Roman" w:eastAsia="仿宋_GB2312" w:cs="仿宋_GB2312"/>
          <w:color w:val="333333"/>
          <w:kern w:val="0"/>
          <w:sz w:val="32"/>
          <w:szCs w:val="32"/>
        </w:rPr>
        <w:t>4000</w:t>
      </w:r>
      <w:r>
        <w:rPr>
          <w:rFonts w:hint="eastAsia" w:ascii="仿宋_GB2312" w:hAnsi="Times New Roman" w:eastAsia="仿宋_GB2312" w:cs="仿宋_GB2312"/>
          <w:color w:val="333333"/>
          <w:kern w:val="0"/>
          <w:sz w:val="32"/>
          <w:szCs w:val="32"/>
        </w:rPr>
        <w:t>元，同比无增减变化</w:t>
      </w:r>
      <w:r>
        <w:rPr>
          <w:rFonts w:hint="eastAsia" w:ascii="Times New Roman" w:hAnsi="Times New Roman" w:cs="宋体"/>
          <w:color w:val="333333"/>
          <w:kern w:val="0"/>
          <w:sz w:val="32"/>
          <w:szCs w:val="32"/>
        </w:rPr>
        <w:t>。</w:t>
      </w:r>
      <w:r>
        <w:rPr>
          <w:rFonts w:hint="eastAsia" w:ascii="仿宋_GB2312" w:hAnsi="Times New Roman" w:eastAsia="仿宋_GB2312" w:cs="仿宋_GB2312"/>
          <w:color w:val="333333"/>
          <w:kern w:val="0"/>
          <w:sz w:val="32"/>
          <w:szCs w:val="32"/>
        </w:rPr>
        <w:t>其中：</w:t>
      </w:r>
    </w:p>
    <w:p>
      <w:pPr>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、因公出国（境）经费预算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Times New Roman"/>
          <w:b/>
          <w:color w:val="333333"/>
          <w:kern w:val="0"/>
          <w:sz w:val="32"/>
          <w:szCs w:val="32"/>
        </w:rPr>
        <w:t>根据财政局统一要求，各部门一般公共预算安排的因公出国（境）费不编入部门预算，执行中根据外事管理部门批准的年度出国计划申请调整支出。</w:t>
      </w:r>
    </w:p>
    <w:p>
      <w:pPr>
        <w:autoSpaceDE w:val="0"/>
        <w:autoSpaceDN w:val="0"/>
        <w:adjustRightInd w:val="0"/>
        <w:spacing w:line="600"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、公务接待费预算</w:t>
      </w:r>
      <w:r>
        <w:rPr>
          <w:rFonts w:ascii="仿宋_GB2312" w:hAnsi="Times New Roman" w:eastAsia="仿宋_GB2312" w:cs="仿宋_GB2312"/>
          <w:color w:val="333333"/>
          <w:kern w:val="0"/>
          <w:sz w:val="32"/>
          <w:szCs w:val="32"/>
        </w:rPr>
        <w:t>4000</w:t>
      </w:r>
      <w:r>
        <w:rPr>
          <w:rFonts w:hint="eastAsia" w:ascii="仿宋_GB2312" w:hAnsi="Times New Roman" w:eastAsia="仿宋_GB2312" w:cs="仿宋_GB2312"/>
          <w:color w:val="333333"/>
          <w:kern w:val="0"/>
          <w:sz w:val="32"/>
          <w:szCs w:val="32"/>
        </w:rPr>
        <w:t>元，同比无增减变化。</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、公务用车费预算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元，与去年同比无增减变化。其中：</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）公务用车运行维护费预算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）公务用车购置预算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元，与去年同比无增减变化。</w:t>
      </w:r>
    </w:p>
    <w:p>
      <w:pPr>
        <w:widowControl/>
        <w:wordWrap w:val="0"/>
        <w:spacing w:line="555" w:lineRule="atLeast"/>
        <w:ind w:right="-57" w:rightChars="-27" w:firstLine="630" w:firstLineChars="196"/>
        <w:rPr>
          <w:rFonts w:ascii="黑体" w:hAnsi="仿宋" w:eastAsia="黑体" w:cs="Times New Roman"/>
          <w:b/>
          <w:bCs/>
          <w:color w:val="000000"/>
          <w:kern w:val="0"/>
          <w:sz w:val="32"/>
          <w:szCs w:val="32"/>
        </w:rPr>
      </w:pPr>
      <w:r>
        <w:rPr>
          <w:rFonts w:hint="eastAsia" w:ascii="黑体" w:hAnsi="仿宋" w:eastAsia="黑体" w:cs="黑体"/>
          <w:b/>
          <w:bCs/>
          <w:color w:val="000000"/>
          <w:kern w:val="0"/>
          <w:sz w:val="32"/>
          <w:szCs w:val="32"/>
        </w:rPr>
        <w:t>五、</w:t>
      </w:r>
      <w:r>
        <w:rPr>
          <w:rFonts w:ascii="黑体" w:hAnsi="仿宋" w:eastAsia="黑体" w:cs="黑体"/>
          <w:b/>
          <w:bCs/>
          <w:color w:val="000000"/>
          <w:kern w:val="0"/>
          <w:sz w:val="32"/>
          <w:szCs w:val="32"/>
        </w:rPr>
        <w:t>20</w:t>
      </w:r>
      <w:r>
        <w:rPr>
          <w:rFonts w:hint="eastAsia" w:ascii="黑体" w:hAnsi="仿宋" w:eastAsia="黑体" w:cs="黑体"/>
          <w:b/>
          <w:bCs/>
          <w:color w:val="000000"/>
          <w:kern w:val="0"/>
          <w:sz w:val="32"/>
          <w:szCs w:val="32"/>
          <w:lang w:val="en-US" w:eastAsia="zh-CN"/>
        </w:rPr>
        <w:t>20</w:t>
      </w:r>
      <w:r>
        <w:rPr>
          <w:rFonts w:hint="eastAsia" w:ascii="黑体" w:hAnsi="仿宋" w:eastAsia="黑体" w:cs="黑体"/>
          <w:b/>
          <w:bCs/>
          <w:color w:val="000000"/>
          <w:kern w:val="0"/>
          <w:sz w:val="32"/>
          <w:szCs w:val="32"/>
        </w:rPr>
        <w:t>年部门预算其他事项说明</w:t>
      </w:r>
    </w:p>
    <w:p>
      <w:pPr>
        <w:widowControl/>
        <w:wordWrap w:val="0"/>
        <w:spacing w:line="555" w:lineRule="atLeast"/>
        <w:ind w:right="-57" w:rightChars="-27" w:firstLine="643" w:firstLineChars="200"/>
        <w:rPr>
          <w:rFonts w:ascii="仿宋_GB2312" w:eastAsia="仿宋_GB2312" w:cs="Times New Roman"/>
          <w:b/>
          <w:bCs/>
          <w:sz w:val="32"/>
          <w:szCs w:val="32"/>
        </w:rPr>
      </w:pPr>
      <w:r>
        <w:rPr>
          <w:rFonts w:hint="eastAsia" w:ascii="楷体_GB2312" w:hAnsi="Times New Roman" w:eastAsia="楷体_GB2312" w:cs="楷体_GB2312"/>
          <w:b/>
          <w:bCs/>
          <w:color w:val="333333"/>
          <w:kern w:val="0"/>
          <w:sz w:val="32"/>
          <w:szCs w:val="32"/>
        </w:rPr>
        <w:t>（一）机关运行经费预算安排情况。</w:t>
      </w:r>
    </w:p>
    <w:p>
      <w:pPr>
        <w:widowControl/>
        <w:wordWrap w:val="0"/>
        <w:spacing w:line="555" w:lineRule="atLeast"/>
        <w:ind w:right="-57" w:rightChars="-27" w:firstLine="640" w:firstLineChars="200"/>
        <w:rPr>
          <w:rFonts w:ascii="仿宋_GB2312" w:eastAsia="仿宋_GB2312" w:cs="Times New Roman"/>
          <w:sz w:val="32"/>
          <w:szCs w:val="32"/>
        </w:rPr>
      </w:pP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年梧州市档案</w:t>
      </w:r>
      <w:r>
        <w:rPr>
          <w:rFonts w:hint="eastAsia" w:ascii="仿宋_GB2312" w:eastAsia="仿宋_GB2312" w:cs="仿宋_GB2312"/>
          <w:sz w:val="32"/>
          <w:szCs w:val="32"/>
          <w:lang w:val="en-US" w:eastAsia="zh-CN"/>
        </w:rPr>
        <w:t>馆</w:t>
      </w:r>
      <w:r>
        <w:rPr>
          <w:rFonts w:hint="eastAsia" w:ascii="仿宋_GB2312" w:eastAsia="仿宋_GB2312" w:cs="仿宋_GB2312"/>
          <w:sz w:val="32"/>
          <w:szCs w:val="32"/>
        </w:rPr>
        <w:t>本级</w:t>
      </w:r>
      <w:r>
        <w:rPr>
          <w:rFonts w:hint="eastAsia" w:ascii="仿宋_GB2312" w:eastAsia="仿宋_GB2312" w:cs="仿宋_GB2312"/>
          <w:sz w:val="32"/>
          <w:szCs w:val="32"/>
          <w:lang w:val="en-US" w:eastAsia="zh-CN"/>
        </w:rPr>
        <w:t>共</w:t>
      </w:r>
      <w:r>
        <w:rPr>
          <w:rFonts w:hint="eastAsia" w:ascii="仿宋_GB2312" w:eastAsia="仿宋_GB2312" w:cs="仿宋_GB2312"/>
          <w:sz w:val="32"/>
          <w:szCs w:val="32"/>
        </w:rPr>
        <w:t>有</w:t>
      </w:r>
      <w:r>
        <w:rPr>
          <w:rFonts w:ascii="仿宋_GB2312" w:eastAsia="仿宋_GB2312" w:cs="仿宋_GB2312"/>
          <w:sz w:val="32"/>
          <w:szCs w:val="32"/>
        </w:rPr>
        <w:t>1</w:t>
      </w:r>
      <w:r>
        <w:rPr>
          <w:rFonts w:hint="eastAsia" w:ascii="仿宋_GB2312" w:eastAsia="仿宋_GB2312" w:cs="仿宋_GB2312"/>
          <w:sz w:val="32"/>
          <w:szCs w:val="32"/>
        </w:rPr>
        <w:t>个参照公务员法管理的事业单位，机关运行经费财政拨款预算</w:t>
      </w:r>
      <w:r>
        <w:rPr>
          <w:rFonts w:hint="eastAsia" w:ascii="仿宋_GB2312" w:eastAsia="仿宋_GB2312" w:cs="仿宋_GB2312"/>
          <w:sz w:val="32"/>
          <w:szCs w:val="32"/>
          <w:lang w:val="en-US" w:eastAsia="zh-CN"/>
        </w:rPr>
        <w:t>620850</w:t>
      </w:r>
      <w:r>
        <w:rPr>
          <w:rFonts w:hint="eastAsia" w:ascii="仿宋_GB2312" w:eastAsia="仿宋_GB2312" w:cs="仿宋_GB2312"/>
          <w:sz w:val="32"/>
          <w:szCs w:val="32"/>
        </w:rPr>
        <w:t>元，较</w:t>
      </w:r>
      <w:r>
        <w:rPr>
          <w:rFonts w:hint="eastAsia" w:ascii="仿宋_GB2312" w:eastAsia="仿宋_GB2312" w:cs="仿宋_GB2312"/>
          <w:sz w:val="32"/>
          <w:szCs w:val="32"/>
          <w:lang w:val="en-US" w:eastAsia="zh-CN"/>
        </w:rPr>
        <w:t>去</w:t>
      </w:r>
      <w:r>
        <w:rPr>
          <w:rFonts w:hint="eastAsia" w:ascii="仿宋_GB2312" w:eastAsia="仿宋_GB2312" w:cs="仿宋_GB2312"/>
          <w:sz w:val="32"/>
          <w:szCs w:val="32"/>
        </w:rPr>
        <w:t>年预算</w:t>
      </w:r>
      <w:r>
        <w:rPr>
          <w:rFonts w:hint="eastAsia" w:ascii="仿宋_GB2312" w:eastAsia="仿宋_GB2312" w:cs="仿宋_GB2312"/>
          <w:sz w:val="32"/>
          <w:szCs w:val="32"/>
          <w:lang w:val="en-US" w:eastAsia="zh-CN"/>
        </w:rPr>
        <w:t>减少64808</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下降9.4</w:t>
      </w:r>
      <w:r>
        <w:rPr>
          <w:rFonts w:ascii="仿宋_GB2312" w:eastAsia="仿宋_GB2312" w:cs="仿宋_GB2312"/>
          <w:sz w:val="32"/>
          <w:szCs w:val="32"/>
        </w:rPr>
        <w:t>%</w:t>
      </w:r>
      <w:r>
        <w:rPr>
          <w:rFonts w:hint="eastAsia" w:ascii="仿宋_GB2312" w:eastAsia="仿宋_GB2312" w:cs="仿宋_GB2312"/>
          <w:sz w:val="32"/>
          <w:szCs w:val="32"/>
        </w:rPr>
        <w:t>，主要原因是</w:t>
      </w: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减少</w:t>
      </w:r>
      <w:r>
        <w:rPr>
          <w:rFonts w:hint="eastAsia" w:ascii="仿宋_GB2312" w:eastAsia="仿宋_GB2312" w:cs="仿宋_GB2312"/>
          <w:sz w:val="32"/>
          <w:szCs w:val="32"/>
        </w:rPr>
        <w:t>对</w:t>
      </w:r>
      <w:r>
        <w:rPr>
          <w:rFonts w:hint="eastAsia" w:ascii="仿宋_GB2312" w:eastAsia="仿宋_GB2312" w:cs="仿宋_GB2312"/>
          <w:sz w:val="32"/>
          <w:szCs w:val="32"/>
          <w:lang w:val="en-US" w:eastAsia="zh-CN"/>
        </w:rPr>
        <w:t>馆</w:t>
      </w:r>
      <w:r>
        <w:rPr>
          <w:rFonts w:hint="eastAsia" w:ascii="仿宋_GB2312" w:eastAsia="仿宋_GB2312" w:cs="仿宋_GB2312"/>
          <w:sz w:val="32"/>
          <w:szCs w:val="32"/>
        </w:rPr>
        <w:t>大楼花圃、外墙相应的维修（护）费预算。机关运行经费主要用于办公费、印刷费、水电费、培训费、差旅费、会议费等日常公用经费支出。</w:t>
      </w:r>
    </w:p>
    <w:p>
      <w:pPr>
        <w:tabs>
          <w:tab w:val="center" w:pos="4475"/>
        </w:tabs>
        <w:spacing w:line="580" w:lineRule="exact"/>
        <w:ind w:firstLine="643" w:firstLineChars="200"/>
        <w:rPr>
          <w:rFonts w:ascii="仿宋_GB2312" w:hAnsi="宋体" w:eastAsia="仿宋_GB2312" w:cs="Times New Roman"/>
          <w:color w:val="333333"/>
          <w:kern w:val="0"/>
        </w:rPr>
      </w:pPr>
      <w:r>
        <w:rPr>
          <w:rFonts w:hint="eastAsia" w:ascii="楷体_GB2312" w:hAnsi="Times New Roman" w:eastAsia="楷体_GB2312" w:cs="楷体_GB2312"/>
          <w:b/>
          <w:bCs/>
          <w:color w:val="333333"/>
          <w:kern w:val="0"/>
          <w:sz w:val="32"/>
          <w:szCs w:val="32"/>
        </w:rPr>
        <w:t>（二）政府采购预算安排情况</w:t>
      </w:r>
      <w:r>
        <w:rPr>
          <w:rFonts w:hint="eastAsia" w:ascii="仿宋_GB2312" w:hAnsi="Times New Roman" w:eastAsia="仿宋_GB2312" w:cs="仿宋_GB2312"/>
          <w:color w:val="333333"/>
          <w:kern w:val="0"/>
          <w:sz w:val="32"/>
          <w:szCs w:val="32"/>
        </w:rPr>
        <w:t>。</w:t>
      </w:r>
    </w:p>
    <w:p>
      <w:pPr>
        <w:tabs>
          <w:tab w:val="center" w:pos="4475"/>
        </w:tabs>
        <w:spacing w:line="580" w:lineRule="exact"/>
        <w:ind w:firstLine="640" w:firstLineChars="200"/>
        <w:rPr>
          <w:rFonts w:ascii="仿宋_GB2312" w:eastAsia="仿宋_GB2312" w:cs="Times New Roman"/>
          <w:sz w:val="32"/>
          <w:szCs w:val="32"/>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年政府采购预算</w:t>
      </w:r>
      <w:r>
        <w:rPr>
          <w:rFonts w:hint="eastAsia" w:ascii="仿宋_GB2312" w:hAnsi="Times New Roman" w:eastAsia="仿宋_GB2312" w:cs="仿宋_GB2312"/>
          <w:color w:val="333333"/>
          <w:kern w:val="0"/>
          <w:sz w:val="32"/>
          <w:szCs w:val="32"/>
          <w:lang w:val="en-US" w:eastAsia="zh-CN"/>
        </w:rPr>
        <w:t>1250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88750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9</w:t>
      </w:r>
      <w:r>
        <w:rPr>
          <w:rFonts w:ascii="仿宋_GB2312" w:hAnsi="Times New Roman" w:eastAsia="仿宋_GB2312" w:cs="仿宋_GB2312"/>
          <w:color w:val="333333"/>
          <w:kern w:val="0"/>
          <w:sz w:val="32"/>
          <w:szCs w:val="32"/>
        </w:rPr>
        <w:t>8</w:t>
      </w:r>
      <w:r>
        <w:rPr>
          <w:rFonts w:hint="eastAsia" w:ascii="仿宋_GB2312" w:eastAsia="仿宋_GB2312" w:cs="仿宋_GB2312"/>
          <w:sz w:val="32"/>
          <w:szCs w:val="32"/>
        </w:rPr>
        <w:t>％</w:t>
      </w:r>
      <w:r>
        <w:rPr>
          <w:rFonts w:hint="eastAsia" w:ascii="Times New Roman" w:hAnsi="Times New Roman" w:cs="宋体"/>
          <w:color w:val="333333"/>
          <w:kern w:val="0"/>
          <w:sz w:val="32"/>
          <w:szCs w:val="32"/>
        </w:rPr>
        <w:t>。</w:t>
      </w:r>
      <w:r>
        <w:rPr>
          <w:rFonts w:hint="eastAsia" w:ascii="仿宋_GB2312" w:hAnsi="宋体" w:eastAsia="仿宋_GB2312" w:cs="仿宋_GB2312"/>
          <w:sz w:val="32"/>
          <w:szCs w:val="32"/>
        </w:rPr>
        <w:t>按采购资金类型划分，一般公共预算拨款</w:t>
      </w:r>
      <w:r>
        <w:rPr>
          <w:rFonts w:hint="eastAsia" w:ascii="仿宋_GB2312" w:hAnsi="宋体" w:eastAsia="仿宋_GB2312" w:cs="仿宋_GB2312"/>
          <w:sz w:val="32"/>
          <w:szCs w:val="32"/>
          <w:lang w:val="en-US" w:eastAsia="zh-CN"/>
        </w:rPr>
        <w:t>1250</w:t>
      </w:r>
      <w:r>
        <w:rPr>
          <w:rFonts w:hint="eastAsia" w:ascii="仿宋_GB2312" w:hAnsi="宋体" w:eastAsia="仿宋_GB2312" w:cs="仿宋_GB2312"/>
          <w:sz w:val="32"/>
          <w:szCs w:val="32"/>
        </w:rPr>
        <w:t>元，纳入财政专户管理的收入安排的资金</w:t>
      </w:r>
      <w:r>
        <w:rPr>
          <w:rFonts w:ascii="仿宋_GB2312" w:hAnsi="宋体" w:eastAsia="仿宋_GB2312" w:cs="仿宋_GB2312"/>
          <w:sz w:val="32"/>
          <w:szCs w:val="32"/>
        </w:rPr>
        <w:t>0</w:t>
      </w:r>
      <w:r>
        <w:rPr>
          <w:rFonts w:hint="eastAsia" w:ascii="仿宋_GB2312" w:hAnsi="宋体" w:eastAsia="仿宋_GB2312" w:cs="仿宋_GB2312"/>
          <w:sz w:val="32"/>
          <w:szCs w:val="32"/>
        </w:rPr>
        <w:t>元，上年结余收入安排的资金</w:t>
      </w:r>
      <w:r>
        <w:rPr>
          <w:rFonts w:ascii="仿宋_GB2312" w:hAnsi="宋体" w:eastAsia="仿宋_GB2312" w:cs="仿宋_GB2312"/>
          <w:sz w:val="32"/>
          <w:szCs w:val="32"/>
        </w:rPr>
        <w:t>0</w:t>
      </w:r>
      <w:r>
        <w:rPr>
          <w:rFonts w:hint="eastAsia" w:ascii="仿宋_GB2312" w:hAnsi="宋体" w:eastAsia="仿宋_GB2312" w:cs="仿宋_GB2312"/>
          <w:sz w:val="32"/>
          <w:szCs w:val="32"/>
        </w:rPr>
        <w:t>元。</w:t>
      </w:r>
      <w:r>
        <w:rPr>
          <w:rFonts w:hint="eastAsia" w:ascii="仿宋_GB2312" w:hAnsi="宋体" w:eastAsia="仿宋_GB2312" w:cs="仿宋_GB2312"/>
          <w:b/>
          <w:bCs/>
          <w:sz w:val="32"/>
          <w:szCs w:val="32"/>
        </w:rPr>
        <w:t>按采购项目类型划分</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集中采购</w:t>
      </w:r>
      <w:r>
        <w:rPr>
          <w:rFonts w:hint="eastAsia" w:ascii="仿宋_GB2312" w:hAnsi="宋体" w:eastAsia="仿宋_GB2312" w:cs="仿宋_GB2312"/>
          <w:sz w:val="32"/>
          <w:szCs w:val="32"/>
          <w:lang w:val="en-US" w:eastAsia="zh-CN"/>
        </w:rPr>
        <w:t>1250</w:t>
      </w:r>
      <w:r>
        <w:rPr>
          <w:rFonts w:hint="eastAsia" w:ascii="仿宋_GB2312" w:hAnsi="宋体" w:eastAsia="仿宋_GB2312" w:cs="仿宋_GB2312"/>
          <w:sz w:val="32"/>
          <w:szCs w:val="32"/>
        </w:rPr>
        <w:t>元，其中：货物类采购</w:t>
      </w:r>
      <w:r>
        <w:rPr>
          <w:rFonts w:hint="eastAsia" w:ascii="仿宋_GB2312" w:hAnsi="宋体" w:eastAsia="仿宋_GB2312" w:cs="仿宋_GB2312"/>
          <w:sz w:val="32"/>
          <w:szCs w:val="32"/>
          <w:lang w:val="en-US" w:eastAsia="zh-CN"/>
        </w:rPr>
        <w:t>1250</w:t>
      </w:r>
      <w:r>
        <w:rPr>
          <w:rFonts w:hint="eastAsia" w:ascii="仿宋_GB2312" w:hAnsi="宋体" w:eastAsia="仿宋_GB2312" w:cs="仿宋_GB2312"/>
          <w:sz w:val="32"/>
          <w:szCs w:val="32"/>
        </w:rPr>
        <w:t>元、工程类采购</w:t>
      </w:r>
      <w:r>
        <w:rPr>
          <w:rFonts w:ascii="仿宋_GB2312" w:hAnsi="宋体" w:eastAsia="仿宋_GB2312" w:cs="仿宋_GB2312"/>
          <w:sz w:val="32"/>
          <w:szCs w:val="32"/>
        </w:rPr>
        <w:t>0</w:t>
      </w:r>
      <w:r>
        <w:rPr>
          <w:rFonts w:hint="eastAsia" w:ascii="仿宋_GB2312" w:hAnsi="宋体" w:eastAsia="仿宋_GB2312" w:cs="仿宋_GB2312"/>
          <w:sz w:val="32"/>
          <w:szCs w:val="32"/>
        </w:rPr>
        <w:t>元、服务类采购</w:t>
      </w:r>
      <w:r>
        <w:rPr>
          <w:rFonts w:ascii="仿宋_GB2312" w:hAnsi="宋体" w:eastAsia="仿宋_GB2312" w:cs="仿宋_GB2312"/>
          <w:sz w:val="32"/>
          <w:szCs w:val="32"/>
        </w:rPr>
        <w:t>0</w:t>
      </w:r>
      <w:r>
        <w:rPr>
          <w:rFonts w:hint="eastAsia" w:ascii="仿宋_GB2312" w:hAnsi="宋体" w:eastAsia="仿宋_GB2312" w:cs="仿宋_GB2312"/>
          <w:sz w:val="32"/>
          <w:szCs w:val="32"/>
        </w:rPr>
        <w:t>元；</w:t>
      </w:r>
      <w:r>
        <w:rPr>
          <w:rFonts w:hint="eastAsia" w:ascii="仿宋_GB2312" w:hAnsi="宋体" w:eastAsia="仿宋_GB2312" w:cs="仿宋_GB2312"/>
          <w:b/>
          <w:bCs/>
          <w:sz w:val="32"/>
          <w:szCs w:val="32"/>
        </w:rPr>
        <w:t>分散采购</w:t>
      </w:r>
      <w:r>
        <w:rPr>
          <w:rFonts w:ascii="仿宋_GB2312" w:hAnsi="宋体" w:eastAsia="仿宋_GB2312" w:cs="仿宋_GB2312"/>
          <w:sz w:val="32"/>
          <w:szCs w:val="32"/>
        </w:rPr>
        <w:t>0</w:t>
      </w:r>
      <w:r>
        <w:rPr>
          <w:rFonts w:hint="eastAsia" w:ascii="仿宋_GB2312" w:hAnsi="宋体" w:eastAsia="仿宋_GB2312" w:cs="仿宋_GB2312"/>
          <w:sz w:val="32"/>
          <w:szCs w:val="32"/>
        </w:rPr>
        <w:t>元，其中：货物类采购</w:t>
      </w:r>
      <w:r>
        <w:rPr>
          <w:rFonts w:ascii="仿宋_GB2312" w:hAnsi="宋体" w:eastAsia="仿宋_GB2312" w:cs="仿宋_GB2312"/>
          <w:sz w:val="32"/>
          <w:szCs w:val="32"/>
        </w:rPr>
        <w:t>0</w:t>
      </w:r>
      <w:r>
        <w:rPr>
          <w:rFonts w:hint="eastAsia" w:ascii="仿宋_GB2312" w:hAnsi="宋体" w:eastAsia="仿宋_GB2312" w:cs="仿宋_GB2312"/>
          <w:sz w:val="32"/>
          <w:szCs w:val="32"/>
        </w:rPr>
        <w:t>元、工程类采购</w:t>
      </w:r>
      <w:r>
        <w:rPr>
          <w:rFonts w:ascii="仿宋_GB2312" w:hAnsi="宋体" w:eastAsia="仿宋_GB2312" w:cs="仿宋_GB2312"/>
          <w:sz w:val="32"/>
          <w:szCs w:val="32"/>
        </w:rPr>
        <w:t>0</w:t>
      </w:r>
      <w:r>
        <w:rPr>
          <w:rFonts w:hint="eastAsia" w:ascii="仿宋_GB2312" w:hAnsi="宋体" w:eastAsia="仿宋_GB2312" w:cs="仿宋_GB2312"/>
          <w:sz w:val="32"/>
          <w:szCs w:val="32"/>
        </w:rPr>
        <w:t>元、服务类采购</w:t>
      </w:r>
      <w:r>
        <w:rPr>
          <w:rFonts w:ascii="仿宋_GB2312" w:hAnsi="宋体" w:eastAsia="仿宋_GB2312" w:cs="仿宋_GB2312"/>
          <w:sz w:val="32"/>
          <w:szCs w:val="32"/>
        </w:rPr>
        <w:t>0</w:t>
      </w:r>
      <w:r>
        <w:rPr>
          <w:rFonts w:hint="eastAsia" w:ascii="仿宋_GB2312" w:hAnsi="宋体" w:eastAsia="仿宋_GB2312" w:cs="仿宋_GB2312"/>
          <w:sz w:val="32"/>
          <w:szCs w:val="32"/>
        </w:rPr>
        <w:t>元。</w:t>
      </w:r>
    </w:p>
    <w:p>
      <w:pPr>
        <w:widowControl/>
        <w:wordWrap w:val="0"/>
        <w:spacing w:line="555" w:lineRule="atLeast"/>
        <w:ind w:right="-57" w:rightChars="-27" w:firstLine="482" w:firstLineChars="150"/>
        <w:rPr>
          <w:rFonts w:ascii="楷体_GB2312" w:hAnsi="宋体" w:eastAsia="楷体_GB2312" w:cs="Times New Roman"/>
          <w:b/>
          <w:bCs/>
          <w:color w:val="333333"/>
          <w:kern w:val="0"/>
        </w:rPr>
      </w:pPr>
      <w:r>
        <w:rPr>
          <w:rFonts w:hint="eastAsia" w:ascii="楷体_GB2312" w:hAnsi="Times New Roman" w:eastAsia="楷体_GB2312" w:cs="楷体_GB2312"/>
          <w:b/>
          <w:bCs/>
          <w:color w:val="333333"/>
          <w:kern w:val="0"/>
          <w:sz w:val="32"/>
          <w:szCs w:val="32"/>
        </w:rPr>
        <w:t>（三）国有资产的总体情况。</w:t>
      </w:r>
    </w:p>
    <w:p>
      <w:pPr>
        <w:autoSpaceDE w:val="0"/>
        <w:autoSpaceDN w:val="0"/>
        <w:adjustRightInd w:val="0"/>
        <w:spacing w:line="600" w:lineRule="exact"/>
        <w:ind w:right="-57" w:rightChars="-27" w:firstLine="640" w:firstLineChars="200"/>
        <w:rPr>
          <w:rFonts w:ascii="Times New Roman" w:hAnsi="Times New Roman" w:cs="Times New Roman"/>
          <w:b/>
          <w:bCs/>
          <w:color w:val="333333"/>
          <w:kern w:val="0"/>
          <w:sz w:val="32"/>
          <w:szCs w:val="32"/>
        </w:rPr>
      </w:pPr>
      <w:r>
        <w:rPr>
          <w:rFonts w:hint="eastAsia" w:ascii="仿宋_GB2312" w:hAnsi="Times New Roman" w:eastAsia="仿宋_GB2312" w:cs="仿宋_GB2312"/>
          <w:color w:val="333333"/>
          <w:kern w:val="0"/>
          <w:sz w:val="32"/>
          <w:szCs w:val="32"/>
        </w:rPr>
        <w:t>本部门共有车辆</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辆，其中：一般公务用车</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辆、一般执法执勤用车</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辆、特种专业技术用车</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辆、其他用车</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辆。</w:t>
      </w:r>
    </w:p>
    <w:p>
      <w:pPr>
        <w:autoSpaceDE w:val="0"/>
        <w:autoSpaceDN w:val="0"/>
        <w:adjustRightInd w:val="0"/>
        <w:spacing w:line="600" w:lineRule="exact"/>
        <w:ind w:right="-57" w:rightChars="-27" w:firstLine="640" w:firstLineChars="200"/>
        <w:rPr>
          <w:rFonts w:ascii="仿宋_GB2312" w:hAnsi="Times New Roman" w:eastAsia="仿宋_GB2312" w:cs="Times New Roman"/>
          <w:b/>
          <w:bCs/>
          <w:color w:val="333333"/>
          <w:kern w:val="0"/>
          <w:sz w:val="32"/>
          <w:szCs w:val="32"/>
        </w:rPr>
      </w:pPr>
      <w:r>
        <w:rPr>
          <w:rFonts w:hint="eastAsia" w:ascii="仿宋_GB2312" w:hAnsi="Times New Roman" w:eastAsia="仿宋_GB2312" w:cs="仿宋_GB2312"/>
          <w:color w:val="333333"/>
          <w:kern w:val="0"/>
          <w:sz w:val="32"/>
          <w:szCs w:val="32"/>
        </w:rPr>
        <w:t>截至</w:t>
      </w:r>
      <w:r>
        <w:rPr>
          <w:rFonts w:ascii="仿宋_GB2312" w:hAnsi="Times New Roman" w:eastAsia="仿宋_GB2312" w:cs="仿宋_GB2312"/>
          <w:color w:val="333333"/>
          <w:kern w:val="0"/>
          <w:sz w:val="32"/>
          <w:szCs w:val="32"/>
        </w:rPr>
        <w:t>201</w:t>
      </w:r>
      <w:r>
        <w:rPr>
          <w:rFonts w:hint="eastAsia" w:ascii="仿宋_GB2312" w:hAnsi="Times New Roman" w:eastAsia="仿宋_GB2312" w:cs="仿宋_GB2312"/>
          <w:color w:val="333333"/>
          <w:kern w:val="0"/>
          <w:sz w:val="32"/>
          <w:szCs w:val="32"/>
          <w:lang w:val="en-US" w:eastAsia="zh-CN"/>
        </w:rPr>
        <w:t>9</w:t>
      </w:r>
      <w:r>
        <w:rPr>
          <w:rFonts w:hint="eastAsia" w:ascii="仿宋_GB2312" w:hAnsi="Times New Roman" w:eastAsia="仿宋_GB2312" w:cs="仿宋_GB2312"/>
          <w:color w:val="333333"/>
          <w:kern w:val="0"/>
          <w:sz w:val="32"/>
          <w:szCs w:val="32"/>
        </w:rPr>
        <w:t>年</w:t>
      </w:r>
      <w:r>
        <w:rPr>
          <w:rFonts w:ascii="仿宋_GB2312" w:hAnsi="Times New Roman" w:eastAsia="仿宋_GB2312" w:cs="仿宋_GB2312"/>
          <w:color w:val="333333"/>
          <w:kern w:val="0"/>
          <w:sz w:val="32"/>
          <w:szCs w:val="32"/>
        </w:rPr>
        <w:t>12</w:t>
      </w:r>
      <w:r>
        <w:rPr>
          <w:rFonts w:hint="eastAsia" w:ascii="仿宋_GB2312" w:hAnsi="Times New Roman" w:eastAsia="仿宋_GB2312" w:cs="仿宋_GB2312"/>
          <w:color w:val="333333"/>
          <w:kern w:val="0"/>
          <w:sz w:val="32"/>
          <w:szCs w:val="32"/>
        </w:rPr>
        <w:t>月</w:t>
      </w:r>
      <w:r>
        <w:rPr>
          <w:rFonts w:ascii="仿宋_GB2312" w:hAnsi="Times New Roman" w:eastAsia="仿宋_GB2312" w:cs="仿宋_GB2312"/>
          <w:color w:val="333333"/>
          <w:kern w:val="0"/>
          <w:sz w:val="32"/>
          <w:szCs w:val="32"/>
        </w:rPr>
        <w:t>31</w:t>
      </w:r>
      <w:r>
        <w:rPr>
          <w:rFonts w:hint="eastAsia" w:ascii="仿宋_GB2312" w:hAnsi="Times New Roman" w:eastAsia="仿宋_GB2312" w:cs="仿宋_GB2312"/>
          <w:color w:val="333333"/>
          <w:kern w:val="0"/>
          <w:sz w:val="32"/>
          <w:szCs w:val="32"/>
        </w:rPr>
        <w:t>日，资产原值合计</w:t>
      </w:r>
      <w:r>
        <w:rPr>
          <w:rFonts w:ascii="仿宋_GB2312" w:hAnsi="Times New Roman" w:eastAsia="仿宋_GB2312" w:cs="仿宋_GB2312"/>
          <w:color w:val="333333"/>
          <w:kern w:val="0"/>
          <w:sz w:val="32"/>
          <w:szCs w:val="32"/>
        </w:rPr>
        <w:t>796</w:t>
      </w:r>
      <w:r>
        <w:rPr>
          <w:rFonts w:hint="eastAsia" w:ascii="仿宋_GB2312" w:hAnsi="Times New Roman" w:eastAsia="仿宋_GB2312" w:cs="仿宋_GB2312"/>
          <w:color w:val="333333"/>
          <w:kern w:val="0"/>
          <w:sz w:val="32"/>
          <w:szCs w:val="32"/>
          <w:lang w:val="en-US" w:eastAsia="zh-CN"/>
        </w:rPr>
        <w:t>9840</w:t>
      </w:r>
      <w:r>
        <w:rPr>
          <w:rFonts w:ascii="仿宋_GB2312" w:hAnsi="Times New Roman" w:eastAsia="仿宋_GB2312" w:cs="仿宋_GB2312"/>
          <w:color w:val="333333"/>
          <w:kern w:val="0"/>
          <w:sz w:val="32"/>
          <w:szCs w:val="32"/>
        </w:rPr>
        <w:t>.63</w:t>
      </w:r>
      <w:r>
        <w:rPr>
          <w:rFonts w:hint="eastAsia" w:ascii="仿宋_GB2312" w:hAnsi="Times New Roman" w:eastAsia="仿宋_GB2312" w:cs="仿宋_GB2312"/>
          <w:color w:val="333333"/>
          <w:kern w:val="0"/>
          <w:sz w:val="32"/>
          <w:szCs w:val="32"/>
        </w:rPr>
        <w:t>元，其中：（</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）土地、房屋及构筑物</w:t>
      </w:r>
      <w:r>
        <w:rPr>
          <w:rFonts w:ascii="仿宋_GB2312" w:hAnsi="Times New Roman" w:eastAsia="仿宋_GB2312" w:cs="仿宋_GB2312"/>
          <w:color w:val="333333"/>
          <w:kern w:val="0"/>
          <w:sz w:val="32"/>
          <w:szCs w:val="32"/>
        </w:rPr>
        <w:t>5009111.52</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）通用设备</w:t>
      </w:r>
      <w:r>
        <w:rPr>
          <w:rFonts w:ascii="仿宋_GB2312" w:hAnsi="Times New Roman" w:eastAsia="仿宋_GB2312" w:cs="仿宋_GB2312"/>
          <w:color w:val="333333"/>
          <w:kern w:val="0"/>
          <w:sz w:val="32"/>
          <w:szCs w:val="32"/>
        </w:rPr>
        <w:t>157</w:t>
      </w:r>
      <w:r>
        <w:rPr>
          <w:rFonts w:hint="eastAsia" w:ascii="仿宋_GB2312" w:hAnsi="Times New Roman" w:eastAsia="仿宋_GB2312" w:cs="仿宋_GB2312"/>
          <w:color w:val="333333"/>
          <w:kern w:val="0"/>
          <w:sz w:val="32"/>
          <w:szCs w:val="32"/>
          <w:lang w:val="en-US" w:eastAsia="zh-CN"/>
        </w:rPr>
        <w:t>3792</w:t>
      </w: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）专用设备</w:t>
      </w:r>
      <w:r>
        <w:rPr>
          <w:rFonts w:ascii="仿宋_GB2312" w:hAnsi="Times New Roman" w:eastAsia="仿宋_GB2312" w:cs="仿宋_GB2312"/>
          <w:color w:val="333333"/>
          <w:kern w:val="0"/>
          <w:sz w:val="32"/>
          <w:szCs w:val="32"/>
        </w:rPr>
        <w:t>1191371.01</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）文物和陈列品</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5</w:t>
      </w:r>
      <w:r>
        <w:rPr>
          <w:rFonts w:hint="eastAsia" w:ascii="仿宋_GB2312" w:hAnsi="Times New Roman" w:eastAsia="仿宋_GB2312" w:cs="仿宋_GB2312"/>
          <w:color w:val="333333"/>
          <w:kern w:val="0"/>
          <w:sz w:val="32"/>
          <w:szCs w:val="32"/>
        </w:rPr>
        <w:t>）图书档案</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6</w:t>
      </w:r>
      <w:r>
        <w:rPr>
          <w:rFonts w:hint="eastAsia" w:ascii="仿宋_GB2312" w:hAnsi="Times New Roman" w:eastAsia="仿宋_GB2312" w:cs="仿宋_GB2312"/>
          <w:color w:val="333333"/>
          <w:kern w:val="0"/>
          <w:sz w:val="32"/>
          <w:szCs w:val="32"/>
        </w:rPr>
        <w:t>）家具、用具、装具等</w:t>
      </w:r>
      <w:r>
        <w:rPr>
          <w:rFonts w:ascii="仿宋_GB2312" w:hAnsi="Times New Roman" w:eastAsia="仿宋_GB2312" w:cs="仿宋_GB2312"/>
          <w:color w:val="333333"/>
          <w:kern w:val="0"/>
          <w:sz w:val="32"/>
          <w:szCs w:val="32"/>
        </w:rPr>
        <w:t>195565.8</w:t>
      </w:r>
      <w:r>
        <w:rPr>
          <w:rFonts w:hint="eastAsia" w:ascii="仿宋_GB2312" w:hAnsi="Times New Roman" w:eastAsia="仿宋_GB2312" w:cs="仿宋_GB2312"/>
          <w:color w:val="333333"/>
          <w:kern w:val="0"/>
          <w:sz w:val="32"/>
          <w:szCs w:val="32"/>
        </w:rPr>
        <w:t>元。</w:t>
      </w:r>
    </w:p>
    <w:p>
      <w:pPr>
        <w:widowControl/>
        <w:wordWrap w:val="0"/>
        <w:spacing w:line="555" w:lineRule="atLeas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（四）预算绩效说明。</w:t>
      </w:r>
    </w:p>
    <w:p>
      <w:pPr>
        <w:autoSpaceDE w:val="0"/>
        <w:autoSpaceDN w:val="0"/>
        <w:adjustRightInd w:val="0"/>
        <w:spacing w:line="600" w:lineRule="exact"/>
        <w:ind w:right="-57" w:rightChars="-27"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2020年本部门无其他专项支出项目预算，故未制定项目绩效目标。</w:t>
      </w:r>
    </w:p>
    <w:p>
      <w:pPr>
        <w:widowControl/>
        <w:wordWrap w:val="0"/>
        <w:spacing w:line="555" w:lineRule="atLeast"/>
        <w:ind w:right="-57" w:rightChars="-27"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（五）国有资本经营预算收支情况说明</w:t>
      </w:r>
    </w:p>
    <w:p>
      <w:pPr>
        <w:widowControl/>
        <w:wordWrap w:val="0"/>
        <w:spacing w:line="555" w:lineRule="atLeast"/>
        <w:ind w:right="-57" w:rightChars="-27" w:firstLine="640" w:firstLineChars="200"/>
        <w:rPr>
          <w:rFonts w:hint="eastAsia" w:ascii="仿宋_GB2312" w:hAnsi="Times New Roman" w:eastAsia="仿宋_GB2312" w:cs="仿宋_GB2312"/>
          <w:color w:val="333333"/>
          <w:kern w:val="0"/>
          <w:sz w:val="32"/>
          <w:szCs w:val="32"/>
        </w:rPr>
      </w:pPr>
      <w:r>
        <w:rPr>
          <w:rFonts w:ascii="仿宋_GB2312" w:hAnsi="Times New Roman" w:eastAsia="仿宋_GB2312" w:cs="仿宋_GB2312"/>
          <w:color w:val="333333"/>
          <w:kern w:val="0"/>
          <w:sz w:val="32"/>
          <w:szCs w:val="32"/>
        </w:rPr>
        <w:t>20</w:t>
      </w:r>
      <w:r>
        <w:rPr>
          <w:rFonts w:hint="eastAsia" w:ascii="仿宋_GB2312" w:hAnsi="Times New Roman" w:eastAsia="仿宋_GB2312" w:cs="仿宋_GB2312"/>
          <w:color w:val="333333"/>
          <w:kern w:val="0"/>
          <w:sz w:val="32"/>
          <w:szCs w:val="32"/>
          <w:lang w:val="en-US" w:eastAsia="zh-CN"/>
        </w:rPr>
        <w:t>20</w:t>
      </w:r>
      <w:r>
        <w:rPr>
          <w:rFonts w:hint="eastAsia" w:ascii="仿宋_GB2312" w:hAnsi="Times New Roman" w:eastAsia="仿宋_GB2312" w:cs="仿宋_GB2312"/>
          <w:color w:val="333333"/>
          <w:kern w:val="0"/>
          <w:sz w:val="32"/>
          <w:szCs w:val="32"/>
        </w:rPr>
        <w:t>年本部门无国有资本经营预算收支业务，因此没有相应的国有资本经营收支预算。</w:t>
      </w:r>
    </w:p>
    <w:p>
      <w:pPr>
        <w:tabs>
          <w:tab w:val="center" w:pos="4475"/>
        </w:tabs>
        <w:snapToGrid w:val="0"/>
        <w:spacing w:line="600" w:lineRule="exact"/>
        <w:ind w:firstLine="643" w:firstLineChars="200"/>
        <w:rPr>
          <w:rFonts w:ascii="仿宋_GB2312" w:hAnsi="Times New Roman" w:eastAsia="仿宋_GB2312" w:cs="Times New Roman"/>
          <w:color w:val="333333"/>
          <w:kern w:val="0"/>
          <w:sz w:val="32"/>
          <w:szCs w:val="32"/>
        </w:rPr>
      </w:pPr>
      <w:r>
        <w:rPr>
          <w:rFonts w:hint="eastAsia" w:ascii="黑体" w:hAnsi="仿宋" w:eastAsia="黑体" w:cs="黑体"/>
          <w:b/>
          <w:bCs/>
          <w:color w:val="333333"/>
          <w:kern w:val="0"/>
          <w:sz w:val="32"/>
          <w:szCs w:val="32"/>
        </w:rPr>
        <w:t>第四部分：专业名词解释</w:t>
      </w:r>
    </w:p>
    <w:p>
      <w:pPr>
        <w:widowControl/>
        <w:shd w:val="clear" w:color="auto" w:fill="FFFFFF"/>
        <w:spacing w:line="560" w:lineRule="exact"/>
        <w:ind w:right="-57" w:rightChars="-27" w:firstLine="627" w:firstLineChars="196"/>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一般公共预算拨款：是指本级财政当年拨付的预算资金</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事业收入：指事业单位开展专业业务活动及辅助活动所取得的收入。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事业单位经营收入：指事业单位在专业业务活动及其辅助</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活动之外开展非独立核算经营活动取得的收入。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其他收入：指除上述“财政拨款收入”、“事业收入”、“事业单位经营收入”等以外的收入。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5.</w:t>
      </w:r>
      <w:r>
        <w:rPr>
          <w:rFonts w:hint="eastAsia" w:ascii="仿宋_GB2312" w:hAnsi="Times New Roman" w:eastAsia="仿宋_GB2312" w:cs="仿宋_GB2312"/>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6.</w:t>
      </w:r>
      <w:r>
        <w:rPr>
          <w:rFonts w:hint="eastAsia" w:ascii="仿宋_GB2312" w:hAnsi="Times New Roman" w:eastAsia="仿宋_GB2312" w:cs="仿宋_GB2312"/>
          <w:color w:val="333333"/>
          <w:kern w:val="0"/>
          <w:sz w:val="32"/>
          <w:szCs w:val="32"/>
        </w:rPr>
        <w:t>上年结转：指以前年度尚未完成、结转到本年仍按原规定用途继续使用的资金。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7</w:t>
      </w:r>
      <w:r>
        <w:rPr>
          <w:rFonts w:hint="eastAsia" w:ascii="仿宋_GB2312" w:hAnsi="Times New Roman" w:eastAsia="仿宋_GB2312" w:cs="仿宋_GB2312"/>
          <w:color w:val="333333"/>
          <w:kern w:val="0"/>
          <w:sz w:val="32"/>
          <w:szCs w:val="32"/>
        </w:rPr>
        <w:t>．基本支出：指为保障机构正常运转、完成日常工作任务而发生的人员经费和日常公用经费。</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8</w:t>
      </w:r>
      <w:r>
        <w:rPr>
          <w:rFonts w:hint="eastAsia" w:ascii="仿宋_GB2312" w:hAnsi="Times New Roman" w:eastAsia="仿宋_GB2312" w:cs="仿宋_GB2312"/>
          <w:color w:val="333333"/>
          <w:kern w:val="0"/>
          <w:sz w:val="32"/>
          <w:szCs w:val="32"/>
        </w:rPr>
        <w:t>．项目支出：指在基本支出之外为完成特定行政任务和事业发展目标所发生的支出。</w:t>
      </w:r>
    </w:p>
    <w:p>
      <w:pPr>
        <w:widowControl/>
        <w:shd w:val="clear" w:color="auto" w:fill="FFFFFF"/>
        <w:spacing w:line="560" w:lineRule="exac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9</w:t>
      </w:r>
      <w:r>
        <w:rPr>
          <w:rFonts w:hint="eastAsia" w:ascii="仿宋_GB2312" w:hAnsi="Times New Roman" w:eastAsia="仿宋_GB2312" w:cs="仿宋_GB2312"/>
          <w:color w:val="333333"/>
          <w:kern w:val="0"/>
          <w:sz w:val="32"/>
          <w:szCs w:val="32"/>
        </w:rPr>
        <w:t>．事业单位经营支出：指事业单位在专业业务活动及其辅助</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活动之外开展非独立核算经营活动发生的支出。</w:t>
      </w:r>
    </w:p>
    <w:p>
      <w:pPr>
        <w:spacing w:line="560" w:lineRule="exact"/>
        <w:ind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10</w:t>
      </w:r>
      <w:r>
        <w:rPr>
          <w:rFonts w:hint="eastAsia" w:ascii="仿宋_GB2312" w:hAnsi="Times New Roman" w:eastAsia="仿宋_GB2312" w:cs="仿宋_GB2312"/>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480"/>
        <w:jc w:val="left"/>
        <w:rPr>
          <w:rFonts w:ascii="宋体" w:cs="Times New Roman"/>
          <w:color w:val="333333"/>
          <w:kern w:val="0"/>
        </w:rPr>
      </w:pPr>
      <w:r>
        <w:rPr>
          <w:rFonts w:ascii="仿宋_GB2312" w:hAnsi="Times New Roman" w:eastAsia="仿宋_GB2312" w:cs="Times New Roman"/>
          <w:color w:val="333333"/>
          <w:kern w:val="0"/>
          <w:sz w:val="32"/>
          <w:szCs w:val="32"/>
        </w:rPr>
        <w:t>  </w:t>
      </w:r>
      <w:r>
        <w:rPr>
          <w:rFonts w:ascii="仿宋_GB2312" w:hAnsi="Times New Roman" w:eastAsia="仿宋_GB2312" w:cs="仿宋_GB2312"/>
          <w:color w:val="333333"/>
          <w:kern w:val="0"/>
          <w:sz w:val="32"/>
          <w:szCs w:val="32"/>
        </w:rPr>
        <w:t>11</w:t>
      </w:r>
      <w:r>
        <w:rPr>
          <w:rFonts w:hint="eastAsia" w:ascii="仿宋_GB2312" w:hAnsi="Times New Roman" w:eastAsia="仿宋_GB2312" w:cs="仿宋_GB2312"/>
          <w:color w:val="333333"/>
          <w:kern w:val="0"/>
          <w:sz w:val="32"/>
          <w:szCs w:val="32"/>
        </w:rPr>
        <w:t>．“三公”经费：纳入本级财政预决算管理的“三公”经费，是指各部门用财政拨款安排的因公出国（境）费、公务用车购置及运行费和公务接待费。其中，因公出国（境）</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12.</w:t>
      </w:r>
      <w:r>
        <w:rPr>
          <w:rFonts w:hint="eastAsia" w:ascii="仿宋_GB2312" w:eastAsia="仿宋_GB2312" w:cs="仿宋_GB2312"/>
          <w:sz w:val="32"/>
          <w:szCs w:val="32"/>
        </w:rPr>
        <w:t>档案保护：防止档案受损，延续档案退变和抢救、修复受损档案的活动。</w:t>
      </w:r>
    </w:p>
    <w:p>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13.</w:t>
      </w:r>
      <w:r>
        <w:rPr>
          <w:rFonts w:hint="eastAsia" w:ascii="仿宋_GB2312" w:eastAsia="仿宋_GB2312" w:cs="仿宋_GB2312"/>
          <w:sz w:val="32"/>
          <w:szCs w:val="32"/>
        </w:rPr>
        <w:t>档案数字化：利用数据库技术、数据压缩技术、扫描技术等技术手段，将纸质档案、银盐感光材料照片档案、以模拟型号为记录形式（录音带、录像带）的录音、录像档案等介质的档案进行数字加工，将其转化为存储在磁带、磁盘、光盘等载体上并能被计算机识别的数字图像或数字文本的处理过程。</w:t>
      </w:r>
    </w:p>
    <w:p>
      <w:pPr>
        <w:widowControl/>
        <w:wordWrap w:val="0"/>
        <w:spacing w:line="555" w:lineRule="atLeast"/>
        <w:ind w:right="-57" w:rightChars="-27"/>
        <w:rPr>
          <w:rFonts w:ascii="仿宋_GB2312" w:hAnsi="Times New Roman" w:eastAsia="仿宋_GB2312" w:cs="Times New Roman"/>
          <w:color w:val="333333"/>
          <w:kern w:val="0"/>
          <w:sz w:val="32"/>
          <w:szCs w:val="32"/>
        </w:rPr>
      </w:pPr>
    </w:p>
    <w:p>
      <w:pPr>
        <w:ind w:right="-57" w:rightChars="-27"/>
        <w:rPr>
          <w:rFonts w:cs="Times New Roman"/>
        </w:rPr>
      </w:pPr>
    </w:p>
    <w:p>
      <w:pPr>
        <w:ind w:right="-57" w:rightChars="-27"/>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F2"/>
    <w:rsid w:val="00004100"/>
    <w:rsid w:val="000072E3"/>
    <w:rsid w:val="0000774C"/>
    <w:rsid w:val="00012683"/>
    <w:rsid w:val="00014A37"/>
    <w:rsid w:val="00017502"/>
    <w:rsid w:val="000257B4"/>
    <w:rsid w:val="000277A0"/>
    <w:rsid w:val="00027881"/>
    <w:rsid w:val="00031BDC"/>
    <w:rsid w:val="00033C76"/>
    <w:rsid w:val="00044740"/>
    <w:rsid w:val="00046CE9"/>
    <w:rsid w:val="00053BD3"/>
    <w:rsid w:val="000611DB"/>
    <w:rsid w:val="0006128F"/>
    <w:rsid w:val="00063EEC"/>
    <w:rsid w:val="0006484F"/>
    <w:rsid w:val="00070475"/>
    <w:rsid w:val="00080ACB"/>
    <w:rsid w:val="00082665"/>
    <w:rsid w:val="0008427C"/>
    <w:rsid w:val="00084748"/>
    <w:rsid w:val="0008742E"/>
    <w:rsid w:val="00091C1B"/>
    <w:rsid w:val="00092BE1"/>
    <w:rsid w:val="000A0DA8"/>
    <w:rsid w:val="000A0E3C"/>
    <w:rsid w:val="000A1B0C"/>
    <w:rsid w:val="000A4776"/>
    <w:rsid w:val="000A5DEB"/>
    <w:rsid w:val="000A68AB"/>
    <w:rsid w:val="000B061D"/>
    <w:rsid w:val="000B127A"/>
    <w:rsid w:val="000B33F5"/>
    <w:rsid w:val="000B43EE"/>
    <w:rsid w:val="000C0714"/>
    <w:rsid w:val="000C0BC0"/>
    <w:rsid w:val="000C4BDD"/>
    <w:rsid w:val="000D6AA1"/>
    <w:rsid w:val="000E0497"/>
    <w:rsid w:val="00103AAE"/>
    <w:rsid w:val="00105B95"/>
    <w:rsid w:val="001061E6"/>
    <w:rsid w:val="00107131"/>
    <w:rsid w:val="00115AEF"/>
    <w:rsid w:val="00122154"/>
    <w:rsid w:val="00127961"/>
    <w:rsid w:val="00131173"/>
    <w:rsid w:val="00133064"/>
    <w:rsid w:val="00134700"/>
    <w:rsid w:val="00137514"/>
    <w:rsid w:val="001417A4"/>
    <w:rsid w:val="00141E83"/>
    <w:rsid w:val="001427B8"/>
    <w:rsid w:val="00143FC6"/>
    <w:rsid w:val="00144556"/>
    <w:rsid w:val="00144C51"/>
    <w:rsid w:val="0014618A"/>
    <w:rsid w:val="00146B06"/>
    <w:rsid w:val="00152220"/>
    <w:rsid w:val="00152D07"/>
    <w:rsid w:val="001537CA"/>
    <w:rsid w:val="00153A58"/>
    <w:rsid w:val="00154B5F"/>
    <w:rsid w:val="0016073E"/>
    <w:rsid w:val="00160EEE"/>
    <w:rsid w:val="0016202D"/>
    <w:rsid w:val="001746C2"/>
    <w:rsid w:val="0017486B"/>
    <w:rsid w:val="0017608B"/>
    <w:rsid w:val="001776D1"/>
    <w:rsid w:val="00177E17"/>
    <w:rsid w:val="001836C5"/>
    <w:rsid w:val="00190249"/>
    <w:rsid w:val="001932CF"/>
    <w:rsid w:val="00197575"/>
    <w:rsid w:val="001A035E"/>
    <w:rsid w:val="001A1112"/>
    <w:rsid w:val="001A1D5B"/>
    <w:rsid w:val="001A1EB9"/>
    <w:rsid w:val="001A56B3"/>
    <w:rsid w:val="001C09A2"/>
    <w:rsid w:val="001C2CB5"/>
    <w:rsid w:val="001C6D16"/>
    <w:rsid w:val="001D155D"/>
    <w:rsid w:val="001D387B"/>
    <w:rsid w:val="001D6682"/>
    <w:rsid w:val="001D6FD8"/>
    <w:rsid w:val="001D759C"/>
    <w:rsid w:val="001E3A86"/>
    <w:rsid w:val="001E4CDE"/>
    <w:rsid w:val="001F545F"/>
    <w:rsid w:val="0020348D"/>
    <w:rsid w:val="0020359F"/>
    <w:rsid w:val="00215771"/>
    <w:rsid w:val="002221F5"/>
    <w:rsid w:val="00226600"/>
    <w:rsid w:val="00230079"/>
    <w:rsid w:val="00231538"/>
    <w:rsid w:val="002334B7"/>
    <w:rsid w:val="00237057"/>
    <w:rsid w:val="0024246A"/>
    <w:rsid w:val="00246AAB"/>
    <w:rsid w:val="00246D27"/>
    <w:rsid w:val="0024774C"/>
    <w:rsid w:val="0025280D"/>
    <w:rsid w:val="002573B9"/>
    <w:rsid w:val="0026093D"/>
    <w:rsid w:val="00262040"/>
    <w:rsid w:val="00267A09"/>
    <w:rsid w:val="00277B97"/>
    <w:rsid w:val="002801AC"/>
    <w:rsid w:val="00280281"/>
    <w:rsid w:val="00280936"/>
    <w:rsid w:val="00280B34"/>
    <w:rsid w:val="0029047A"/>
    <w:rsid w:val="002A2FE6"/>
    <w:rsid w:val="002A3B92"/>
    <w:rsid w:val="002A43AC"/>
    <w:rsid w:val="002A5CE2"/>
    <w:rsid w:val="002A71B0"/>
    <w:rsid w:val="002A7CF8"/>
    <w:rsid w:val="002B0913"/>
    <w:rsid w:val="002B1D1D"/>
    <w:rsid w:val="002B34A0"/>
    <w:rsid w:val="002B44EC"/>
    <w:rsid w:val="002B5ED6"/>
    <w:rsid w:val="002B6412"/>
    <w:rsid w:val="002C3BAE"/>
    <w:rsid w:val="002C7998"/>
    <w:rsid w:val="002D28B2"/>
    <w:rsid w:val="002D5DE8"/>
    <w:rsid w:val="002E0BE7"/>
    <w:rsid w:val="002E2342"/>
    <w:rsid w:val="002E63E0"/>
    <w:rsid w:val="002F47FF"/>
    <w:rsid w:val="003025C1"/>
    <w:rsid w:val="003043BA"/>
    <w:rsid w:val="00304E21"/>
    <w:rsid w:val="00310511"/>
    <w:rsid w:val="00313088"/>
    <w:rsid w:val="00315872"/>
    <w:rsid w:val="0032124F"/>
    <w:rsid w:val="0032254C"/>
    <w:rsid w:val="00327E70"/>
    <w:rsid w:val="003312B2"/>
    <w:rsid w:val="00332743"/>
    <w:rsid w:val="00332B5A"/>
    <w:rsid w:val="003366A4"/>
    <w:rsid w:val="003401F7"/>
    <w:rsid w:val="0034064B"/>
    <w:rsid w:val="00343ACF"/>
    <w:rsid w:val="00343C34"/>
    <w:rsid w:val="003441EF"/>
    <w:rsid w:val="00346807"/>
    <w:rsid w:val="00351330"/>
    <w:rsid w:val="00360B24"/>
    <w:rsid w:val="00360B46"/>
    <w:rsid w:val="003617E0"/>
    <w:rsid w:val="00363494"/>
    <w:rsid w:val="003645A4"/>
    <w:rsid w:val="00365D84"/>
    <w:rsid w:val="00366687"/>
    <w:rsid w:val="00366DF9"/>
    <w:rsid w:val="00367EBF"/>
    <w:rsid w:val="00372224"/>
    <w:rsid w:val="0037279E"/>
    <w:rsid w:val="00377342"/>
    <w:rsid w:val="00382D57"/>
    <w:rsid w:val="00392255"/>
    <w:rsid w:val="003959B5"/>
    <w:rsid w:val="00395A8E"/>
    <w:rsid w:val="003A0584"/>
    <w:rsid w:val="003A2068"/>
    <w:rsid w:val="003A332B"/>
    <w:rsid w:val="003A436B"/>
    <w:rsid w:val="003A6210"/>
    <w:rsid w:val="003B0800"/>
    <w:rsid w:val="003B71A2"/>
    <w:rsid w:val="003C0A06"/>
    <w:rsid w:val="003C2582"/>
    <w:rsid w:val="003C2C63"/>
    <w:rsid w:val="003D09FA"/>
    <w:rsid w:val="003D203C"/>
    <w:rsid w:val="003D39D5"/>
    <w:rsid w:val="003D5309"/>
    <w:rsid w:val="003D716C"/>
    <w:rsid w:val="003F21FE"/>
    <w:rsid w:val="003F299B"/>
    <w:rsid w:val="003F7B54"/>
    <w:rsid w:val="00403B7A"/>
    <w:rsid w:val="004102A4"/>
    <w:rsid w:val="00412313"/>
    <w:rsid w:val="004152D4"/>
    <w:rsid w:val="004161C0"/>
    <w:rsid w:val="0041740D"/>
    <w:rsid w:val="00425DD3"/>
    <w:rsid w:val="00427B24"/>
    <w:rsid w:val="004337E8"/>
    <w:rsid w:val="00437483"/>
    <w:rsid w:val="004414A0"/>
    <w:rsid w:val="0044515A"/>
    <w:rsid w:val="0045069C"/>
    <w:rsid w:val="004548FC"/>
    <w:rsid w:val="00466E25"/>
    <w:rsid w:val="00470332"/>
    <w:rsid w:val="00471B01"/>
    <w:rsid w:val="00471DC5"/>
    <w:rsid w:val="00472F41"/>
    <w:rsid w:val="00472F89"/>
    <w:rsid w:val="0048043D"/>
    <w:rsid w:val="004850C9"/>
    <w:rsid w:val="00490993"/>
    <w:rsid w:val="00491F43"/>
    <w:rsid w:val="00493F7A"/>
    <w:rsid w:val="004A17EF"/>
    <w:rsid w:val="004A34D4"/>
    <w:rsid w:val="004A557D"/>
    <w:rsid w:val="004B3392"/>
    <w:rsid w:val="004B6E71"/>
    <w:rsid w:val="004C0505"/>
    <w:rsid w:val="004C17BD"/>
    <w:rsid w:val="004C699C"/>
    <w:rsid w:val="004D0D47"/>
    <w:rsid w:val="004E1C5A"/>
    <w:rsid w:val="004E2B29"/>
    <w:rsid w:val="004F0183"/>
    <w:rsid w:val="004F18A7"/>
    <w:rsid w:val="004F51A5"/>
    <w:rsid w:val="004F7115"/>
    <w:rsid w:val="005017EA"/>
    <w:rsid w:val="00510B83"/>
    <w:rsid w:val="005239A0"/>
    <w:rsid w:val="005322A6"/>
    <w:rsid w:val="00533F28"/>
    <w:rsid w:val="00542EF7"/>
    <w:rsid w:val="00556440"/>
    <w:rsid w:val="0056044D"/>
    <w:rsid w:val="005604EE"/>
    <w:rsid w:val="005639A0"/>
    <w:rsid w:val="005703F9"/>
    <w:rsid w:val="0057225C"/>
    <w:rsid w:val="00573DC4"/>
    <w:rsid w:val="0057427A"/>
    <w:rsid w:val="00575CCB"/>
    <w:rsid w:val="0058551E"/>
    <w:rsid w:val="005872D3"/>
    <w:rsid w:val="00590040"/>
    <w:rsid w:val="00591747"/>
    <w:rsid w:val="00591C9D"/>
    <w:rsid w:val="00593200"/>
    <w:rsid w:val="00596715"/>
    <w:rsid w:val="005B1534"/>
    <w:rsid w:val="005B2AB7"/>
    <w:rsid w:val="005C0280"/>
    <w:rsid w:val="005C2DF2"/>
    <w:rsid w:val="005C3565"/>
    <w:rsid w:val="005C52D4"/>
    <w:rsid w:val="005D18BA"/>
    <w:rsid w:val="005D3099"/>
    <w:rsid w:val="005D5FC2"/>
    <w:rsid w:val="005E3259"/>
    <w:rsid w:val="005E484B"/>
    <w:rsid w:val="005E4AF8"/>
    <w:rsid w:val="005E76A5"/>
    <w:rsid w:val="005F02AD"/>
    <w:rsid w:val="0060196C"/>
    <w:rsid w:val="0061062A"/>
    <w:rsid w:val="00613415"/>
    <w:rsid w:val="00622814"/>
    <w:rsid w:val="00623736"/>
    <w:rsid w:val="00624DEE"/>
    <w:rsid w:val="006259D3"/>
    <w:rsid w:val="006306EA"/>
    <w:rsid w:val="0063184C"/>
    <w:rsid w:val="0064537A"/>
    <w:rsid w:val="00651451"/>
    <w:rsid w:val="006550A3"/>
    <w:rsid w:val="006565E2"/>
    <w:rsid w:val="00656DCA"/>
    <w:rsid w:val="00657DC3"/>
    <w:rsid w:val="006622EA"/>
    <w:rsid w:val="0066269F"/>
    <w:rsid w:val="0066707E"/>
    <w:rsid w:val="00671D4D"/>
    <w:rsid w:val="00673489"/>
    <w:rsid w:val="006739DE"/>
    <w:rsid w:val="006775AA"/>
    <w:rsid w:val="00685720"/>
    <w:rsid w:val="00685AD7"/>
    <w:rsid w:val="00685F3D"/>
    <w:rsid w:val="00685FEF"/>
    <w:rsid w:val="00692554"/>
    <w:rsid w:val="0069453A"/>
    <w:rsid w:val="006A689C"/>
    <w:rsid w:val="006C0799"/>
    <w:rsid w:val="006D583B"/>
    <w:rsid w:val="006D7A38"/>
    <w:rsid w:val="006E159E"/>
    <w:rsid w:val="006E1ACC"/>
    <w:rsid w:val="006E3FAC"/>
    <w:rsid w:val="006E551F"/>
    <w:rsid w:val="006E6E49"/>
    <w:rsid w:val="006F36CC"/>
    <w:rsid w:val="00701D9E"/>
    <w:rsid w:val="00712C3A"/>
    <w:rsid w:val="00720668"/>
    <w:rsid w:val="00725C26"/>
    <w:rsid w:val="0073213C"/>
    <w:rsid w:val="007325D4"/>
    <w:rsid w:val="00735EED"/>
    <w:rsid w:val="007408D1"/>
    <w:rsid w:val="007449FE"/>
    <w:rsid w:val="00747936"/>
    <w:rsid w:val="007532D3"/>
    <w:rsid w:val="00754EAD"/>
    <w:rsid w:val="007562E7"/>
    <w:rsid w:val="00757ABE"/>
    <w:rsid w:val="007627EF"/>
    <w:rsid w:val="007633CC"/>
    <w:rsid w:val="0076494C"/>
    <w:rsid w:val="00772AB6"/>
    <w:rsid w:val="00774296"/>
    <w:rsid w:val="00776747"/>
    <w:rsid w:val="00780BBE"/>
    <w:rsid w:val="00783529"/>
    <w:rsid w:val="00786319"/>
    <w:rsid w:val="00791C36"/>
    <w:rsid w:val="00795E00"/>
    <w:rsid w:val="007961E4"/>
    <w:rsid w:val="00797413"/>
    <w:rsid w:val="007A0766"/>
    <w:rsid w:val="007B1729"/>
    <w:rsid w:val="007B374B"/>
    <w:rsid w:val="007B7518"/>
    <w:rsid w:val="007D179E"/>
    <w:rsid w:val="007D4BE4"/>
    <w:rsid w:val="007D50F6"/>
    <w:rsid w:val="007E4D91"/>
    <w:rsid w:val="007E7544"/>
    <w:rsid w:val="007F37EE"/>
    <w:rsid w:val="007F5FD0"/>
    <w:rsid w:val="007F7187"/>
    <w:rsid w:val="008007DA"/>
    <w:rsid w:val="0080299C"/>
    <w:rsid w:val="00803501"/>
    <w:rsid w:val="00804FC7"/>
    <w:rsid w:val="008075D0"/>
    <w:rsid w:val="00810230"/>
    <w:rsid w:val="00817493"/>
    <w:rsid w:val="00821FC4"/>
    <w:rsid w:val="00823FB2"/>
    <w:rsid w:val="00825A56"/>
    <w:rsid w:val="00830070"/>
    <w:rsid w:val="008347DB"/>
    <w:rsid w:val="0083689A"/>
    <w:rsid w:val="008438CD"/>
    <w:rsid w:val="008461FE"/>
    <w:rsid w:val="00846AE0"/>
    <w:rsid w:val="008505CD"/>
    <w:rsid w:val="00851F27"/>
    <w:rsid w:val="00854ABD"/>
    <w:rsid w:val="00856D05"/>
    <w:rsid w:val="00857B29"/>
    <w:rsid w:val="00860F10"/>
    <w:rsid w:val="00866449"/>
    <w:rsid w:val="00870AA4"/>
    <w:rsid w:val="00875DE1"/>
    <w:rsid w:val="00877B96"/>
    <w:rsid w:val="008832BE"/>
    <w:rsid w:val="008836CB"/>
    <w:rsid w:val="00894CB0"/>
    <w:rsid w:val="008A1DD9"/>
    <w:rsid w:val="008A35EA"/>
    <w:rsid w:val="008A416B"/>
    <w:rsid w:val="008A4F7E"/>
    <w:rsid w:val="008B1096"/>
    <w:rsid w:val="008B7528"/>
    <w:rsid w:val="008C72F9"/>
    <w:rsid w:val="008D3CAF"/>
    <w:rsid w:val="008D3F13"/>
    <w:rsid w:val="008D4585"/>
    <w:rsid w:val="008E0270"/>
    <w:rsid w:val="008E580C"/>
    <w:rsid w:val="008E7948"/>
    <w:rsid w:val="008F3AC0"/>
    <w:rsid w:val="008F6AC0"/>
    <w:rsid w:val="009150F4"/>
    <w:rsid w:val="00916ADE"/>
    <w:rsid w:val="00923B8A"/>
    <w:rsid w:val="00934756"/>
    <w:rsid w:val="00936AE0"/>
    <w:rsid w:val="00940B65"/>
    <w:rsid w:val="009459C3"/>
    <w:rsid w:val="00953C58"/>
    <w:rsid w:val="00964955"/>
    <w:rsid w:val="00966722"/>
    <w:rsid w:val="0097437D"/>
    <w:rsid w:val="00977762"/>
    <w:rsid w:val="00981D08"/>
    <w:rsid w:val="0098337B"/>
    <w:rsid w:val="009865E5"/>
    <w:rsid w:val="00993B98"/>
    <w:rsid w:val="00995D38"/>
    <w:rsid w:val="00995FA9"/>
    <w:rsid w:val="009968D9"/>
    <w:rsid w:val="00997FE6"/>
    <w:rsid w:val="009A3F3C"/>
    <w:rsid w:val="009A7652"/>
    <w:rsid w:val="009A7EA7"/>
    <w:rsid w:val="009B03D2"/>
    <w:rsid w:val="009B211D"/>
    <w:rsid w:val="009B7325"/>
    <w:rsid w:val="009C1300"/>
    <w:rsid w:val="009D2924"/>
    <w:rsid w:val="009D2C82"/>
    <w:rsid w:val="009D4A59"/>
    <w:rsid w:val="009E0A72"/>
    <w:rsid w:val="009E1D88"/>
    <w:rsid w:val="009E27F4"/>
    <w:rsid w:val="009E2AEE"/>
    <w:rsid w:val="009E2B42"/>
    <w:rsid w:val="009E3B87"/>
    <w:rsid w:val="009F06EA"/>
    <w:rsid w:val="009F169D"/>
    <w:rsid w:val="00A01FD2"/>
    <w:rsid w:val="00A036FA"/>
    <w:rsid w:val="00A039F3"/>
    <w:rsid w:val="00A0447F"/>
    <w:rsid w:val="00A04A0C"/>
    <w:rsid w:val="00A064AD"/>
    <w:rsid w:val="00A1543A"/>
    <w:rsid w:val="00A21867"/>
    <w:rsid w:val="00A225F6"/>
    <w:rsid w:val="00A24850"/>
    <w:rsid w:val="00A32962"/>
    <w:rsid w:val="00A3438A"/>
    <w:rsid w:val="00A367F4"/>
    <w:rsid w:val="00A36CC8"/>
    <w:rsid w:val="00A37941"/>
    <w:rsid w:val="00A37EBA"/>
    <w:rsid w:val="00A40BA5"/>
    <w:rsid w:val="00A43736"/>
    <w:rsid w:val="00A44ED2"/>
    <w:rsid w:val="00A470D8"/>
    <w:rsid w:val="00A51082"/>
    <w:rsid w:val="00A51AD0"/>
    <w:rsid w:val="00A64B8C"/>
    <w:rsid w:val="00A728EF"/>
    <w:rsid w:val="00A80D32"/>
    <w:rsid w:val="00A82570"/>
    <w:rsid w:val="00A84BF1"/>
    <w:rsid w:val="00A8658F"/>
    <w:rsid w:val="00A96DC0"/>
    <w:rsid w:val="00AA005F"/>
    <w:rsid w:val="00AA080F"/>
    <w:rsid w:val="00AA084E"/>
    <w:rsid w:val="00AA1C09"/>
    <w:rsid w:val="00AA4DD9"/>
    <w:rsid w:val="00AA4E2F"/>
    <w:rsid w:val="00AA54A5"/>
    <w:rsid w:val="00AA6502"/>
    <w:rsid w:val="00AA6B51"/>
    <w:rsid w:val="00AB22C2"/>
    <w:rsid w:val="00AB2A7A"/>
    <w:rsid w:val="00AB5DE8"/>
    <w:rsid w:val="00AB70DC"/>
    <w:rsid w:val="00AC4689"/>
    <w:rsid w:val="00AC72B3"/>
    <w:rsid w:val="00AD0A85"/>
    <w:rsid w:val="00AD2EC2"/>
    <w:rsid w:val="00AE0F48"/>
    <w:rsid w:val="00AE108C"/>
    <w:rsid w:val="00AE21A6"/>
    <w:rsid w:val="00AE6FC0"/>
    <w:rsid w:val="00AF0FE0"/>
    <w:rsid w:val="00AF16F6"/>
    <w:rsid w:val="00AF58F9"/>
    <w:rsid w:val="00B00C74"/>
    <w:rsid w:val="00B02A0A"/>
    <w:rsid w:val="00B03113"/>
    <w:rsid w:val="00B05F75"/>
    <w:rsid w:val="00B07D00"/>
    <w:rsid w:val="00B11111"/>
    <w:rsid w:val="00B17DCF"/>
    <w:rsid w:val="00B20CAF"/>
    <w:rsid w:val="00B32344"/>
    <w:rsid w:val="00B35CE2"/>
    <w:rsid w:val="00B43465"/>
    <w:rsid w:val="00B445D6"/>
    <w:rsid w:val="00B47062"/>
    <w:rsid w:val="00B50D5B"/>
    <w:rsid w:val="00B55103"/>
    <w:rsid w:val="00B60B9F"/>
    <w:rsid w:val="00B61B70"/>
    <w:rsid w:val="00B66C17"/>
    <w:rsid w:val="00B70970"/>
    <w:rsid w:val="00B816A7"/>
    <w:rsid w:val="00B81F1A"/>
    <w:rsid w:val="00B85392"/>
    <w:rsid w:val="00B93F36"/>
    <w:rsid w:val="00BA0C59"/>
    <w:rsid w:val="00BA16A4"/>
    <w:rsid w:val="00BA2C1F"/>
    <w:rsid w:val="00BA7236"/>
    <w:rsid w:val="00BB12FA"/>
    <w:rsid w:val="00BB2807"/>
    <w:rsid w:val="00BB3821"/>
    <w:rsid w:val="00BB38F2"/>
    <w:rsid w:val="00BB4532"/>
    <w:rsid w:val="00BB7C8F"/>
    <w:rsid w:val="00BC03CD"/>
    <w:rsid w:val="00BC395D"/>
    <w:rsid w:val="00BC4714"/>
    <w:rsid w:val="00BC4971"/>
    <w:rsid w:val="00BC7EE7"/>
    <w:rsid w:val="00BD1902"/>
    <w:rsid w:val="00BD2B2D"/>
    <w:rsid w:val="00BD64A9"/>
    <w:rsid w:val="00BD7A13"/>
    <w:rsid w:val="00BE3A41"/>
    <w:rsid w:val="00BF10A7"/>
    <w:rsid w:val="00BF16A8"/>
    <w:rsid w:val="00C04EE4"/>
    <w:rsid w:val="00C176B4"/>
    <w:rsid w:val="00C21905"/>
    <w:rsid w:val="00C262C0"/>
    <w:rsid w:val="00C279F2"/>
    <w:rsid w:val="00C30C5F"/>
    <w:rsid w:val="00C3201A"/>
    <w:rsid w:val="00C37916"/>
    <w:rsid w:val="00C41398"/>
    <w:rsid w:val="00C4744B"/>
    <w:rsid w:val="00C5212B"/>
    <w:rsid w:val="00C61941"/>
    <w:rsid w:val="00C62462"/>
    <w:rsid w:val="00C630D9"/>
    <w:rsid w:val="00C6535F"/>
    <w:rsid w:val="00C67561"/>
    <w:rsid w:val="00C70DC9"/>
    <w:rsid w:val="00C76532"/>
    <w:rsid w:val="00C778FA"/>
    <w:rsid w:val="00C85ADE"/>
    <w:rsid w:val="00C92083"/>
    <w:rsid w:val="00C94930"/>
    <w:rsid w:val="00CA2873"/>
    <w:rsid w:val="00CA6D46"/>
    <w:rsid w:val="00CB3CCC"/>
    <w:rsid w:val="00CB64B4"/>
    <w:rsid w:val="00CB6C61"/>
    <w:rsid w:val="00CB742D"/>
    <w:rsid w:val="00CC09FA"/>
    <w:rsid w:val="00CC20E9"/>
    <w:rsid w:val="00CC2D1E"/>
    <w:rsid w:val="00CC41F4"/>
    <w:rsid w:val="00CD3403"/>
    <w:rsid w:val="00CD3BC6"/>
    <w:rsid w:val="00CD4A1B"/>
    <w:rsid w:val="00CE389C"/>
    <w:rsid w:val="00CE5C0A"/>
    <w:rsid w:val="00CE72A1"/>
    <w:rsid w:val="00CE7F56"/>
    <w:rsid w:val="00CF64C5"/>
    <w:rsid w:val="00CF7AD3"/>
    <w:rsid w:val="00D03F26"/>
    <w:rsid w:val="00D048C6"/>
    <w:rsid w:val="00D0697D"/>
    <w:rsid w:val="00D07757"/>
    <w:rsid w:val="00D10A2F"/>
    <w:rsid w:val="00D1277B"/>
    <w:rsid w:val="00D12AEB"/>
    <w:rsid w:val="00D160E0"/>
    <w:rsid w:val="00D2086E"/>
    <w:rsid w:val="00D2296C"/>
    <w:rsid w:val="00D43322"/>
    <w:rsid w:val="00D440F7"/>
    <w:rsid w:val="00D44187"/>
    <w:rsid w:val="00D44DD6"/>
    <w:rsid w:val="00D51A1D"/>
    <w:rsid w:val="00D52571"/>
    <w:rsid w:val="00D64ED6"/>
    <w:rsid w:val="00D67695"/>
    <w:rsid w:val="00D67C61"/>
    <w:rsid w:val="00D729A7"/>
    <w:rsid w:val="00D7393E"/>
    <w:rsid w:val="00D769BB"/>
    <w:rsid w:val="00D77FE9"/>
    <w:rsid w:val="00D83D70"/>
    <w:rsid w:val="00D843D5"/>
    <w:rsid w:val="00D86359"/>
    <w:rsid w:val="00D91811"/>
    <w:rsid w:val="00D92681"/>
    <w:rsid w:val="00D93A7B"/>
    <w:rsid w:val="00D93EBE"/>
    <w:rsid w:val="00D949D9"/>
    <w:rsid w:val="00D972A2"/>
    <w:rsid w:val="00DA0958"/>
    <w:rsid w:val="00DA407A"/>
    <w:rsid w:val="00DA5DDC"/>
    <w:rsid w:val="00DB016F"/>
    <w:rsid w:val="00DB21BA"/>
    <w:rsid w:val="00DB73B1"/>
    <w:rsid w:val="00DC75B7"/>
    <w:rsid w:val="00DD0933"/>
    <w:rsid w:val="00DD568C"/>
    <w:rsid w:val="00DD7251"/>
    <w:rsid w:val="00DE02AB"/>
    <w:rsid w:val="00DE24B5"/>
    <w:rsid w:val="00DE37F0"/>
    <w:rsid w:val="00DE3A01"/>
    <w:rsid w:val="00DF6FAC"/>
    <w:rsid w:val="00E0567B"/>
    <w:rsid w:val="00E06F8C"/>
    <w:rsid w:val="00E071D4"/>
    <w:rsid w:val="00E07A12"/>
    <w:rsid w:val="00E10877"/>
    <w:rsid w:val="00E1209A"/>
    <w:rsid w:val="00E2232B"/>
    <w:rsid w:val="00E41698"/>
    <w:rsid w:val="00E520E8"/>
    <w:rsid w:val="00E52BD5"/>
    <w:rsid w:val="00E536AB"/>
    <w:rsid w:val="00E54514"/>
    <w:rsid w:val="00E559AF"/>
    <w:rsid w:val="00E573E2"/>
    <w:rsid w:val="00E602C2"/>
    <w:rsid w:val="00E70D05"/>
    <w:rsid w:val="00E72BEE"/>
    <w:rsid w:val="00E87F9B"/>
    <w:rsid w:val="00E9307A"/>
    <w:rsid w:val="00E95467"/>
    <w:rsid w:val="00EA23C9"/>
    <w:rsid w:val="00EA5BE3"/>
    <w:rsid w:val="00EB0FBB"/>
    <w:rsid w:val="00EC1641"/>
    <w:rsid w:val="00ED3ADE"/>
    <w:rsid w:val="00EE0C02"/>
    <w:rsid w:val="00EE1AE3"/>
    <w:rsid w:val="00EE30D7"/>
    <w:rsid w:val="00EE7161"/>
    <w:rsid w:val="00EF178E"/>
    <w:rsid w:val="00EF2915"/>
    <w:rsid w:val="00EF705C"/>
    <w:rsid w:val="00EF7A6A"/>
    <w:rsid w:val="00F108C3"/>
    <w:rsid w:val="00F10F8F"/>
    <w:rsid w:val="00F23620"/>
    <w:rsid w:val="00F24B2A"/>
    <w:rsid w:val="00F26A64"/>
    <w:rsid w:val="00F316D6"/>
    <w:rsid w:val="00F332BE"/>
    <w:rsid w:val="00F36376"/>
    <w:rsid w:val="00F41EAB"/>
    <w:rsid w:val="00F43131"/>
    <w:rsid w:val="00F43486"/>
    <w:rsid w:val="00F51059"/>
    <w:rsid w:val="00F60BDC"/>
    <w:rsid w:val="00F65EB1"/>
    <w:rsid w:val="00F6737E"/>
    <w:rsid w:val="00F7673E"/>
    <w:rsid w:val="00F8024E"/>
    <w:rsid w:val="00F81800"/>
    <w:rsid w:val="00F9058F"/>
    <w:rsid w:val="00F920AB"/>
    <w:rsid w:val="00F93264"/>
    <w:rsid w:val="00F93B80"/>
    <w:rsid w:val="00F94E0D"/>
    <w:rsid w:val="00F957BF"/>
    <w:rsid w:val="00FA04E5"/>
    <w:rsid w:val="00FA12B7"/>
    <w:rsid w:val="00FA2118"/>
    <w:rsid w:val="00FA52DC"/>
    <w:rsid w:val="00FA6651"/>
    <w:rsid w:val="00FB2791"/>
    <w:rsid w:val="00FC0104"/>
    <w:rsid w:val="00FC292A"/>
    <w:rsid w:val="00FC4936"/>
    <w:rsid w:val="00FC5D96"/>
    <w:rsid w:val="00FD656F"/>
    <w:rsid w:val="00FD7A80"/>
    <w:rsid w:val="00FD7C5F"/>
    <w:rsid w:val="00FD7E51"/>
    <w:rsid w:val="00FF3BE3"/>
    <w:rsid w:val="00FF773D"/>
    <w:rsid w:val="03AA16E7"/>
    <w:rsid w:val="053A6E05"/>
    <w:rsid w:val="08024BB4"/>
    <w:rsid w:val="08F922DA"/>
    <w:rsid w:val="09435637"/>
    <w:rsid w:val="0E28004C"/>
    <w:rsid w:val="103456E3"/>
    <w:rsid w:val="1A5B07DA"/>
    <w:rsid w:val="2235452F"/>
    <w:rsid w:val="22B55AD4"/>
    <w:rsid w:val="23EA2173"/>
    <w:rsid w:val="25A90E59"/>
    <w:rsid w:val="25EE4C4A"/>
    <w:rsid w:val="2A6B0F40"/>
    <w:rsid w:val="2AFE12AA"/>
    <w:rsid w:val="39F4471E"/>
    <w:rsid w:val="3A1F078C"/>
    <w:rsid w:val="3A2C0906"/>
    <w:rsid w:val="457876AB"/>
    <w:rsid w:val="46C5680D"/>
    <w:rsid w:val="48AC13C6"/>
    <w:rsid w:val="49D2442C"/>
    <w:rsid w:val="4A584114"/>
    <w:rsid w:val="4A991A50"/>
    <w:rsid w:val="4E52750E"/>
    <w:rsid w:val="50E0084A"/>
    <w:rsid w:val="54F52492"/>
    <w:rsid w:val="5B2E0906"/>
    <w:rsid w:val="60323C53"/>
    <w:rsid w:val="60D84E1D"/>
    <w:rsid w:val="61FE0350"/>
    <w:rsid w:val="65E60070"/>
    <w:rsid w:val="6A81363A"/>
    <w:rsid w:val="76F16EE7"/>
    <w:rsid w:val="797F1044"/>
    <w:rsid w:val="7BDC41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alloon Text Char"/>
    <w:basedOn w:val="6"/>
    <w:link w:val="2"/>
    <w:semiHidden/>
    <w:qFormat/>
    <w:locked/>
    <w:uiPriority w:val="99"/>
    <w:rPr>
      <w:sz w:val="18"/>
      <w:szCs w:val="18"/>
    </w:rPr>
  </w:style>
  <w:style w:type="character" w:customStyle="1" w:styleId="9">
    <w:name w:val="Footer Char"/>
    <w:basedOn w:val="6"/>
    <w:link w:val="3"/>
    <w:locked/>
    <w:uiPriority w:val="99"/>
    <w:rPr>
      <w:sz w:val="18"/>
      <w:szCs w:val="18"/>
    </w:rPr>
  </w:style>
  <w:style w:type="character" w:customStyle="1" w:styleId="10">
    <w:name w:val="Header Char"/>
    <w:basedOn w:val="6"/>
    <w:link w:val="4"/>
    <w:semiHidden/>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Char Char Char Char Char Char"/>
    <w:basedOn w:val="1"/>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995</Words>
  <Characters>5676</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2019-03-22T01:52:00Z</dcterms:created>
  <dc:creator>欧阳玉</dc:creator>
  <cp:lastModifiedBy>office1</cp:lastModifiedBy>
  <cp:lastPrinted>2018-01-26T01:40:00Z</cp:lastPrinted>
  <dcterms:modified xsi:type="dcterms:W3CDTF">2020-02-07T01:00:45Z</dcterms:modified>
  <dc:title>梧州市档案局2019年</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