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FE" w:rsidRPr="00EE663A" w:rsidRDefault="003F21FE" w:rsidP="00E72BEE">
      <w:pPr>
        <w:ind w:rightChars="-27" w:right="-57" w:firstLineChars="500" w:firstLine="1050"/>
        <w:rPr>
          <w:rFonts w:ascii="Arial" w:eastAsia="黑体" w:hAnsi="Arial" w:cs="Arial"/>
          <w:kern w:val="0"/>
        </w:rPr>
      </w:pPr>
    </w:p>
    <w:p w:rsidR="00AD6E20" w:rsidRPr="00EE663A" w:rsidRDefault="00AD6E20" w:rsidP="00E72BEE">
      <w:pPr>
        <w:ind w:rightChars="-27" w:right="-57"/>
        <w:jc w:val="center"/>
        <w:rPr>
          <w:rFonts w:ascii="黑体" w:eastAsia="黑体" w:hAnsi="宋体" w:cs="宋体"/>
          <w:b/>
          <w:bCs/>
          <w:kern w:val="0"/>
          <w:sz w:val="36"/>
          <w:szCs w:val="36"/>
        </w:rPr>
      </w:pPr>
      <w:r w:rsidRPr="00EE663A">
        <w:rPr>
          <w:rFonts w:ascii="黑体" w:eastAsia="黑体" w:hAnsi="宋体" w:cs="宋体" w:hint="eastAsia"/>
          <w:b/>
          <w:bCs/>
          <w:kern w:val="0"/>
          <w:sz w:val="36"/>
          <w:szCs w:val="36"/>
        </w:rPr>
        <w:t>中国农工民主党梧州市委员会</w:t>
      </w:r>
    </w:p>
    <w:p w:rsidR="007325D4" w:rsidRPr="00EE663A" w:rsidRDefault="00377342" w:rsidP="00AD6E20">
      <w:pPr>
        <w:ind w:rightChars="-27" w:right="-57"/>
        <w:jc w:val="center"/>
        <w:rPr>
          <w:rFonts w:ascii="黑体" w:eastAsia="黑体" w:hAnsi="宋体" w:cs="宋体"/>
          <w:b/>
          <w:bCs/>
          <w:kern w:val="0"/>
          <w:sz w:val="36"/>
          <w:szCs w:val="36"/>
        </w:rPr>
      </w:pPr>
      <w:r w:rsidRPr="00EE663A">
        <w:rPr>
          <w:rFonts w:ascii="黑体" w:eastAsia="黑体" w:hAnsi="宋体" w:cs="宋体" w:hint="eastAsia"/>
          <w:b/>
          <w:bCs/>
          <w:kern w:val="0"/>
          <w:sz w:val="36"/>
          <w:szCs w:val="36"/>
        </w:rPr>
        <w:t>20</w:t>
      </w:r>
      <w:r w:rsidR="00DA3B73">
        <w:rPr>
          <w:rFonts w:ascii="黑体" w:eastAsia="黑体" w:hAnsi="宋体" w:cs="宋体" w:hint="eastAsia"/>
          <w:b/>
          <w:bCs/>
          <w:kern w:val="0"/>
          <w:sz w:val="36"/>
          <w:szCs w:val="36"/>
        </w:rPr>
        <w:t>20</w:t>
      </w:r>
      <w:r w:rsidR="005C2DF2" w:rsidRPr="00EE663A">
        <w:rPr>
          <w:rFonts w:ascii="黑体" w:eastAsia="黑体" w:hAnsi="宋体" w:cs="宋体" w:hint="eastAsia"/>
          <w:b/>
          <w:bCs/>
          <w:kern w:val="0"/>
          <w:sz w:val="36"/>
          <w:szCs w:val="36"/>
        </w:rPr>
        <w:t>年部门预算及“三公”经费预算</w:t>
      </w:r>
    </w:p>
    <w:p w:rsidR="005C2DF2" w:rsidRPr="00EE663A" w:rsidRDefault="005C2DF2" w:rsidP="00E72BEE">
      <w:pPr>
        <w:widowControl/>
        <w:shd w:val="clear" w:color="auto" w:fill="FFFFFF"/>
        <w:spacing w:line="420" w:lineRule="atLeast"/>
        <w:ind w:rightChars="-27" w:right="-57"/>
        <w:jc w:val="center"/>
        <w:outlineLvl w:val="1"/>
        <w:rPr>
          <w:rFonts w:ascii="黑体" w:eastAsia="黑体" w:hAnsi="宋体" w:cs="宋体"/>
          <w:b/>
          <w:bCs/>
          <w:kern w:val="0"/>
          <w:sz w:val="36"/>
          <w:szCs w:val="36"/>
        </w:rPr>
      </w:pPr>
    </w:p>
    <w:p w:rsidR="0098337B" w:rsidRPr="00EE663A" w:rsidRDefault="0098337B" w:rsidP="00E72BEE">
      <w:pPr>
        <w:widowControl/>
        <w:shd w:val="clear" w:color="auto" w:fill="FFFFFF"/>
        <w:spacing w:line="525" w:lineRule="atLeast"/>
        <w:ind w:rightChars="-27" w:right="-57"/>
        <w:jc w:val="center"/>
        <w:rPr>
          <w:rFonts w:ascii="黑体" w:eastAsia="黑体" w:hAnsi="仿宋" w:cs="宋体"/>
          <w:b/>
          <w:bCs/>
          <w:kern w:val="0"/>
          <w:sz w:val="36"/>
          <w:szCs w:val="36"/>
        </w:rPr>
      </w:pPr>
    </w:p>
    <w:p w:rsidR="005C2DF2" w:rsidRPr="00EE663A" w:rsidRDefault="005C2DF2" w:rsidP="00E72BEE">
      <w:pPr>
        <w:widowControl/>
        <w:shd w:val="clear" w:color="auto" w:fill="FFFFFF"/>
        <w:spacing w:line="525" w:lineRule="atLeast"/>
        <w:ind w:rightChars="-27" w:right="-57"/>
        <w:jc w:val="center"/>
        <w:rPr>
          <w:rFonts w:ascii="黑体" w:eastAsia="黑体" w:hAnsi="宋体" w:cs="宋体"/>
          <w:kern w:val="0"/>
          <w:sz w:val="36"/>
          <w:szCs w:val="36"/>
        </w:rPr>
      </w:pPr>
      <w:r w:rsidRPr="00EE663A">
        <w:rPr>
          <w:rFonts w:ascii="黑体" w:eastAsia="黑体" w:hAnsi="仿宋" w:cs="宋体" w:hint="eastAsia"/>
          <w:b/>
          <w:bCs/>
          <w:kern w:val="0"/>
          <w:sz w:val="36"/>
          <w:szCs w:val="36"/>
        </w:rPr>
        <w:t>目</w:t>
      </w:r>
      <w:r w:rsidRPr="00EE663A">
        <w:rPr>
          <w:rFonts w:ascii="宋体" w:eastAsia="黑体" w:hAnsi="宋体" w:cs="宋体" w:hint="eastAsia"/>
          <w:b/>
          <w:bCs/>
          <w:kern w:val="0"/>
          <w:sz w:val="36"/>
          <w:szCs w:val="36"/>
        </w:rPr>
        <w:t>   </w:t>
      </w:r>
      <w:r w:rsidRPr="00EE663A">
        <w:rPr>
          <w:rFonts w:ascii="黑体" w:eastAsia="黑体" w:hAnsi="仿宋" w:cs="宋体" w:hint="eastAsia"/>
          <w:b/>
          <w:bCs/>
          <w:kern w:val="0"/>
          <w:sz w:val="36"/>
          <w:szCs w:val="36"/>
        </w:rPr>
        <w:t>录：</w:t>
      </w:r>
    </w:p>
    <w:p w:rsidR="00AD6E20" w:rsidRPr="00EE663A" w:rsidRDefault="005C2DF2" w:rsidP="00AD6E20">
      <w:pPr>
        <w:widowControl/>
        <w:shd w:val="clear" w:color="auto" w:fill="FFFFFF"/>
        <w:spacing w:line="525" w:lineRule="atLeast"/>
        <w:ind w:rightChars="-27" w:right="-57" w:firstLineChars="200" w:firstLine="643"/>
        <w:rPr>
          <w:rFonts w:ascii="黑体" w:eastAsia="黑体" w:hAnsi="宋体" w:cs="宋体"/>
          <w:kern w:val="0"/>
          <w:sz w:val="32"/>
          <w:szCs w:val="32"/>
        </w:rPr>
      </w:pPr>
      <w:r w:rsidRPr="00EE663A">
        <w:rPr>
          <w:rFonts w:ascii="黑体" w:eastAsia="黑体" w:hAnsi="仿宋" w:cs="宋体" w:hint="eastAsia"/>
          <w:b/>
          <w:bCs/>
          <w:kern w:val="0"/>
          <w:sz w:val="32"/>
          <w:szCs w:val="32"/>
        </w:rPr>
        <w:t>第一部分：部门概况</w:t>
      </w:r>
    </w:p>
    <w:p w:rsidR="00AD6E20" w:rsidRPr="00EE663A" w:rsidRDefault="005C2DF2" w:rsidP="00AD6E20">
      <w:pPr>
        <w:widowControl/>
        <w:shd w:val="clear" w:color="auto" w:fill="FFFFFF"/>
        <w:spacing w:line="525" w:lineRule="atLeast"/>
        <w:ind w:rightChars="-27" w:right="-57" w:firstLineChars="200" w:firstLine="640"/>
        <w:rPr>
          <w:rFonts w:ascii="黑体" w:eastAsia="黑体" w:hAnsi="宋体" w:cs="宋体"/>
          <w:kern w:val="0"/>
          <w:sz w:val="32"/>
          <w:szCs w:val="32"/>
        </w:rPr>
      </w:pPr>
      <w:r w:rsidRPr="00EE663A">
        <w:rPr>
          <w:rFonts w:ascii="仿宋_GB2312" w:eastAsia="仿宋_GB2312" w:hAnsi="仿宋" w:cs="宋体" w:hint="eastAsia"/>
          <w:kern w:val="0"/>
          <w:sz w:val="32"/>
          <w:szCs w:val="32"/>
        </w:rPr>
        <w:t>一、基本情况</w:t>
      </w:r>
    </w:p>
    <w:p w:rsidR="00AD6E20" w:rsidRPr="00EE663A" w:rsidRDefault="005C2DF2" w:rsidP="00AD6E20">
      <w:pPr>
        <w:widowControl/>
        <w:shd w:val="clear" w:color="auto" w:fill="FFFFFF"/>
        <w:spacing w:line="525" w:lineRule="atLeast"/>
        <w:ind w:rightChars="-27" w:right="-57" w:firstLineChars="200" w:firstLine="640"/>
        <w:rPr>
          <w:rFonts w:ascii="黑体" w:eastAsia="黑体" w:hAnsi="宋体" w:cs="宋体"/>
          <w:kern w:val="0"/>
          <w:sz w:val="32"/>
          <w:szCs w:val="32"/>
        </w:rPr>
      </w:pPr>
      <w:r w:rsidRPr="00EE663A">
        <w:rPr>
          <w:rFonts w:ascii="仿宋_GB2312" w:eastAsia="仿宋_GB2312" w:hAnsi="仿宋" w:cs="宋体" w:hint="eastAsia"/>
          <w:kern w:val="0"/>
          <w:sz w:val="32"/>
          <w:szCs w:val="32"/>
        </w:rPr>
        <w:t>二、机构设置</w:t>
      </w:r>
      <w:r w:rsidR="00DF6FAC" w:rsidRPr="00EE663A">
        <w:rPr>
          <w:rFonts w:ascii="仿宋_GB2312" w:eastAsia="仿宋_GB2312" w:hAnsi="仿宋" w:cs="宋体" w:hint="eastAsia"/>
          <w:kern w:val="0"/>
          <w:sz w:val="32"/>
          <w:szCs w:val="32"/>
        </w:rPr>
        <w:t>、编制现状</w:t>
      </w:r>
      <w:r w:rsidRPr="00EE663A">
        <w:rPr>
          <w:rFonts w:ascii="仿宋_GB2312" w:eastAsia="仿宋_GB2312" w:hAnsi="仿宋" w:cs="宋体" w:hint="eastAsia"/>
          <w:kern w:val="0"/>
          <w:sz w:val="32"/>
          <w:szCs w:val="32"/>
        </w:rPr>
        <w:t>情况</w:t>
      </w:r>
    </w:p>
    <w:p w:rsidR="00AD6E20" w:rsidRPr="00EE663A" w:rsidRDefault="005C2DF2" w:rsidP="00AD6E20">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仿宋" w:cs="宋体" w:hint="eastAsia"/>
          <w:kern w:val="0"/>
          <w:sz w:val="32"/>
          <w:szCs w:val="32"/>
        </w:rPr>
        <w:t>三、人员构成情况</w:t>
      </w:r>
    </w:p>
    <w:p w:rsidR="00DD7471" w:rsidRDefault="007961E4"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仿宋" w:cs="宋体" w:hint="eastAsia"/>
          <w:kern w:val="0"/>
          <w:sz w:val="32"/>
          <w:szCs w:val="32"/>
        </w:rPr>
        <w:t>四、年度主要工作任务</w:t>
      </w:r>
    </w:p>
    <w:p w:rsidR="00DD7471" w:rsidRPr="00600651" w:rsidRDefault="005C2DF2" w:rsidP="00DD7471">
      <w:pPr>
        <w:widowControl/>
        <w:shd w:val="clear" w:color="auto" w:fill="FFFFFF"/>
        <w:spacing w:line="525" w:lineRule="atLeast"/>
        <w:ind w:rightChars="-27" w:right="-57" w:firstLineChars="200" w:firstLine="643"/>
        <w:rPr>
          <w:rFonts w:ascii="仿宋_GB2312" w:eastAsia="仿宋_GB2312" w:hAnsi="仿宋" w:cs="宋体"/>
          <w:kern w:val="0"/>
          <w:sz w:val="32"/>
          <w:szCs w:val="32"/>
        </w:rPr>
      </w:pPr>
      <w:r w:rsidRPr="00EE663A">
        <w:rPr>
          <w:rFonts w:ascii="黑体" w:eastAsia="黑体" w:hAnsi="仿宋" w:cs="宋体" w:hint="eastAsia"/>
          <w:b/>
          <w:bCs/>
          <w:kern w:val="0"/>
          <w:sz w:val="32"/>
        </w:rPr>
        <w:t xml:space="preserve">第二部分： </w:t>
      </w:r>
      <w:r w:rsidR="00897B15">
        <w:rPr>
          <w:rFonts w:ascii="黑体" w:eastAsia="黑体" w:hAnsi="仿宋" w:cs="宋体" w:hint="eastAsia"/>
          <w:b/>
          <w:bCs/>
          <w:kern w:val="0"/>
          <w:sz w:val="32"/>
        </w:rPr>
        <w:t>2020</w:t>
      </w:r>
      <w:r w:rsidRPr="00EE663A">
        <w:rPr>
          <w:rFonts w:ascii="黑体" w:eastAsia="黑体" w:hAnsi="仿宋" w:cs="宋体" w:hint="eastAsia"/>
          <w:b/>
          <w:bCs/>
          <w:kern w:val="0"/>
          <w:sz w:val="32"/>
        </w:rPr>
        <w:t>年部门预</w:t>
      </w:r>
      <w:r w:rsidRPr="00600651">
        <w:rPr>
          <w:rFonts w:ascii="黑体" w:eastAsia="黑体" w:hAnsi="仿宋" w:cs="宋体" w:hint="eastAsia"/>
          <w:b/>
          <w:bCs/>
          <w:kern w:val="0"/>
          <w:sz w:val="32"/>
        </w:rPr>
        <w:t>算报表</w:t>
      </w:r>
      <w:r w:rsidR="007961E4" w:rsidRPr="00600651">
        <w:rPr>
          <w:rFonts w:ascii="黑体" w:eastAsia="黑体" w:hAnsi="仿宋" w:cs="宋体" w:hint="eastAsia"/>
          <w:b/>
          <w:bCs/>
          <w:kern w:val="0"/>
          <w:sz w:val="32"/>
        </w:rPr>
        <w:t>（详见附件</w:t>
      </w:r>
      <w:r w:rsidR="005B5F76" w:rsidRPr="00600651">
        <w:rPr>
          <w:rFonts w:ascii="黑体" w:eastAsia="黑体" w:hAnsi="仿宋" w:cs="宋体" w:hint="eastAsia"/>
          <w:b/>
          <w:bCs/>
          <w:kern w:val="0"/>
          <w:sz w:val="32"/>
        </w:rPr>
        <w:t>表一至表十</w:t>
      </w:r>
      <w:r w:rsidR="00DA3B73">
        <w:rPr>
          <w:rFonts w:ascii="黑体" w:eastAsia="黑体" w:hAnsi="仿宋" w:cs="宋体" w:hint="eastAsia"/>
          <w:b/>
          <w:bCs/>
          <w:kern w:val="0"/>
          <w:sz w:val="32"/>
        </w:rPr>
        <w:t>一</w:t>
      </w:r>
      <w:r w:rsidR="007961E4" w:rsidRPr="00600651">
        <w:rPr>
          <w:rFonts w:ascii="黑体" w:eastAsia="黑体" w:hAnsi="仿宋" w:cs="宋体" w:hint="eastAsia"/>
          <w:b/>
          <w:bCs/>
          <w:kern w:val="0"/>
          <w:sz w:val="32"/>
        </w:rPr>
        <w:t>）</w:t>
      </w:r>
    </w:p>
    <w:p w:rsidR="00DD7471" w:rsidRDefault="007961E4"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1．部门收支总表</w:t>
      </w:r>
    </w:p>
    <w:p w:rsidR="00DD7471" w:rsidRDefault="007961E4"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2．部门收入总表</w:t>
      </w:r>
    </w:p>
    <w:p w:rsidR="00DD7471" w:rsidRDefault="007961E4"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3．部门支出总表</w:t>
      </w:r>
    </w:p>
    <w:p w:rsidR="00DD7471" w:rsidRDefault="007961E4"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4．财政拨款收支总表</w:t>
      </w:r>
    </w:p>
    <w:p w:rsidR="00DD7471" w:rsidRDefault="007961E4"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5．一般公共预算支出表（按功能科目分类）</w:t>
      </w:r>
    </w:p>
    <w:p w:rsidR="00DD7471" w:rsidRDefault="007961E4"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6．一般公共预算支出表（按</w:t>
      </w:r>
      <w:r w:rsidR="00DF6FAC" w:rsidRPr="00EE663A">
        <w:rPr>
          <w:rFonts w:ascii="仿宋_GB2312" w:eastAsia="仿宋_GB2312" w:hAnsi="Arial" w:cs="Arial" w:hint="eastAsia"/>
          <w:sz w:val="32"/>
          <w:szCs w:val="32"/>
        </w:rPr>
        <w:t>部门</w:t>
      </w:r>
      <w:r w:rsidRPr="00EE663A">
        <w:rPr>
          <w:rFonts w:ascii="仿宋_GB2312" w:eastAsia="仿宋_GB2312" w:hAnsi="Arial" w:cs="Arial" w:hint="eastAsia"/>
          <w:sz w:val="32"/>
          <w:szCs w:val="32"/>
        </w:rPr>
        <w:t>经济科目分类）</w:t>
      </w:r>
    </w:p>
    <w:p w:rsidR="00DD7471" w:rsidRDefault="005239A0"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7．一般公共预算支出表</w:t>
      </w:r>
      <w:r w:rsidR="00354874" w:rsidRPr="00EE663A">
        <w:rPr>
          <w:rFonts w:ascii="仿宋_GB2312" w:eastAsia="仿宋_GB2312" w:hAnsi="Arial" w:cs="Arial" w:hint="eastAsia"/>
          <w:sz w:val="32"/>
          <w:szCs w:val="32"/>
        </w:rPr>
        <w:t>（</w:t>
      </w:r>
      <w:r w:rsidRPr="00EE663A">
        <w:rPr>
          <w:rFonts w:ascii="仿宋_GB2312" w:eastAsia="仿宋_GB2312" w:hAnsi="Arial" w:cs="Arial" w:hint="eastAsia"/>
          <w:sz w:val="32"/>
          <w:szCs w:val="32"/>
        </w:rPr>
        <w:t>按政府经济科目分类）</w:t>
      </w:r>
    </w:p>
    <w:p w:rsidR="00DD7471" w:rsidRDefault="005239A0"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8</w:t>
      </w:r>
      <w:r w:rsidR="007961E4" w:rsidRPr="00EE663A">
        <w:rPr>
          <w:rFonts w:ascii="仿宋_GB2312" w:eastAsia="仿宋_GB2312" w:hAnsi="Arial" w:cs="Arial" w:hint="eastAsia"/>
          <w:sz w:val="32"/>
          <w:szCs w:val="32"/>
        </w:rPr>
        <w:t>．一般公共预算基本支出表</w:t>
      </w:r>
    </w:p>
    <w:p w:rsidR="00DD7471" w:rsidRDefault="005239A0"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9</w:t>
      </w:r>
      <w:r w:rsidR="007961E4" w:rsidRPr="00EE663A">
        <w:rPr>
          <w:rFonts w:ascii="仿宋_GB2312" w:eastAsia="仿宋_GB2312" w:hAnsi="Arial" w:cs="Arial" w:hint="eastAsia"/>
          <w:sz w:val="32"/>
          <w:szCs w:val="32"/>
        </w:rPr>
        <w:t>．政府性基金预算支出表</w:t>
      </w:r>
    </w:p>
    <w:p w:rsidR="00DD7471" w:rsidRDefault="005239A0" w:rsidP="00DD7471">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EE663A">
        <w:rPr>
          <w:rFonts w:ascii="仿宋_GB2312" w:eastAsia="仿宋_GB2312" w:hAnsi="Arial" w:cs="Arial" w:hint="eastAsia"/>
          <w:sz w:val="32"/>
          <w:szCs w:val="32"/>
        </w:rPr>
        <w:t>10</w:t>
      </w:r>
      <w:r w:rsidR="007961E4" w:rsidRPr="00EE663A">
        <w:rPr>
          <w:rFonts w:ascii="仿宋_GB2312" w:eastAsia="仿宋_GB2312" w:hAnsi="Arial" w:cs="Arial" w:hint="eastAsia"/>
          <w:sz w:val="32"/>
          <w:szCs w:val="32"/>
        </w:rPr>
        <w:t>．“三公”经费支出表</w:t>
      </w:r>
    </w:p>
    <w:p w:rsidR="00AD6E20" w:rsidRPr="00EE663A" w:rsidRDefault="00E06F8C" w:rsidP="00DA3B73">
      <w:pPr>
        <w:widowControl/>
        <w:shd w:val="clear" w:color="auto" w:fill="FFFFFF"/>
        <w:spacing w:line="525" w:lineRule="atLeast"/>
        <w:ind w:rightChars="-27" w:right="-57" w:firstLineChars="200" w:firstLine="640"/>
        <w:rPr>
          <w:rFonts w:ascii="仿宋_GB2312" w:eastAsia="仿宋_GB2312" w:hAnsi="Arial" w:cs="Arial"/>
          <w:sz w:val="32"/>
          <w:szCs w:val="32"/>
        </w:rPr>
      </w:pPr>
      <w:r w:rsidRPr="00EE663A">
        <w:rPr>
          <w:rFonts w:ascii="仿宋_GB2312" w:eastAsia="仿宋_GB2312" w:hAnsi="Arial" w:cs="Arial" w:hint="eastAsia"/>
          <w:sz w:val="32"/>
          <w:szCs w:val="32"/>
        </w:rPr>
        <w:lastRenderedPageBreak/>
        <w:t>1</w:t>
      </w:r>
      <w:r w:rsidR="005239A0" w:rsidRPr="00EE663A">
        <w:rPr>
          <w:rFonts w:ascii="仿宋_GB2312" w:eastAsia="仿宋_GB2312" w:hAnsi="Arial" w:cs="Arial" w:hint="eastAsia"/>
          <w:sz w:val="32"/>
          <w:szCs w:val="32"/>
        </w:rPr>
        <w:t>1</w:t>
      </w:r>
      <w:r w:rsidRPr="00EE663A">
        <w:rPr>
          <w:rFonts w:ascii="仿宋_GB2312" w:eastAsia="仿宋_GB2312" w:hAnsi="Arial" w:cs="Arial" w:hint="eastAsia"/>
          <w:sz w:val="32"/>
          <w:szCs w:val="32"/>
        </w:rPr>
        <w:t>．</w:t>
      </w:r>
      <w:r w:rsidR="00A04A0C" w:rsidRPr="00EE663A">
        <w:rPr>
          <w:rFonts w:ascii="仿宋_GB2312" w:eastAsia="仿宋_GB2312" w:hAnsi="Arial" w:cs="Arial" w:hint="eastAsia"/>
          <w:sz w:val="32"/>
          <w:szCs w:val="32"/>
        </w:rPr>
        <w:t>国有资本经营预算支出情况表</w:t>
      </w:r>
    </w:p>
    <w:p w:rsidR="00747DCC" w:rsidRDefault="00747DCC" w:rsidP="00747DCC">
      <w:pPr>
        <w:widowControl/>
        <w:shd w:val="clear" w:color="auto" w:fill="FFFFFF"/>
        <w:spacing w:line="525" w:lineRule="atLeast"/>
        <w:ind w:left="1" w:rightChars="-27" w:right="-57" w:firstLineChars="200" w:firstLine="643"/>
        <w:rPr>
          <w:rFonts w:ascii="仿宋_GB2312" w:eastAsia="仿宋_GB2312" w:hAnsi="仿宋" w:cs="宋体"/>
          <w:kern w:val="0"/>
          <w:sz w:val="32"/>
          <w:szCs w:val="32"/>
        </w:rPr>
      </w:pPr>
      <w:r w:rsidRPr="00EE663A">
        <w:rPr>
          <w:rFonts w:ascii="黑体" w:eastAsia="黑体" w:hAnsi="仿宋" w:cs="宋体" w:hint="eastAsia"/>
          <w:b/>
          <w:bCs/>
          <w:kern w:val="0"/>
          <w:sz w:val="32"/>
        </w:rPr>
        <w:t>第三部分：20</w:t>
      </w:r>
      <w:r w:rsidR="00DA3B73">
        <w:rPr>
          <w:rFonts w:ascii="黑体" w:eastAsia="黑体" w:hAnsi="仿宋" w:cs="宋体" w:hint="eastAsia"/>
          <w:b/>
          <w:bCs/>
          <w:kern w:val="0"/>
          <w:sz w:val="32"/>
        </w:rPr>
        <w:t>20</w:t>
      </w:r>
      <w:r w:rsidRPr="00EE663A">
        <w:rPr>
          <w:rFonts w:ascii="黑体" w:eastAsia="黑体" w:hAnsi="仿宋" w:cs="宋体" w:hint="eastAsia"/>
          <w:b/>
          <w:bCs/>
          <w:kern w:val="0"/>
          <w:sz w:val="32"/>
        </w:rPr>
        <w:t>年部门预算及“三公”经费预算报表说</w:t>
      </w:r>
      <w:r>
        <w:rPr>
          <w:rFonts w:ascii="黑体" w:eastAsia="黑体" w:hAnsi="仿宋" w:cs="宋体" w:hint="eastAsia"/>
          <w:b/>
          <w:bCs/>
          <w:kern w:val="0"/>
          <w:sz w:val="32"/>
        </w:rPr>
        <w:t>明</w:t>
      </w:r>
    </w:p>
    <w:p w:rsidR="00747DCC" w:rsidRDefault="005C2DF2" w:rsidP="00747DCC">
      <w:pPr>
        <w:widowControl/>
        <w:shd w:val="clear" w:color="auto" w:fill="FFFFFF"/>
        <w:spacing w:line="525" w:lineRule="atLeast"/>
        <w:ind w:left="1" w:rightChars="-27" w:right="-57" w:firstLineChars="200" w:firstLine="640"/>
        <w:rPr>
          <w:rFonts w:ascii="仿宋_GB2312" w:eastAsia="仿宋_GB2312" w:hAnsi="仿宋" w:cs="宋体"/>
          <w:kern w:val="0"/>
          <w:sz w:val="32"/>
          <w:szCs w:val="32"/>
        </w:rPr>
      </w:pPr>
      <w:r w:rsidRPr="00EE663A">
        <w:rPr>
          <w:rFonts w:ascii="仿宋_GB2312" w:eastAsia="仿宋_GB2312" w:hAnsi="仿宋" w:cs="宋体" w:hint="eastAsia"/>
          <w:kern w:val="0"/>
          <w:sz w:val="32"/>
          <w:szCs w:val="32"/>
        </w:rPr>
        <w:t>一、</w:t>
      </w:r>
      <w:r w:rsidR="00377342" w:rsidRPr="00EE663A">
        <w:rPr>
          <w:rFonts w:ascii="仿宋_GB2312" w:eastAsia="仿宋_GB2312" w:hAnsi="仿宋" w:cs="宋体" w:hint="eastAsia"/>
          <w:kern w:val="0"/>
          <w:sz w:val="32"/>
          <w:szCs w:val="32"/>
        </w:rPr>
        <w:t>20</w:t>
      </w:r>
      <w:r w:rsidR="00DA3B73">
        <w:rPr>
          <w:rFonts w:ascii="仿宋_GB2312" w:eastAsia="仿宋_GB2312" w:hAnsi="仿宋" w:cs="宋体" w:hint="eastAsia"/>
          <w:kern w:val="0"/>
          <w:sz w:val="32"/>
          <w:szCs w:val="32"/>
        </w:rPr>
        <w:t>20</w:t>
      </w:r>
      <w:r w:rsidRPr="00EE663A">
        <w:rPr>
          <w:rFonts w:ascii="仿宋_GB2312" w:eastAsia="仿宋_GB2312" w:hAnsi="仿宋" w:cs="宋体" w:hint="eastAsia"/>
          <w:kern w:val="0"/>
          <w:sz w:val="32"/>
          <w:szCs w:val="32"/>
        </w:rPr>
        <w:t>年</w:t>
      </w:r>
      <w:r w:rsidR="001A1D5B" w:rsidRPr="00EE663A">
        <w:rPr>
          <w:rFonts w:ascii="仿宋_GB2312" w:eastAsia="仿宋_GB2312" w:hAnsi="黑体" w:cs="Times New Roman" w:hint="eastAsia"/>
          <w:kern w:val="0"/>
          <w:sz w:val="32"/>
          <w:szCs w:val="32"/>
        </w:rPr>
        <w:t>部门</w:t>
      </w:r>
      <w:r w:rsidRPr="00EE663A">
        <w:rPr>
          <w:rFonts w:ascii="仿宋_GB2312" w:eastAsia="仿宋_GB2312" w:hAnsi="仿宋" w:cs="宋体" w:hint="eastAsia"/>
          <w:kern w:val="0"/>
          <w:sz w:val="32"/>
          <w:szCs w:val="32"/>
        </w:rPr>
        <w:t>收支总体</w:t>
      </w:r>
      <w:r w:rsidR="007961E4" w:rsidRPr="00EE663A">
        <w:rPr>
          <w:rFonts w:ascii="仿宋_GB2312" w:eastAsia="仿宋_GB2312" w:hAnsi="仿宋" w:cs="宋体" w:hint="eastAsia"/>
          <w:kern w:val="0"/>
          <w:sz w:val="32"/>
          <w:szCs w:val="32"/>
        </w:rPr>
        <w:t>预算</w:t>
      </w:r>
      <w:r w:rsidRPr="00EE663A">
        <w:rPr>
          <w:rFonts w:ascii="仿宋_GB2312" w:eastAsia="仿宋_GB2312" w:hAnsi="仿宋" w:cs="宋体" w:hint="eastAsia"/>
          <w:kern w:val="0"/>
          <w:sz w:val="32"/>
          <w:szCs w:val="32"/>
        </w:rPr>
        <w:t>情况。</w:t>
      </w:r>
    </w:p>
    <w:p w:rsidR="00747DCC" w:rsidRDefault="005C2DF2" w:rsidP="00747DCC">
      <w:pPr>
        <w:widowControl/>
        <w:shd w:val="clear" w:color="auto" w:fill="FFFFFF"/>
        <w:spacing w:line="525" w:lineRule="atLeast"/>
        <w:ind w:left="1" w:rightChars="-27" w:right="-57" w:firstLineChars="200" w:firstLine="640"/>
        <w:rPr>
          <w:rFonts w:ascii="仿宋_GB2312" w:eastAsia="仿宋_GB2312" w:hAnsi="仿宋" w:cs="宋体"/>
          <w:kern w:val="0"/>
          <w:sz w:val="32"/>
          <w:szCs w:val="32"/>
        </w:rPr>
      </w:pPr>
      <w:r w:rsidRPr="00EE663A">
        <w:rPr>
          <w:rFonts w:ascii="仿宋_GB2312" w:eastAsia="仿宋_GB2312" w:hAnsi="仿宋" w:cs="宋体" w:hint="eastAsia"/>
          <w:kern w:val="0"/>
          <w:sz w:val="32"/>
          <w:szCs w:val="32"/>
        </w:rPr>
        <w:t>二、</w:t>
      </w:r>
      <w:r w:rsidR="00377342" w:rsidRPr="00EE663A">
        <w:rPr>
          <w:rFonts w:ascii="仿宋_GB2312" w:eastAsia="仿宋_GB2312" w:hAnsi="仿宋" w:cs="宋体" w:hint="eastAsia"/>
          <w:kern w:val="0"/>
          <w:sz w:val="32"/>
          <w:szCs w:val="32"/>
        </w:rPr>
        <w:t>20</w:t>
      </w:r>
      <w:r w:rsidR="00DA3B73">
        <w:rPr>
          <w:rFonts w:ascii="仿宋_GB2312" w:eastAsia="仿宋_GB2312" w:hAnsi="仿宋" w:cs="宋体" w:hint="eastAsia"/>
          <w:kern w:val="0"/>
          <w:sz w:val="32"/>
          <w:szCs w:val="32"/>
        </w:rPr>
        <w:t>20</w:t>
      </w:r>
      <w:r w:rsidR="001A1D5B" w:rsidRPr="00EE663A">
        <w:rPr>
          <w:rFonts w:ascii="仿宋_GB2312" w:eastAsia="仿宋_GB2312" w:hAnsi="仿宋" w:cs="宋体" w:hint="eastAsia"/>
          <w:kern w:val="0"/>
          <w:sz w:val="32"/>
          <w:szCs w:val="32"/>
        </w:rPr>
        <w:t>年部门财政拨款收支预算情况</w:t>
      </w:r>
      <w:r w:rsidRPr="00EE663A">
        <w:rPr>
          <w:rFonts w:ascii="仿宋_GB2312" w:eastAsia="仿宋_GB2312" w:hAnsi="仿宋" w:cs="宋体" w:hint="eastAsia"/>
          <w:kern w:val="0"/>
          <w:sz w:val="32"/>
          <w:szCs w:val="32"/>
        </w:rPr>
        <w:t>。</w:t>
      </w:r>
    </w:p>
    <w:p w:rsidR="00747DCC" w:rsidRDefault="00A43736" w:rsidP="00747DCC">
      <w:pPr>
        <w:widowControl/>
        <w:shd w:val="clear" w:color="auto" w:fill="FFFFFF"/>
        <w:spacing w:line="525" w:lineRule="atLeast"/>
        <w:ind w:left="1" w:rightChars="-27" w:right="-57" w:firstLineChars="200" w:firstLine="640"/>
        <w:rPr>
          <w:rFonts w:ascii="仿宋_GB2312" w:eastAsia="仿宋_GB2312" w:hAnsi="仿宋" w:cs="宋体"/>
          <w:kern w:val="0"/>
          <w:sz w:val="32"/>
          <w:szCs w:val="32"/>
        </w:rPr>
      </w:pPr>
      <w:r w:rsidRPr="00EE663A">
        <w:rPr>
          <w:rFonts w:ascii="仿宋_GB2312" w:eastAsia="仿宋_GB2312" w:hAnsi="仿宋" w:cs="宋体" w:hint="eastAsia"/>
          <w:kern w:val="0"/>
          <w:sz w:val="32"/>
          <w:szCs w:val="32"/>
        </w:rPr>
        <w:t>三、</w:t>
      </w:r>
      <w:r w:rsidR="00377342" w:rsidRPr="00EE663A">
        <w:rPr>
          <w:rFonts w:ascii="仿宋_GB2312" w:eastAsia="仿宋_GB2312" w:hAnsi="仿宋" w:cs="宋体" w:hint="eastAsia"/>
          <w:kern w:val="0"/>
          <w:sz w:val="32"/>
          <w:szCs w:val="32"/>
        </w:rPr>
        <w:t>20</w:t>
      </w:r>
      <w:r w:rsidR="00DA3B73">
        <w:rPr>
          <w:rFonts w:ascii="仿宋_GB2312" w:eastAsia="仿宋_GB2312" w:hAnsi="仿宋" w:cs="宋体" w:hint="eastAsia"/>
          <w:kern w:val="0"/>
          <w:sz w:val="32"/>
          <w:szCs w:val="32"/>
        </w:rPr>
        <w:t>20</w:t>
      </w:r>
      <w:r w:rsidR="001A1D5B" w:rsidRPr="00EE663A">
        <w:rPr>
          <w:rFonts w:ascii="仿宋_GB2312" w:eastAsia="仿宋_GB2312" w:hAnsi="仿宋" w:cs="宋体" w:hint="eastAsia"/>
          <w:kern w:val="0"/>
          <w:sz w:val="32"/>
          <w:szCs w:val="32"/>
        </w:rPr>
        <w:t>年</w:t>
      </w:r>
      <w:r w:rsidRPr="00EE663A">
        <w:rPr>
          <w:rFonts w:ascii="仿宋_GB2312" w:eastAsia="仿宋_GB2312" w:hAnsi="仿宋" w:cs="宋体" w:hint="eastAsia"/>
          <w:kern w:val="0"/>
          <w:sz w:val="32"/>
          <w:szCs w:val="32"/>
        </w:rPr>
        <w:t>政府性基金预算支出预算情况</w:t>
      </w:r>
      <w:r w:rsidR="00354874">
        <w:rPr>
          <w:rFonts w:ascii="仿宋_GB2312" w:eastAsia="仿宋_GB2312" w:hAnsi="仿宋" w:cs="宋体" w:hint="eastAsia"/>
          <w:kern w:val="0"/>
          <w:sz w:val="32"/>
          <w:szCs w:val="32"/>
        </w:rPr>
        <w:t>。</w:t>
      </w:r>
    </w:p>
    <w:p w:rsidR="00747DCC" w:rsidRDefault="00A43736" w:rsidP="00747DCC">
      <w:pPr>
        <w:widowControl/>
        <w:shd w:val="clear" w:color="auto" w:fill="FFFFFF"/>
        <w:spacing w:line="525" w:lineRule="atLeast"/>
        <w:ind w:left="1" w:rightChars="-27" w:right="-57" w:firstLineChars="200" w:firstLine="640"/>
        <w:rPr>
          <w:rFonts w:ascii="仿宋_GB2312" w:eastAsia="仿宋_GB2312" w:hAnsi="仿宋" w:cs="宋体"/>
          <w:kern w:val="0"/>
          <w:sz w:val="32"/>
          <w:szCs w:val="32"/>
        </w:rPr>
      </w:pPr>
      <w:r w:rsidRPr="00EE663A">
        <w:rPr>
          <w:rFonts w:ascii="仿宋_GB2312" w:eastAsia="仿宋_GB2312" w:hAnsi="仿宋" w:cs="宋体" w:hint="eastAsia"/>
          <w:kern w:val="0"/>
          <w:sz w:val="32"/>
          <w:szCs w:val="32"/>
        </w:rPr>
        <w:t>四</w:t>
      </w:r>
      <w:r w:rsidR="005C2DF2" w:rsidRPr="00EE663A">
        <w:rPr>
          <w:rFonts w:ascii="仿宋_GB2312" w:eastAsia="仿宋_GB2312" w:hAnsi="仿宋" w:cs="宋体" w:hint="eastAsia"/>
          <w:kern w:val="0"/>
          <w:sz w:val="32"/>
          <w:szCs w:val="32"/>
        </w:rPr>
        <w:t>、</w:t>
      </w:r>
      <w:r w:rsidR="00377342" w:rsidRPr="00EE663A">
        <w:rPr>
          <w:rFonts w:ascii="仿宋_GB2312" w:eastAsia="仿宋_GB2312" w:hAnsi="仿宋" w:cs="宋体" w:hint="eastAsia"/>
          <w:kern w:val="0"/>
          <w:sz w:val="32"/>
          <w:szCs w:val="32"/>
        </w:rPr>
        <w:t>20</w:t>
      </w:r>
      <w:r w:rsidR="00DA3B73">
        <w:rPr>
          <w:rFonts w:ascii="仿宋_GB2312" w:eastAsia="仿宋_GB2312" w:hAnsi="仿宋" w:cs="宋体" w:hint="eastAsia"/>
          <w:kern w:val="0"/>
          <w:sz w:val="32"/>
          <w:szCs w:val="32"/>
        </w:rPr>
        <w:t>20</w:t>
      </w:r>
      <w:r w:rsidR="005C2DF2" w:rsidRPr="00EE663A">
        <w:rPr>
          <w:rFonts w:ascii="仿宋_GB2312" w:eastAsia="仿宋_GB2312" w:hAnsi="仿宋" w:cs="宋体" w:hint="eastAsia"/>
          <w:kern w:val="0"/>
          <w:sz w:val="32"/>
          <w:szCs w:val="32"/>
        </w:rPr>
        <w:t>年部门预算安排的“三公”经费预算情况。</w:t>
      </w:r>
    </w:p>
    <w:p w:rsidR="00685FEF" w:rsidRPr="00EE663A" w:rsidRDefault="00A43736" w:rsidP="00747DCC">
      <w:pPr>
        <w:widowControl/>
        <w:shd w:val="clear" w:color="auto" w:fill="FFFFFF"/>
        <w:spacing w:line="525" w:lineRule="atLeast"/>
        <w:ind w:left="1" w:rightChars="-27" w:right="-57" w:firstLineChars="200" w:firstLine="640"/>
        <w:rPr>
          <w:rFonts w:ascii="仿宋_GB2312" w:eastAsia="仿宋_GB2312" w:hAnsi="仿宋" w:cs="宋体"/>
          <w:kern w:val="0"/>
          <w:sz w:val="32"/>
          <w:szCs w:val="32"/>
        </w:rPr>
      </w:pPr>
      <w:r w:rsidRPr="00EE663A">
        <w:rPr>
          <w:rFonts w:ascii="仿宋_GB2312" w:eastAsia="仿宋_GB2312" w:hAnsi="仿宋" w:cs="宋体" w:hint="eastAsia"/>
          <w:kern w:val="0"/>
          <w:sz w:val="32"/>
          <w:szCs w:val="32"/>
        </w:rPr>
        <w:t>五</w:t>
      </w:r>
      <w:r w:rsidR="005C2DF2" w:rsidRPr="00EE663A">
        <w:rPr>
          <w:rFonts w:ascii="仿宋_GB2312" w:eastAsia="仿宋_GB2312" w:hAnsi="仿宋" w:cs="宋体" w:hint="eastAsia"/>
          <w:kern w:val="0"/>
          <w:sz w:val="32"/>
          <w:szCs w:val="32"/>
        </w:rPr>
        <w:t>、其他情况说明。</w:t>
      </w:r>
    </w:p>
    <w:p w:rsidR="009E2AEE" w:rsidRPr="00EE663A" w:rsidRDefault="00685FEF" w:rsidP="00CC20E9">
      <w:pPr>
        <w:widowControl/>
        <w:shd w:val="clear" w:color="auto" w:fill="FFFFFF"/>
        <w:spacing w:line="525" w:lineRule="atLeast"/>
        <w:ind w:rightChars="-27" w:right="-57" w:firstLineChars="200" w:firstLine="643"/>
        <w:rPr>
          <w:rFonts w:ascii="黑体" w:eastAsia="黑体" w:hAnsi="仿宋" w:cs="宋体"/>
          <w:b/>
          <w:kern w:val="0"/>
          <w:sz w:val="32"/>
          <w:szCs w:val="32"/>
        </w:rPr>
      </w:pPr>
      <w:r w:rsidRPr="00EE663A">
        <w:rPr>
          <w:rFonts w:ascii="黑体" w:eastAsia="黑体" w:hAnsi="仿宋" w:cs="宋体" w:hint="eastAsia"/>
          <w:b/>
          <w:bCs/>
          <w:kern w:val="0"/>
          <w:sz w:val="32"/>
        </w:rPr>
        <w:t>第四部分：专业名词解释</w:t>
      </w: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DA3B73" w:rsidRDefault="00DA3B73"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DA3B73" w:rsidRPr="00EE663A" w:rsidRDefault="00DA3B73"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9E2AEE" w:rsidRPr="00EE663A" w:rsidRDefault="009E2AEE" w:rsidP="00E72BEE">
      <w:pPr>
        <w:widowControl/>
        <w:shd w:val="clear" w:color="auto" w:fill="FFFFFF"/>
        <w:spacing w:line="525" w:lineRule="atLeast"/>
        <w:ind w:rightChars="-27" w:right="-57" w:firstLineChars="250" w:firstLine="800"/>
        <w:rPr>
          <w:rFonts w:ascii="仿宋" w:eastAsia="仿宋" w:hAnsi="仿宋" w:cs="宋体"/>
          <w:kern w:val="0"/>
          <w:sz w:val="32"/>
          <w:szCs w:val="32"/>
        </w:rPr>
      </w:pPr>
    </w:p>
    <w:p w:rsidR="00AD6E20" w:rsidRPr="00EE663A" w:rsidRDefault="00AD6E20" w:rsidP="00AD6E20">
      <w:pPr>
        <w:widowControl/>
        <w:shd w:val="clear" w:color="auto" w:fill="FFFFFF"/>
        <w:spacing w:line="580" w:lineRule="exact"/>
        <w:jc w:val="left"/>
        <w:rPr>
          <w:rFonts w:ascii="黑体" w:eastAsia="黑体" w:hAnsi="黑体" w:cs="宋体"/>
          <w:b/>
          <w:bCs/>
          <w:kern w:val="0"/>
          <w:sz w:val="32"/>
          <w:szCs w:val="32"/>
        </w:rPr>
      </w:pPr>
      <w:r w:rsidRPr="00EE663A">
        <w:rPr>
          <w:rFonts w:ascii="黑体" w:eastAsia="黑体" w:hAnsi="黑体" w:cs="宋体" w:hint="eastAsia"/>
          <w:b/>
          <w:bCs/>
          <w:kern w:val="0"/>
          <w:sz w:val="32"/>
          <w:szCs w:val="32"/>
        </w:rPr>
        <w:lastRenderedPageBreak/>
        <w:t>第一部分：部门概况</w:t>
      </w:r>
    </w:p>
    <w:p w:rsidR="00AD6E20" w:rsidRPr="00EE663A" w:rsidRDefault="00AD6E20" w:rsidP="00AD6E20">
      <w:pPr>
        <w:widowControl/>
        <w:spacing w:line="580" w:lineRule="exact"/>
        <w:ind w:firstLine="660"/>
        <w:jc w:val="left"/>
        <w:rPr>
          <w:rFonts w:ascii="仿宋_GB2312" w:eastAsia="仿宋_GB2312" w:hAnsi="宋体" w:cs="宋体"/>
          <w:kern w:val="0"/>
          <w:sz w:val="32"/>
          <w:szCs w:val="32"/>
        </w:rPr>
      </w:pPr>
      <w:r w:rsidRPr="00EE663A">
        <w:rPr>
          <w:rFonts w:ascii="仿宋_GB2312" w:eastAsia="仿宋_GB2312" w:hAnsi="仿宋_GB2312" w:cs="仿宋_GB2312" w:hint="eastAsia"/>
          <w:kern w:val="0"/>
          <w:sz w:val="32"/>
          <w:szCs w:val="32"/>
        </w:rPr>
        <w:t>中国农工民主党梧州市委员会</w:t>
      </w:r>
      <w:r w:rsidRPr="00EE663A">
        <w:rPr>
          <w:rFonts w:ascii="仿宋_GB2312" w:eastAsia="仿宋_GB2312" w:hAnsi="仿宋_GB2312" w:cs="仿宋_GB2312" w:hint="eastAsia"/>
          <w:sz w:val="32"/>
          <w:szCs w:val="32"/>
        </w:rPr>
        <w:t>（简称农工党梧州市委会）成立于1982年5月</w:t>
      </w:r>
      <w:r w:rsidRPr="00EE663A">
        <w:rPr>
          <w:rFonts w:ascii="仿宋_GB2312" w:eastAsia="仿宋_GB2312" w:hAnsi="仿宋_GB2312" w:cs="仿宋_GB2312" w:hint="eastAsia"/>
          <w:kern w:val="0"/>
          <w:sz w:val="32"/>
          <w:szCs w:val="32"/>
        </w:rPr>
        <w:t>，属市级地方组织建制，下辖十</w:t>
      </w:r>
      <w:r w:rsidR="006E0C63">
        <w:rPr>
          <w:rFonts w:ascii="仿宋_GB2312" w:eastAsia="仿宋_GB2312" w:hAnsi="仿宋_GB2312" w:cs="仿宋_GB2312" w:hint="eastAsia"/>
          <w:kern w:val="0"/>
          <w:sz w:val="32"/>
          <w:szCs w:val="32"/>
        </w:rPr>
        <w:t>二</w:t>
      </w:r>
      <w:r w:rsidRPr="00EE663A">
        <w:rPr>
          <w:rFonts w:ascii="仿宋_GB2312" w:eastAsia="仿宋_GB2312" w:hAnsi="仿宋_GB2312" w:cs="仿宋_GB2312" w:hint="eastAsia"/>
          <w:kern w:val="0"/>
          <w:sz w:val="32"/>
          <w:szCs w:val="32"/>
        </w:rPr>
        <w:t>个基层支部。</w:t>
      </w:r>
      <w:r w:rsidRPr="00EE663A">
        <w:rPr>
          <w:rFonts w:ascii="仿宋_GB2312" w:eastAsia="仿宋_GB2312" w:hAnsi="宋体" w:cs="Arial" w:hint="eastAsia"/>
          <w:bCs/>
          <w:kern w:val="0"/>
          <w:sz w:val="32"/>
          <w:szCs w:val="32"/>
        </w:rPr>
        <w:t>单位性质为行政机关，</w:t>
      </w:r>
      <w:r w:rsidRPr="00EE663A">
        <w:rPr>
          <w:rFonts w:ascii="仿宋_GB2312" w:eastAsia="仿宋_GB2312" w:hint="eastAsia"/>
          <w:sz w:val="32"/>
          <w:szCs w:val="32"/>
        </w:rPr>
        <w:t>依据《公务员法》纳入公务员管理序列，</w:t>
      </w:r>
      <w:r w:rsidR="006E2107">
        <w:rPr>
          <w:rFonts w:ascii="仿宋_GB2312" w:eastAsia="仿宋_GB2312" w:hAnsi="宋体" w:cs="宋体" w:hint="eastAsia"/>
          <w:kern w:val="0"/>
          <w:sz w:val="32"/>
          <w:szCs w:val="32"/>
        </w:rPr>
        <w:t>经费预算属财政全额拨款的</w:t>
      </w:r>
      <w:r w:rsidRPr="00EE663A">
        <w:rPr>
          <w:rFonts w:ascii="仿宋_GB2312" w:eastAsia="仿宋_GB2312" w:hAnsi="宋体" w:cs="宋体" w:hint="eastAsia"/>
          <w:kern w:val="0"/>
          <w:sz w:val="32"/>
          <w:szCs w:val="32"/>
        </w:rPr>
        <w:t>预算管理单位。</w:t>
      </w:r>
    </w:p>
    <w:p w:rsidR="00AD6E20" w:rsidRPr="00EE663A" w:rsidRDefault="00AD6E20" w:rsidP="00AD6E20">
      <w:pPr>
        <w:widowControl/>
        <w:spacing w:line="580" w:lineRule="exact"/>
        <w:ind w:firstLineChars="200" w:firstLine="643"/>
        <w:jc w:val="left"/>
        <w:rPr>
          <w:rFonts w:ascii="仿宋_GB2312" w:eastAsia="仿宋_GB2312" w:hAnsi="宋体" w:cs="宋体"/>
          <w:kern w:val="0"/>
          <w:sz w:val="32"/>
          <w:szCs w:val="32"/>
        </w:rPr>
      </w:pPr>
      <w:r w:rsidRPr="00EE663A">
        <w:rPr>
          <w:rFonts w:ascii="仿宋_GB2312" w:eastAsia="仿宋_GB2312" w:hAnsi="宋体" w:cs="宋体" w:hint="eastAsia"/>
          <w:b/>
          <w:kern w:val="0"/>
          <w:sz w:val="32"/>
          <w:szCs w:val="32"/>
        </w:rPr>
        <w:t>一、基本职能</w:t>
      </w:r>
    </w:p>
    <w:p w:rsidR="00AD6E20" w:rsidRPr="00EE663A" w:rsidRDefault="00AD6E20" w:rsidP="00AD6E20">
      <w:pPr>
        <w:widowControl/>
        <w:tabs>
          <w:tab w:val="center" w:pos="4475"/>
        </w:tabs>
        <w:spacing w:line="580" w:lineRule="exact"/>
        <w:ind w:firstLineChars="200" w:firstLine="640"/>
        <w:rPr>
          <w:rFonts w:ascii="仿宋_GB2312" w:eastAsia="仿宋_GB2312" w:hAnsi="宋体" w:cs="宋体"/>
          <w:kern w:val="0"/>
          <w:sz w:val="32"/>
          <w:szCs w:val="32"/>
        </w:rPr>
      </w:pPr>
      <w:r w:rsidRPr="00EE663A">
        <w:rPr>
          <w:rFonts w:ascii="仿宋_GB2312" w:eastAsia="仿宋_GB2312" w:hAnsi="宋体" w:cs="宋体" w:hint="eastAsia"/>
          <w:kern w:val="0"/>
          <w:sz w:val="32"/>
          <w:szCs w:val="32"/>
        </w:rPr>
        <w:t>1.参政议政、民主监督。坚持中国共产党领导的多党合作和政治协商制度，贯彻执行“长期共存、互相监督、肝胆相照、荣辱与共”的方针，</w:t>
      </w:r>
      <w:r w:rsidRPr="00EE663A">
        <w:rPr>
          <w:rFonts w:ascii="仿宋_GB2312" w:eastAsia="仿宋_GB2312" w:hAnsi="仿宋_GB2312" w:cs="仿宋_GB2312" w:hint="eastAsia"/>
          <w:sz w:val="32"/>
          <w:szCs w:val="32"/>
        </w:rPr>
        <w:t>在国家政治生活中履行参政党地方组织职能，参加国家政权、参与地方大政方针和领导人选的协商，参与地方事务的管理，参与地方方针、政策、法律、法规的制定和执行。</w:t>
      </w:r>
      <w:r w:rsidRPr="00EE663A">
        <w:rPr>
          <w:rFonts w:ascii="仿宋_GB2312" w:eastAsia="仿宋_GB2312" w:hAnsi="宋体" w:cs="宋体" w:hint="eastAsia"/>
          <w:kern w:val="0"/>
          <w:sz w:val="32"/>
          <w:szCs w:val="32"/>
        </w:rPr>
        <w:t>参与地方经济社会、政治、文化及社会重大决策的政治协商，发挥</w:t>
      </w:r>
      <w:r w:rsidRPr="00EE663A">
        <w:rPr>
          <w:rFonts w:ascii="仿宋_GB2312" w:eastAsia="仿宋_GB2312" w:hAnsi="仿宋_GB2312" w:cs="仿宋_GB2312" w:hint="eastAsia"/>
          <w:sz w:val="32"/>
          <w:szCs w:val="32"/>
        </w:rPr>
        <w:t>发挥参政议政、民主监督</w:t>
      </w:r>
      <w:r w:rsidRPr="00EE663A">
        <w:rPr>
          <w:rFonts w:ascii="仿宋_GB2312" w:eastAsia="仿宋_GB2312" w:hAnsi="宋体" w:cs="宋体" w:hint="eastAsia"/>
          <w:kern w:val="0"/>
          <w:sz w:val="32"/>
          <w:szCs w:val="32"/>
        </w:rPr>
        <w:t>作用。开展专题调查研究，为政府决策提供理论依据。贯彻执行农工党中央和农工党广西区委的有关决议、决定和承办农工党广西区委、中共梧州市委、市政府交办的事项。</w:t>
      </w:r>
    </w:p>
    <w:p w:rsidR="00AD6E20" w:rsidRPr="00EE663A" w:rsidRDefault="00AD6E20" w:rsidP="00AD6E20">
      <w:pPr>
        <w:widowControl/>
        <w:spacing w:line="580" w:lineRule="exact"/>
        <w:ind w:firstLineChars="200" w:firstLine="640"/>
        <w:jc w:val="left"/>
        <w:rPr>
          <w:rFonts w:ascii="仿宋_GB2312" w:eastAsia="仿宋_GB2312" w:hAnsi="宋体" w:cs="宋体"/>
          <w:kern w:val="0"/>
          <w:sz w:val="32"/>
          <w:szCs w:val="32"/>
        </w:rPr>
      </w:pPr>
      <w:r w:rsidRPr="00EE663A">
        <w:rPr>
          <w:rFonts w:ascii="仿宋_GB2312" w:eastAsia="仿宋_GB2312" w:hAnsi="宋体" w:cs="宋体" w:hint="eastAsia"/>
          <w:kern w:val="0"/>
          <w:sz w:val="32"/>
          <w:szCs w:val="32"/>
        </w:rPr>
        <w:t>2.自身建设。加强</w:t>
      </w:r>
      <w:r w:rsidRPr="00EE663A">
        <w:rPr>
          <w:rFonts w:ascii="仿宋_GB2312" w:eastAsia="仿宋_GB2312" w:hint="eastAsia"/>
          <w:sz w:val="32"/>
          <w:szCs w:val="32"/>
        </w:rPr>
        <w:t>领导班子建设、基层组织建设、后备干部队伍建设、机关建设。</w:t>
      </w:r>
      <w:r w:rsidRPr="00EE663A">
        <w:rPr>
          <w:rFonts w:ascii="仿宋_GB2312" w:eastAsia="仿宋_GB2312" w:hAnsi="宋体" w:cs="宋体" w:hint="eastAsia"/>
          <w:kern w:val="0"/>
          <w:sz w:val="32"/>
          <w:szCs w:val="32"/>
        </w:rPr>
        <w:t>加强对党员进行国情教育、爱国主义教育，提倡爱国、敬业、守法，提高党员素质。努力巩固和发展爱国统一战线，扩大社会主义民主，健全社会主义法制，维护安定团结的政治局面。</w:t>
      </w:r>
    </w:p>
    <w:p w:rsidR="00AD6E20" w:rsidRPr="00EE663A" w:rsidRDefault="00AD6E20" w:rsidP="00AD6E20">
      <w:pPr>
        <w:widowControl/>
        <w:spacing w:line="580" w:lineRule="exact"/>
        <w:ind w:firstLineChars="150" w:firstLine="480"/>
        <w:rPr>
          <w:rFonts w:ascii="仿宋_GB2312" w:eastAsia="仿宋_GB2312" w:hAnsi="宋体" w:cs="宋体"/>
          <w:kern w:val="0"/>
          <w:sz w:val="32"/>
          <w:szCs w:val="32"/>
        </w:rPr>
      </w:pPr>
      <w:r w:rsidRPr="00EE663A">
        <w:rPr>
          <w:rFonts w:ascii="仿宋_GB2312" w:eastAsia="仿宋_GB2312" w:hAnsi="宋体" w:cs="宋体" w:hint="eastAsia"/>
          <w:kern w:val="0"/>
          <w:sz w:val="32"/>
          <w:szCs w:val="32"/>
        </w:rPr>
        <w:t>3.社会服务。</w:t>
      </w:r>
      <w:r w:rsidRPr="00EE663A">
        <w:rPr>
          <w:rFonts w:ascii="仿宋_GB2312" w:eastAsia="仿宋_GB2312" w:hint="eastAsia"/>
          <w:sz w:val="32"/>
          <w:szCs w:val="32"/>
        </w:rPr>
        <w:t>依据自身届别优势，开展社会服务活动。积极</w:t>
      </w:r>
      <w:r w:rsidRPr="00EE663A">
        <w:rPr>
          <w:rFonts w:ascii="仿宋_GB2312" w:eastAsia="仿宋_GB2312" w:hAnsi="宋体" w:cs="宋体" w:hint="eastAsia"/>
          <w:kern w:val="0"/>
          <w:sz w:val="32"/>
          <w:szCs w:val="32"/>
        </w:rPr>
        <w:t>调动本党派成员的积极性、创造性，为社会物质文明和精神文明建设服务。</w:t>
      </w:r>
    </w:p>
    <w:p w:rsidR="00AD6E20" w:rsidRPr="00EE663A" w:rsidRDefault="00AD6E20" w:rsidP="00AD6E20">
      <w:pPr>
        <w:widowControl/>
        <w:spacing w:line="580" w:lineRule="exact"/>
        <w:ind w:firstLineChars="150" w:firstLine="482"/>
        <w:rPr>
          <w:rFonts w:ascii="仿宋_GB2312" w:eastAsia="仿宋_GB2312" w:hAnsi="宋体" w:cs="宋体"/>
          <w:b/>
          <w:kern w:val="0"/>
          <w:sz w:val="32"/>
          <w:szCs w:val="32"/>
        </w:rPr>
      </w:pPr>
      <w:r w:rsidRPr="00EE663A">
        <w:rPr>
          <w:rFonts w:ascii="仿宋_GB2312" w:eastAsia="仿宋_GB2312" w:hAnsi="宋体" w:cs="宋体" w:hint="eastAsia"/>
          <w:b/>
          <w:kern w:val="0"/>
          <w:sz w:val="32"/>
          <w:szCs w:val="32"/>
        </w:rPr>
        <w:lastRenderedPageBreak/>
        <w:t>二、机构设置情况</w:t>
      </w:r>
    </w:p>
    <w:p w:rsidR="00AD6E20" w:rsidRPr="00EE663A" w:rsidRDefault="00AD6E20" w:rsidP="00AD6E20">
      <w:pPr>
        <w:widowControl/>
        <w:spacing w:line="580" w:lineRule="exact"/>
        <w:ind w:firstLineChars="200" w:firstLine="640"/>
        <w:jc w:val="left"/>
        <w:rPr>
          <w:rFonts w:ascii="仿宋_GB2312" w:eastAsia="仿宋_GB2312" w:hAnsi="宋体" w:cs="宋体"/>
          <w:kern w:val="0"/>
          <w:sz w:val="32"/>
          <w:szCs w:val="32"/>
        </w:rPr>
      </w:pPr>
      <w:r w:rsidRPr="00EE663A">
        <w:rPr>
          <w:rFonts w:ascii="仿宋_GB2312" w:eastAsia="仿宋_GB2312" w:hAnsi="宋体" w:cs="宋体" w:hint="eastAsia"/>
          <w:kern w:val="0"/>
          <w:sz w:val="32"/>
          <w:szCs w:val="32"/>
        </w:rPr>
        <w:t>农工党梧州市委会属正处级编制行政单位，农工党梧州市委会机关内设办公室、组织宣传科。</w:t>
      </w:r>
    </w:p>
    <w:p w:rsidR="00AD6E20" w:rsidRPr="00EE663A" w:rsidRDefault="00AD6E20" w:rsidP="00AD6E20">
      <w:pPr>
        <w:widowControl/>
        <w:spacing w:line="580" w:lineRule="exact"/>
        <w:ind w:firstLineChars="150" w:firstLine="482"/>
        <w:jc w:val="left"/>
        <w:rPr>
          <w:rFonts w:ascii="仿宋_GB2312" w:eastAsia="仿宋_GB2312" w:hAnsi="宋体" w:cs="宋体"/>
          <w:kern w:val="0"/>
          <w:sz w:val="32"/>
          <w:szCs w:val="32"/>
        </w:rPr>
      </w:pPr>
      <w:r w:rsidRPr="00EE663A">
        <w:rPr>
          <w:rFonts w:ascii="仿宋_GB2312" w:eastAsia="仿宋_GB2312" w:hAnsi="宋体" w:cs="宋体" w:hint="eastAsia"/>
          <w:b/>
          <w:kern w:val="0"/>
          <w:sz w:val="32"/>
          <w:szCs w:val="32"/>
        </w:rPr>
        <w:t>三、人员构成情况</w:t>
      </w:r>
    </w:p>
    <w:p w:rsidR="00AD6E20" w:rsidRPr="00EE663A" w:rsidRDefault="00AD6E20" w:rsidP="00AD6E20">
      <w:pPr>
        <w:widowControl/>
        <w:spacing w:line="580" w:lineRule="exact"/>
        <w:ind w:firstLineChars="200" w:firstLine="640"/>
        <w:rPr>
          <w:rFonts w:ascii="仿宋_GB2312" w:eastAsia="仿宋_GB2312" w:hAnsi="宋体" w:cs="宋体"/>
          <w:kern w:val="0"/>
          <w:sz w:val="32"/>
          <w:szCs w:val="32"/>
        </w:rPr>
      </w:pPr>
      <w:r w:rsidRPr="00EE663A">
        <w:rPr>
          <w:rFonts w:ascii="仿宋_GB2312" w:eastAsia="仿宋_GB2312" w:hAnsi="宋体" w:cs="宋体" w:hint="eastAsia"/>
          <w:kern w:val="0"/>
          <w:sz w:val="32"/>
          <w:szCs w:val="32"/>
        </w:rPr>
        <w:t>农工党梧州市委会现有编制数4名，为机关行政编制。至201</w:t>
      </w:r>
      <w:r w:rsidR="00DA3B73">
        <w:rPr>
          <w:rFonts w:ascii="仿宋_GB2312" w:eastAsia="仿宋_GB2312" w:hAnsi="宋体" w:cs="宋体" w:hint="eastAsia"/>
          <w:kern w:val="0"/>
          <w:sz w:val="32"/>
          <w:szCs w:val="32"/>
        </w:rPr>
        <w:t>9</w:t>
      </w:r>
      <w:r w:rsidRPr="00EE663A">
        <w:rPr>
          <w:rFonts w:ascii="仿宋_GB2312" w:eastAsia="仿宋_GB2312" w:hAnsi="宋体" w:cs="宋体" w:hint="eastAsia"/>
          <w:kern w:val="0"/>
          <w:sz w:val="32"/>
          <w:szCs w:val="32"/>
        </w:rPr>
        <w:t>年12月在编在职实有人数</w:t>
      </w:r>
      <w:r w:rsidR="00DA3B73">
        <w:rPr>
          <w:rFonts w:ascii="仿宋_GB2312" w:eastAsia="仿宋_GB2312" w:hAnsi="宋体" w:cs="宋体" w:hint="eastAsia"/>
          <w:kern w:val="0"/>
          <w:sz w:val="32"/>
          <w:szCs w:val="32"/>
        </w:rPr>
        <w:t>4</w:t>
      </w:r>
      <w:r w:rsidRPr="00EE663A">
        <w:rPr>
          <w:rFonts w:ascii="仿宋_GB2312" w:eastAsia="仿宋_GB2312" w:hAnsi="宋体" w:cs="宋体" w:hint="eastAsia"/>
          <w:kern w:val="0"/>
          <w:sz w:val="32"/>
          <w:szCs w:val="32"/>
        </w:rPr>
        <w:t>人，聘用人员1人，遗属1人。本单位属</w:t>
      </w:r>
      <w:r w:rsidRPr="00EE663A">
        <w:rPr>
          <w:rFonts w:ascii="仿宋_GB2312" w:eastAsia="仿宋_GB2312" w:hint="eastAsia"/>
          <w:sz w:val="32"/>
          <w:szCs w:val="32"/>
        </w:rPr>
        <w:t>全额财政拨款</w:t>
      </w:r>
      <w:r w:rsidRPr="00EE663A">
        <w:rPr>
          <w:rFonts w:ascii="仿宋_GB2312" w:eastAsia="仿宋_GB2312" w:hAnsi="宋体" w:cs="宋体" w:hint="eastAsia"/>
          <w:kern w:val="0"/>
          <w:sz w:val="32"/>
          <w:szCs w:val="32"/>
        </w:rPr>
        <w:t>单位，执行的是行政单位财务会计制度。</w:t>
      </w:r>
    </w:p>
    <w:p w:rsidR="00AD6E20" w:rsidRPr="00EE663A" w:rsidRDefault="00AD6E20" w:rsidP="00AD6E20">
      <w:pPr>
        <w:widowControl/>
        <w:spacing w:line="580" w:lineRule="exact"/>
        <w:ind w:firstLine="643"/>
        <w:rPr>
          <w:rFonts w:ascii="仿宋_GB2312" w:eastAsia="仿宋_GB2312" w:hAnsi="宋体" w:cs="宋体"/>
          <w:b/>
          <w:kern w:val="0"/>
          <w:sz w:val="32"/>
          <w:szCs w:val="32"/>
        </w:rPr>
      </w:pPr>
      <w:r w:rsidRPr="00EE663A">
        <w:rPr>
          <w:rFonts w:ascii="仿宋_GB2312" w:eastAsia="仿宋_GB2312" w:hAnsi="宋体" w:cs="宋体" w:hint="eastAsia"/>
          <w:b/>
          <w:kern w:val="0"/>
          <w:sz w:val="32"/>
          <w:szCs w:val="32"/>
        </w:rPr>
        <w:t>四、年度主要工作任务</w:t>
      </w:r>
    </w:p>
    <w:p w:rsidR="00B217E6" w:rsidRPr="00EE663A" w:rsidRDefault="00DA3B73" w:rsidP="00AD6E20">
      <w:pPr>
        <w:widowControl/>
        <w:spacing w:line="580" w:lineRule="exact"/>
        <w:ind w:firstLine="643"/>
        <w:rPr>
          <w:rFonts w:ascii="仿宋_GB2312" w:eastAsia="仿宋_GB2312" w:hAnsi="宋体" w:cs="宋体"/>
          <w:kern w:val="0"/>
          <w:sz w:val="32"/>
          <w:szCs w:val="32"/>
        </w:rPr>
      </w:pPr>
      <w:r w:rsidRPr="00DA3B73">
        <w:rPr>
          <w:rFonts w:ascii="仿宋_GB2312" w:eastAsia="仿宋_GB2312" w:hAnsi="仿宋" w:cs="仿宋"/>
          <w:sz w:val="32"/>
          <w:szCs w:val="32"/>
        </w:rPr>
        <w:t>2020年是全面建成小康社会和</w:t>
      </w:r>
      <w:r w:rsidRPr="00DA3B73">
        <w:rPr>
          <w:rFonts w:ascii="仿宋_GB2312" w:eastAsia="仿宋_GB2312" w:hAnsi="仿宋" w:cs="仿宋"/>
          <w:sz w:val="32"/>
          <w:szCs w:val="32"/>
        </w:rPr>
        <w:t>“</w:t>
      </w:r>
      <w:r w:rsidRPr="00DA3B73">
        <w:rPr>
          <w:rFonts w:ascii="仿宋_GB2312" w:eastAsia="仿宋_GB2312" w:hAnsi="仿宋" w:cs="仿宋"/>
          <w:sz w:val="32"/>
          <w:szCs w:val="32"/>
        </w:rPr>
        <w:t>十三五</w:t>
      </w:r>
      <w:r w:rsidRPr="00DA3B73">
        <w:rPr>
          <w:rFonts w:ascii="仿宋_GB2312" w:eastAsia="仿宋_GB2312" w:hAnsi="仿宋" w:cs="仿宋"/>
          <w:sz w:val="32"/>
          <w:szCs w:val="32"/>
        </w:rPr>
        <w:t>”</w:t>
      </w:r>
      <w:r w:rsidRPr="00DA3B73">
        <w:rPr>
          <w:rFonts w:ascii="仿宋_GB2312" w:eastAsia="仿宋_GB2312" w:hAnsi="仿宋" w:cs="仿宋"/>
          <w:sz w:val="32"/>
          <w:szCs w:val="32"/>
        </w:rPr>
        <w:t>规划收官之年。</w:t>
      </w:r>
      <w:r w:rsidR="00B217E6" w:rsidRPr="00DA3B73">
        <w:rPr>
          <w:rFonts w:ascii="仿宋_GB2312" w:eastAsia="仿宋_GB2312" w:hAnsi="仿宋" w:cs="仿宋" w:hint="eastAsia"/>
          <w:sz w:val="32"/>
          <w:szCs w:val="32"/>
        </w:rPr>
        <w:t>农工党梧州市委</w:t>
      </w:r>
      <w:r>
        <w:rPr>
          <w:rFonts w:ascii="仿宋_GB2312" w:eastAsia="仿宋_GB2312" w:hAnsi="仿宋" w:cs="仿宋" w:hint="eastAsia"/>
          <w:sz w:val="32"/>
          <w:szCs w:val="32"/>
        </w:rPr>
        <w:t>员</w:t>
      </w:r>
      <w:r w:rsidR="00B217E6" w:rsidRPr="00DA3B73">
        <w:rPr>
          <w:rFonts w:ascii="仿宋_GB2312" w:eastAsia="仿宋_GB2312" w:hAnsi="仿宋" w:cs="仿宋" w:hint="eastAsia"/>
          <w:sz w:val="32"/>
          <w:szCs w:val="32"/>
        </w:rPr>
        <w:t>会</w:t>
      </w:r>
      <w:r w:rsidR="00B217E6" w:rsidRPr="00EE663A">
        <w:rPr>
          <w:rFonts w:ascii="仿宋_GB2312" w:eastAsia="仿宋_GB2312" w:hAnsi="仿宋" w:cs="仿宋" w:hint="eastAsia"/>
          <w:sz w:val="32"/>
          <w:szCs w:val="32"/>
        </w:rPr>
        <w:t>坚持以习近平新时代中国特色社会主义思想为指导，深入学习贯彻中共十九大精神，大力弘扬“海纳百川、力争上游”新时代梧州精神，协调推进“四个全面”战略布局，紧扣健康梧州和美丽梧州建设两条主线，以开展“不忘合作初心，继续携手前进”主题教育活动为统领，全面实施农工党中央提出的“政治建党、履职兴党、人才强党、作风固党”四大战略，切实提高参政能力，努力建设</w:t>
      </w:r>
      <w:r w:rsidR="00B217E6" w:rsidRPr="00EE663A">
        <w:rPr>
          <w:rFonts w:ascii="仿宋_GB2312" w:eastAsia="仿宋_GB2312" w:hAnsi="仿宋" w:cs="仿宋" w:hint="eastAsia"/>
          <w:sz w:val="32"/>
          <w:szCs w:val="32"/>
          <w:shd w:val="clear" w:color="070000" w:fill="auto"/>
        </w:rPr>
        <w:t>政治坚定、履职有为、队伍过硬、</w:t>
      </w:r>
      <w:r w:rsidR="00B217E6" w:rsidRPr="00EE663A">
        <w:rPr>
          <w:rFonts w:ascii="仿宋_GB2312" w:eastAsia="仿宋_GB2312" w:hAnsi="仿宋" w:cs="仿宋" w:hint="eastAsia"/>
          <w:sz w:val="32"/>
          <w:szCs w:val="32"/>
        </w:rPr>
        <w:t>作风优良的新时代高素质中国特色社会主义参政党地方组织，为决胜全面建成小康社会、建设壮美广西、共圆复兴梦想作出新的更大贡献。</w:t>
      </w:r>
    </w:p>
    <w:p w:rsidR="009E2AEE" w:rsidRPr="00EE663A" w:rsidRDefault="009E2AEE" w:rsidP="004A34D4">
      <w:pPr>
        <w:widowControl/>
        <w:shd w:val="clear" w:color="auto" w:fill="FFFFFF"/>
        <w:spacing w:line="525" w:lineRule="atLeast"/>
        <w:ind w:left="1" w:rightChars="-27" w:right="-57" w:firstLineChars="200" w:firstLine="643"/>
        <w:rPr>
          <w:rFonts w:ascii="黑体" w:eastAsia="黑体" w:hAnsi="仿宋" w:cs="宋体"/>
          <w:b/>
          <w:bCs/>
          <w:kern w:val="0"/>
          <w:sz w:val="32"/>
        </w:rPr>
      </w:pPr>
      <w:r w:rsidRPr="00EE663A">
        <w:rPr>
          <w:rFonts w:ascii="黑体" w:eastAsia="黑体" w:hAnsi="仿宋" w:cs="宋体" w:hint="eastAsia"/>
          <w:b/>
          <w:bCs/>
          <w:kern w:val="0"/>
          <w:sz w:val="32"/>
        </w:rPr>
        <w:t>第二部分： 20</w:t>
      </w:r>
      <w:r w:rsidR="00BE7B74">
        <w:rPr>
          <w:rFonts w:ascii="黑体" w:eastAsia="黑体" w:hAnsi="仿宋" w:cs="宋体" w:hint="eastAsia"/>
          <w:b/>
          <w:bCs/>
          <w:kern w:val="0"/>
          <w:sz w:val="32"/>
        </w:rPr>
        <w:t>20</w:t>
      </w:r>
      <w:r w:rsidRPr="00EE663A">
        <w:rPr>
          <w:rFonts w:ascii="黑体" w:eastAsia="黑体" w:hAnsi="仿宋" w:cs="宋体" w:hint="eastAsia"/>
          <w:b/>
          <w:bCs/>
          <w:kern w:val="0"/>
          <w:sz w:val="32"/>
        </w:rPr>
        <w:t>年部门预算报表（预算</w:t>
      </w:r>
      <w:r w:rsidR="00366DF9" w:rsidRPr="00EE663A">
        <w:rPr>
          <w:rFonts w:ascii="黑体" w:eastAsia="黑体" w:hAnsi="仿宋" w:cs="宋体" w:hint="eastAsia"/>
          <w:b/>
          <w:bCs/>
          <w:kern w:val="0"/>
          <w:sz w:val="32"/>
        </w:rPr>
        <w:t>公开</w:t>
      </w:r>
      <w:r w:rsidRPr="00EE663A">
        <w:rPr>
          <w:rFonts w:ascii="黑体" w:eastAsia="黑体" w:hAnsi="仿宋" w:cs="宋体" w:hint="eastAsia"/>
          <w:b/>
          <w:bCs/>
          <w:kern w:val="0"/>
          <w:sz w:val="32"/>
        </w:rPr>
        <w:t>报表作为附件挂在报告尾部，</w:t>
      </w:r>
      <w:r w:rsidR="006304D6" w:rsidRPr="00600651">
        <w:rPr>
          <w:rFonts w:ascii="黑体" w:eastAsia="黑体" w:hAnsi="仿宋" w:cs="宋体" w:hint="eastAsia"/>
          <w:b/>
          <w:bCs/>
          <w:kern w:val="0"/>
          <w:sz w:val="32"/>
        </w:rPr>
        <w:t>详见附件表一至表十</w:t>
      </w:r>
      <w:r w:rsidR="006304D6">
        <w:rPr>
          <w:rFonts w:ascii="黑体" w:eastAsia="黑体" w:hAnsi="仿宋" w:cs="宋体" w:hint="eastAsia"/>
          <w:b/>
          <w:bCs/>
          <w:kern w:val="0"/>
          <w:sz w:val="32"/>
        </w:rPr>
        <w:t>一</w:t>
      </w:r>
      <w:r w:rsidR="006304D6" w:rsidRPr="00600651">
        <w:rPr>
          <w:rFonts w:ascii="黑体" w:eastAsia="黑体" w:hAnsi="仿宋" w:cs="宋体" w:hint="eastAsia"/>
          <w:b/>
          <w:bCs/>
          <w:kern w:val="0"/>
          <w:sz w:val="32"/>
        </w:rPr>
        <w:t>）</w:t>
      </w:r>
    </w:p>
    <w:p w:rsidR="00366DF9" w:rsidRPr="00EE663A" w:rsidRDefault="009E2AEE" w:rsidP="004A34D4">
      <w:pPr>
        <w:widowControl/>
        <w:wordWrap w:val="0"/>
        <w:spacing w:line="555" w:lineRule="atLeast"/>
        <w:ind w:rightChars="-27" w:right="-57" w:firstLineChars="200" w:firstLine="643"/>
        <w:rPr>
          <w:rFonts w:ascii="黑体" w:eastAsia="黑体" w:hAnsi="仿宋" w:cs="宋体"/>
          <w:b/>
          <w:bCs/>
          <w:kern w:val="0"/>
          <w:sz w:val="32"/>
        </w:rPr>
      </w:pPr>
      <w:r w:rsidRPr="00EE663A">
        <w:rPr>
          <w:rFonts w:ascii="黑体" w:eastAsia="黑体" w:hAnsi="仿宋" w:cs="宋体" w:hint="eastAsia"/>
          <w:b/>
          <w:bCs/>
          <w:kern w:val="0"/>
          <w:sz w:val="32"/>
        </w:rPr>
        <w:lastRenderedPageBreak/>
        <w:t>第三部分：20</w:t>
      </w:r>
      <w:r w:rsidR="00BE7B74">
        <w:rPr>
          <w:rFonts w:ascii="黑体" w:eastAsia="黑体" w:hAnsi="仿宋" w:cs="宋体" w:hint="eastAsia"/>
          <w:b/>
          <w:bCs/>
          <w:kern w:val="0"/>
          <w:sz w:val="32"/>
        </w:rPr>
        <w:t>20</w:t>
      </w:r>
      <w:r w:rsidRPr="00EE663A">
        <w:rPr>
          <w:rFonts w:ascii="黑体" w:eastAsia="黑体" w:hAnsi="仿宋" w:cs="宋体" w:hint="eastAsia"/>
          <w:b/>
          <w:bCs/>
          <w:kern w:val="0"/>
          <w:sz w:val="32"/>
        </w:rPr>
        <w:t>年部门预算及“三公”经费预算报表说明</w:t>
      </w:r>
    </w:p>
    <w:p w:rsidR="00E54514" w:rsidRPr="00EE663A" w:rsidRDefault="00E54514" w:rsidP="00E72BEE">
      <w:pPr>
        <w:widowControl/>
        <w:wordWrap w:val="0"/>
        <w:spacing w:line="555" w:lineRule="atLeast"/>
        <w:ind w:rightChars="-27" w:right="-57" w:firstLineChars="196" w:firstLine="630"/>
        <w:rPr>
          <w:rFonts w:ascii="黑体" w:eastAsia="黑体" w:hAnsi="宋体" w:cs="宋体"/>
          <w:b/>
          <w:kern w:val="0"/>
          <w:sz w:val="32"/>
          <w:szCs w:val="32"/>
        </w:rPr>
      </w:pPr>
      <w:r w:rsidRPr="00EE663A">
        <w:rPr>
          <w:rFonts w:ascii="黑体" w:eastAsia="黑体" w:hAnsi="黑体" w:cs="Times New Roman" w:hint="eastAsia"/>
          <w:b/>
          <w:kern w:val="0"/>
          <w:sz w:val="32"/>
          <w:szCs w:val="32"/>
        </w:rPr>
        <w:t>一、</w:t>
      </w:r>
      <w:r w:rsidR="00377342" w:rsidRPr="00EE663A">
        <w:rPr>
          <w:rFonts w:ascii="黑体" w:eastAsia="黑体" w:hAnsi="Times New Roman" w:cs="Times New Roman" w:hint="eastAsia"/>
          <w:b/>
          <w:kern w:val="0"/>
          <w:sz w:val="32"/>
          <w:szCs w:val="32"/>
        </w:rPr>
        <w:t>20</w:t>
      </w:r>
      <w:r w:rsidR="00BE7B74">
        <w:rPr>
          <w:rFonts w:ascii="黑体" w:eastAsia="黑体" w:hAnsi="Times New Roman" w:cs="Times New Roman" w:hint="eastAsia"/>
          <w:b/>
          <w:kern w:val="0"/>
          <w:sz w:val="32"/>
          <w:szCs w:val="32"/>
        </w:rPr>
        <w:t>20</w:t>
      </w:r>
      <w:r w:rsidRPr="00EE663A">
        <w:rPr>
          <w:rFonts w:ascii="黑体" w:eastAsia="黑体" w:hAnsi="黑体" w:cs="Times New Roman" w:hint="eastAsia"/>
          <w:b/>
          <w:kern w:val="0"/>
          <w:sz w:val="32"/>
          <w:szCs w:val="32"/>
        </w:rPr>
        <w:t>年</w:t>
      </w:r>
      <w:r w:rsidR="001A1D5B" w:rsidRPr="00EE663A">
        <w:rPr>
          <w:rFonts w:ascii="黑体" w:eastAsia="黑体" w:hAnsi="黑体" w:cs="Times New Roman" w:hint="eastAsia"/>
          <w:b/>
          <w:kern w:val="0"/>
          <w:sz w:val="32"/>
          <w:szCs w:val="32"/>
        </w:rPr>
        <w:t>部门</w:t>
      </w:r>
      <w:r w:rsidRPr="00EE663A">
        <w:rPr>
          <w:rFonts w:ascii="黑体" w:eastAsia="黑体" w:hAnsi="黑体" w:cs="Times New Roman" w:hint="eastAsia"/>
          <w:b/>
          <w:kern w:val="0"/>
          <w:sz w:val="32"/>
          <w:szCs w:val="32"/>
        </w:rPr>
        <w:t>收支总体</w:t>
      </w:r>
      <w:r w:rsidR="001A1D5B" w:rsidRPr="00EE663A">
        <w:rPr>
          <w:rFonts w:ascii="黑体" w:eastAsia="黑体" w:hAnsi="仿宋" w:cs="宋体" w:hint="eastAsia"/>
          <w:b/>
          <w:kern w:val="0"/>
          <w:sz w:val="32"/>
          <w:szCs w:val="32"/>
        </w:rPr>
        <w:t>预算</w:t>
      </w:r>
      <w:r w:rsidRPr="00EE663A">
        <w:rPr>
          <w:rFonts w:ascii="黑体" w:eastAsia="黑体" w:hAnsi="黑体" w:cs="Times New Roman" w:hint="eastAsia"/>
          <w:b/>
          <w:kern w:val="0"/>
          <w:sz w:val="32"/>
          <w:szCs w:val="32"/>
        </w:rPr>
        <w:t>情况</w:t>
      </w:r>
    </w:p>
    <w:p w:rsidR="00260DC0" w:rsidRPr="00EE663A" w:rsidRDefault="00E54514" w:rsidP="00260DC0">
      <w:pPr>
        <w:widowControl/>
        <w:wordWrap w:val="0"/>
        <w:spacing w:line="555" w:lineRule="atLeast"/>
        <w:ind w:rightChars="-27" w:right="-57" w:firstLineChars="150" w:firstLine="480"/>
        <w:rPr>
          <w:rFonts w:ascii="仿宋_GB2312" w:eastAsia="仿宋_GB2312" w:hAnsi="Times New Roman" w:cs="Times New Roman"/>
          <w:kern w:val="0"/>
          <w:sz w:val="32"/>
          <w:szCs w:val="32"/>
        </w:rPr>
      </w:pPr>
      <w:r w:rsidRPr="00EE663A">
        <w:rPr>
          <w:rFonts w:ascii="楷体_GB2312" w:eastAsia="楷体_GB2312" w:hAnsi="Times New Roman" w:cs="Times New Roman" w:hint="eastAsia"/>
          <w:b/>
          <w:kern w:val="0"/>
          <w:sz w:val="32"/>
          <w:szCs w:val="32"/>
        </w:rPr>
        <w:t>（一）收入预算说明。</w:t>
      </w:r>
    </w:p>
    <w:p w:rsidR="00260DC0" w:rsidRPr="00EE663A" w:rsidRDefault="00260DC0" w:rsidP="00260DC0">
      <w:pPr>
        <w:widowControl/>
        <w:wordWrap w:val="0"/>
        <w:spacing w:line="555" w:lineRule="atLeast"/>
        <w:ind w:rightChars="-27" w:right="-57" w:firstLineChars="150" w:firstLine="480"/>
        <w:rPr>
          <w:rFonts w:ascii="宋体" w:eastAsia="宋体" w:hAnsi="宋体" w:cs="宋体"/>
          <w:kern w:val="0"/>
          <w:szCs w:val="21"/>
        </w:rPr>
      </w:pPr>
      <w:r w:rsidRPr="00EE663A">
        <w:rPr>
          <w:rFonts w:ascii="仿宋_GB2312" w:eastAsia="仿宋_GB2312" w:hAnsi="Times New Roman" w:cs="Times New Roman" w:hint="eastAsia"/>
          <w:kern w:val="0"/>
          <w:sz w:val="32"/>
          <w:szCs w:val="32"/>
        </w:rPr>
        <w:t>20</w:t>
      </w:r>
      <w:r w:rsidR="00BE7B74">
        <w:rPr>
          <w:rFonts w:ascii="仿宋_GB2312" w:eastAsia="仿宋_GB2312" w:hAnsi="Times New Roman" w:cs="Times New Roman" w:hint="eastAsia"/>
          <w:kern w:val="0"/>
          <w:sz w:val="32"/>
          <w:szCs w:val="32"/>
        </w:rPr>
        <w:t>20</w:t>
      </w:r>
      <w:r w:rsidRPr="00EE663A">
        <w:rPr>
          <w:rFonts w:ascii="仿宋_GB2312" w:eastAsia="仿宋_GB2312" w:hAnsi="Times New Roman" w:cs="仿宋_GB2312" w:hint="eastAsia"/>
          <w:kern w:val="0"/>
          <w:sz w:val="32"/>
          <w:szCs w:val="32"/>
        </w:rPr>
        <w:t>年收入总预算</w:t>
      </w:r>
      <w:r w:rsidR="00BE7B74">
        <w:rPr>
          <w:rFonts w:ascii="仿宋_GB2312" w:eastAsia="仿宋_GB2312" w:hAnsi="Times New Roman" w:cs="仿宋_GB2312" w:hint="eastAsia"/>
          <w:kern w:val="0"/>
          <w:sz w:val="32"/>
          <w:szCs w:val="32"/>
        </w:rPr>
        <w:t>845,832</w:t>
      </w:r>
      <w:r w:rsidRPr="00EE663A">
        <w:rPr>
          <w:rFonts w:ascii="仿宋_GB2312" w:eastAsia="仿宋_GB2312" w:hAnsi="Times New Roman" w:cs="仿宋_GB2312" w:hint="eastAsia"/>
          <w:kern w:val="0"/>
          <w:sz w:val="32"/>
          <w:szCs w:val="32"/>
        </w:rPr>
        <w:t>元，同比</w:t>
      </w:r>
      <w:r w:rsidR="00BE7B74">
        <w:rPr>
          <w:rFonts w:ascii="仿宋_GB2312" w:eastAsia="仿宋_GB2312" w:hAnsi="Times New Roman" w:cs="仿宋_GB2312" w:hint="eastAsia"/>
          <w:kern w:val="0"/>
          <w:sz w:val="32"/>
          <w:szCs w:val="32"/>
        </w:rPr>
        <w:t>减少64,589</w:t>
      </w:r>
      <w:r w:rsidRPr="00EE663A">
        <w:rPr>
          <w:rFonts w:ascii="仿宋_GB2312" w:eastAsia="仿宋_GB2312" w:hAnsi="Times New Roman" w:cs="仿宋_GB2312" w:hint="eastAsia"/>
          <w:kern w:val="0"/>
          <w:sz w:val="32"/>
          <w:szCs w:val="32"/>
        </w:rPr>
        <w:t>元,</w:t>
      </w:r>
      <w:r w:rsidR="00BE7B74">
        <w:rPr>
          <w:rFonts w:ascii="仿宋_GB2312" w:eastAsia="仿宋_GB2312" w:hAnsi="Times New Roman" w:cs="仿宋_GB2312" w:hint="eastAsia"/>
          <w:kern w:val="0"/>
          <w:sz w:val="32"/>
          <w:szCs w:val="32"/>
        </w:rPr>
        <w:t>下降7.09</w:t>
      </w:r>
      <w:r w:rsidRPr="009725BE">
        <w:rPr>
          <w:rFonts w:ascii="仿宋_GB2312" w:eastAsia="仿宋_GB2312" w:hAnsi="Times New Roman" w:cs="仿宋_GB2312" w:hint="eastAsia"/>
          <w:kern w:val="0"/>
          <w:sz w:val="32"/>
          <w:szCs w:val="32"/>
        </w:rPr>
        <w:t>%</w:t>
      </w:r>
      <w:r w:rsidRPr="00EE663A">
        <w:rPr>
          <w:rFonts w:ascii="仿宋_GB2312" w:eastAsia="仿宋_GB2312" w:hAnsi="Times New Roman" w:cs="仿宋_GB2312" w:hint="eastAsia"/>
          <w:kern w:val="0"/>
          <w:sz w:val="32"/>
          <w:szCs w:val="32"/>
        </w:rPr>
        <w:t>。</w:t>
      </w:r>
      <w:r w:rsidRPr="009725BE">
        <w:rPr>
          <w:rFonts w:ascii="仿宋_GB2312" w:eastAsia="仿宋_GB2312" w:hAnsi="Times New Roman" w:cs="仿宋_GB2312" w:hint="eastAsia"/>
          <w:kern w:val="0"/>
          <w:sz w:val="32"/>
          <w:szCs w:val="32"/>
        </w:rPr>
        <w:t>20</w:t>
      </w:r>
      <w:r w:rsidR="00BE7B74" w:rsidRPr="009725BE">
        <w:rPr>
          <w:rFonts w:ascii="仿宋_GB2312" w:eastAsia="仿宋_GB2312" w:hAnsi="Times New Roman" w:cs="仿宋_GB2312" w:hint="eastAsia"/>
          <w:kern w:val="0"/>
          <w:sz w:val="32"/>
          <w:szCs w:val="32"/>
        </w:rPr>
        <w:t>20</w:t>
      </w:r>
      <w:r w:rsidRPr="00EE663A">
        <w:rPr>
          <w:rFonts w:ascii="仿宋_GB2312" w:eastAsia="仿宋_GB2312" w:hAnsi="Times New Roman" w:cs="仿宋_GB2312" w:hint="eastAsia"/>
          <w:kern w:val="0"/>
          <w:sz w:val="32"/>
          <w:szCs w:val="32"/>
        </w:rPr>
        <w:t>年收入预算总体</w:t>
      </w:r>
      <w:r w:rsidR="00BE7B74">
        <w:rPr>
          <w:rFonts w:ascii="仿宋_GB2312" w:eastAsia="仿宋_GB2312" w:hAnsi="Times New Roman" w:cs="仿宋_GB2312" w:hint="eastAsia"/>
          <w:kern w:val="0"/>
          <w:sz w:val="32"/>
          <w:szCs w:val="32"/>
        </w:rPr>
        <w:t>减少</w:t>
      </w:r>
      <w:r w:rsidRPr="00EE663A">
        <w:rPr>
          <w:rFonts w:ascii="仿宋_GB2312" w:eastAsia="仿宋_GB2312" w:hAnsi="Times New Roman" w:cs="仿宋_GB2312" w:hint="eastAsia"/>
          <w:kern w:val="0"/>
          <w:sz w:val="32"/>
          <w:szCs w:val="32"/>
        </w:rPr>
        <w:t>的主要原因：一是</w:t>
      </w:r>
      <w:r w:rsidR="009725BE" w:rsidRPr="009725BE">
        <w:rPr>
          <w:rFonts w:ascii="仿宋_GB2312" w:eastAsia="仿宋_GB2312" w:hAnsi="Times New Roman" w:cs="仿宋_GB2312"/>
          <w:kern w:val="0"/>
          <w:sz w:val="32"/>
          <w:szCs w:val="32"/>
        </w:rPr>
        <w:t>2019年10月，市政府出台了聘用人员新的管理办法关于印发《梧州市市直机关事业单位聘用人员管理暂行办法》的通知（梧财行[2019]</w:t>
      </w:r>
      <w:r w:rsidR="009725BE" w:rsidRPr="009725BE">
        <w:rPr>
          <w:rFonts w:ascii="仿宋_GB2312" w:eastAsia="仿宋_GB2312" w:hAnsi="Times New Roman" w:cs="仿宋_GB2312"/>
          <w:kern w:val="0"/>
          <w:sz w:val="32"/>
          <w:szCs w:val="32"/>
        </w:rPr>
        <w:t> </w:t>
      </w:r>
      <w:r w:rsidR="009725BE" w:rsidRPr="009725BE">
        <w:rPr>
          <w:rFonts w:ascii="仿宋_GB2312" w:eastAsia="仿宋_GB2312" w:hAnsi="Times New Roman" w:cs="仿宋_GB2312"/>
          <w:kern w:val="0"/>
          <w:sz w:val="32"/>
          <w:szCs w:val="32"/>
        </w:rPr>
        <w:t>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w:t>
      </w:r>
      <w:r w:rsidR="006304D6">
        <w:rPr>
          <w:rFonts w:ascii="仿宋_GB2312" w:eastAsia="仿宋_GB2312" w:hAnsi="Times New Roman" w:cs="仿宋_GB2312"/>
          <w:kern w:val="0"/>
          <w:sz w:val="32"/>
          <w:szCs w:val="32"/>
        </w:rPr>
        <w:t>经费列入了各部门（单位）部门预算，因而造成单位项目支出同比下降</w:t>
      </w:r>
      <w:r w:rsidRPr="00EE663A">
        <w:rPr>
          <w:rFonts w:ascii="仿宋_GB2312" w:eastAsia="仿宋_GB2312" w:hAnsi="Times New Roman" w:cs="仿宋_GB2312" w:hint="eastAsia"/>
          <w:kern w:val="0"/>
          <w:sz w:val="32"/>
          <w:szCs w:val="32"/>
        </w:rPr>
        <w:t>；</w:t>
      </w:r>
      <w:r w:rsidR="00DA4B48">
        <w:rPr>
          <w:rFonts w:ascii="仿宋_GB2312" w:eastAsia="仿宋_GB2312" w:hAnsi="Times New Roman" w:cs="仿宋_GB2312" w:hint="eastAsia"/>
          <w:kern w:val="0"/>
          <w:sz w:val="32"/>
          <w:szCs w:val="32"/>
        </w:rPr>
        <w:t>二是</w:t>
      </w:r>
      <w:r w:rsidR="00897B15" w:rsidRPr="00EE663A">
        <w:rPr>
          <w:rFonts w:ascii="仿宋_GB2312" w:eastAsia="仿宋_GB2312" w:hAnsi="Times New Roman" w:cs="仿宋_GB2312" w:hint="eastAsia"/>
          <w:kern w:val="0"/>
          <w:sz w:val="32"/>
          <w:szCs w:val="32"/>
        </w:rPr>
        <w:t>单位</w:t>
      </w:r>
      <w:r w:rsidR="00DA4B48">
        <w:rPr>
          <w:rFonts w:ascii="仿宋_GB2312" w:eastAsia="仿宋_GB2312" w:hAnsi="Times New Roman" w:cs="仿宋_GB2312" w:hint="eastAsia"/>
          <w:kern w:val="0"/>
          <w:sz w:val="32"/>
          <w:szCs w:val="32"/>
        </w:rPr>
        <w:t>2020年度的</w:t>
      </w:r>
      <w:r w:rsidR="00800C9A">
        <w:rPr>
          <w:rFonts w:ascii="仿宋_GB2312" w:eastAsia="仿宋_GB2312" w:hAnsi="Times New Roman" w:cs="仿宋_GB2312" w:hint="eastAsia"/>
          <w:kern w:val="0"/>
          <w:sz w:val="32"/>
          <w:szCs w:val="32"/>
        </w:rPr>
        <w:t>总体</w:t>
      </w:r>
      <w:r w:rsidR="00897B15">
        <w:rPr>
          <w:rFonts w:ascii="仿宋_GB2312" w:eastAsia="仿宋_GB2312" w:hAnsi="Times New Roman" w:cs="仿宋_GB2312" w:hint="eastAsia"/>
          <w:kern w:val="0"/>
          <w:sz w:val="32"/>
          <w:szCs w:val="32"/>
        </w:rPr>
        <w:t>工资基数调</w:t>
      </w:r>
      <w:r w:rsidR="009725BE">
        <w:rPr>
          <w:rFonts w:ascii="仿宋_GB2312" w:eastAsia="仿宋_GB2312" w:hAnsi="Times New Roman" w:cs="仿宋_GB2312" w:hint="eastAsia"/>
          <w:kern w:val="0"/>
          <w:sz w:val="32"/>
          <w:szCs w:val="32"/>
        </w:rPr>
        <w:t>减，因为2019年使用</w:t>
      </w:r>
      <w:r w:rsidR="00DA4B48">
        <w:rPr>
          <w:rFonts w:ascii="仿宋_GB2312" w:eastAsia="仿宋_GB2312" w:hAnsi="Times New Roman" w:cs="仿宋_GB2312" w:hint="eastAsia"/>
          <w:kern w:val="0"/>
          <w:sz w:val="32"/>
          <w:szCs w:val="32"/>
        </w:rPr>
        <w:t>的</w:t>
      </w:r>
      <w:r w:rsidR="009725BE">
        <w:rPr>
          <w:rFonts w:ascii="仿宋_GB2312" w:eastAsia="仿宋_GB2312" w:hAnsi="Times New Roman" w:cs="仿宋_GB2312" w:hint="eastAsia"/>
          <w:kern w:val="0"/>
          <w:sz w:val="32"/>
          <w:szCs w:val="32"/>
        </w:rPr>
        <w:t>年</w:t>
      </w:r>
      <w:r w:rsidR="00DA4B48">
        <w:rPr>
          <w:rFonts w:ascii="仿宋_GB2312" w:eastAsia="仿宋_GB2312" w:hAnsi="Times New Roman" w:cs="仿宋_GB2312" w:hint="eastAsia"/>
          <w:kern w:val="0"/>
          <w:sz w:val="32"/>
          <w:szCs w:val="32"/>
        </w:rPr>
        <w:t>度</w:t>
      </w:r>
      <w:r w:rsidR="009725BE">
        <w:rPr>
          <w:rFonts w:ascii="仿宋_GB2312" w:eastAsia="仿宋_GB2312" w:hAnsi="Times New Roman" w:cs="仿宋_GB2312" w:hint="eastAsia"/>
          <w:kern w:val="0"/>
          <w:sz w:val="32"/>
          <w:szCs w:val="32"/>
        </w:rPr>
        <w:t>工资基数</w:t>
      </w:r>
      <w:r w:rsidR="00DA4B48">
        <w:rPr>
          <w:rFonts w:ascii="仿宋_GB2312" w:eastAsia="仿宋_GB2312" w:hAnsi="Times New Roman" w:cs="仿宋_GB2312" w:hint="eastAsia"/>
          <w:kern w:val="0"/>
          <w:sz w:val="32"/>
          <w:szCs w:val="32"/>
        </w:rPr>
        <w:t>既包含当年的绩效预发，又包含上一年度的绩效奖励，所以偏高</w:t>
      </w:r>
      <w:r w:rsidR="00897B15" w:rsidRPr="00EE663A">
        <w:rPr>
          <w:rFonts w:ascii="仿宋_GB2312" w:eastAsia="仿宋_GB2312" w:hAnsi="Times New Roman" w:cs="仿宋_GB2312" w:hint="eastAsia"/>
          <w:kern w:val="0"/>
          <w:sz w:val="32"/>
          <w:szCs w:val="32"/>
        </w:rPr>
        <w:t>。</w:t>
      </w:r>
      <w:r w:rsidRPr="00EE663A">
        <w:rPr>
          <w:rFonts w:ascii="仿宋_GB2312" w:eastAsia="仿宋_GB2312" w:hAnsi="Times New Roman" w:cs="仿宋_GB2312" w:hint="eastAsia"/>
          <w:kern w:val="0"/>
          <w:sz w:val="32"/>
          <w:szCs w:val="32"/>
        </w:rPr>
        <w:t>其中：</w:t>
      </w:r>
      <w:r w:rsidRPr="00EE663A">
        <w:rPr>
          <w:rFonts w:ascii="仿宋_GB2312" w:eastAsia="仿宋_GB2312" w:hAnsi="宋体" w:cs="宋体" w:hint="eastAsia"/>
          <w:kern w:val="0"/>
        </w:rPr>
        <w:t xml:space="preserve"> </w:t>
      </w:r>
    </w:p>
    <w:p w:rsidR="00F65547" w:rsidRDefault="00260DC0" w:rsidP="00F65547">
      <w:pPr>
        <w:widowControl/>
        <w:spacing w:line="580" w:lineRule="exact"/>
        <w:ind w:firstLineChars="200" w:firstLine="640"/>
        <w:rPr>
          <w:rFonts w:ascii="仿宋_GB2312" w:eastAsia="仿宋_GB2312" w:hAnsi="Times New Roman" w:cs="Times New Roman" w:hint="eastAsia"/>
          <w:kern w:val="0"/>
          <w:sz w:val="32"/>
          <w:szCs w:val="32"/>
        </w:rPr>
      </w:pPr>
      <w:r w:rsidRPr="00EE663A">
        <w:rPr>
          <w:rFonts w:ascii="仿宋_GB2312" w:eastAsia="仿宋_GB2312" w:hAnsi="Times New Roman" w:cs="仿宋_GB2312" w:hint="eastAsia"/>
          <w:kern w:val="0"/>
          <w:sz w:val="32"/>
          <w:szCs w:val="32"/>
        </w:rPr>
        <w:t>1、一般公共预算拨款</w:t>
      </w:r>
      <w:r w:rsidR="00D97A58">
        <w:rPr>
          <w:rFonts w:ascii="仿宋_GB2312" w:eastAsia="仿宋_GB2312" w:hAnsi="Times New Roman" w:cs="仿宋_GB2312" w:hint="eastAsia"/>
          <w:kern w:val="0"/>
          <w:sz w:val="32"/>
          <w:szCs w:val="32"/>
        </w:rPr>
        <w:t>845,832</w:t>
      </w:r>
      <w:r w:rsidR="00D97A58" w:rsidRPr="00EE663A">
        <w:rPr>
          <w:rFonts w:ascii="仿宋_GB2312" w:eastAsia="仿宋_GB2312" w:hAnsi="Times New Roman" w:cs="仿宋_GB2312" w:hint="eastAsia"/>
          <w:kern w:val="0"/>
          <w:sz w:val="32"/>
          <w:szCs w:val="32"/>
        </w:rPr>
        <w:t>元，同比</w:t>
      </w:r>
      <w:r w:rsidR="00D97A58">
        <w:rPr>
          <w:rFonts w:ascii="仿宋_GB2312" w:eastAsia="仿宋_GB2312" w:hAnsi="Times New Roman" w:cs="仿宋_GB2312" w:hint="eastAsia"/>
          <w:kern w:val="0"/>
          <w:sz w:val="32"/>
          <w:szCs w:val="32"/>
        </w:rPr>
        <w:t>减少64,589</w:t>
      </w:r>
      <w:r w:rsidR="00D97A58" w:rsidRPr="00EE663A">
        <w:rPr>
          <w:rFonts w:ascii="仿宋_GB2312" w:eastAsia="仿宋_GB2312" w:hAnsi="Times New Roman" w:cs="仿宋_GB2312" w:hint="eastAsia"/>
          <w:kern w:val="0"/>
          <w:sz w:val="32"/>
          <w:szCs w:val="32"/>
        </w:rPr>
        <w:t>元,</w:t>
      </w:r>
      <w:r w:rsidR="00D97A58">
        <w:rPr>
          <w:rFonts w:ascii="仿宋_GB2312" w:eastAsia="仿宋_GB2312" w:hAnsi="Times New Roman" w:cs="仿宋_GB2312" w:hint="eastAsia"/>
          <w:kern w:val="0"/>
          <w:sz w:val="32"/>
          <w:szCs w:val="32"/>
        </w:rPr>
        <w:t>下降7.09</w:t>
      </w:r>
      <w:r w:rsidR="00D97A58" w:rsidRPr="00EE663A">
        <w:rPr>
          <w:rFonts w:ascii="仿宋_GB2312" w:eastAsia="仿宋_GB2312" w:hAnsi="Times New Roman" w:cs="Times New Roman" w:hint="eastAsia"/>
          <w:kern w:val="0"/>
          <w:sz w:val="32"/>
          <w:szCs w:val="32"/>
        </w:rPr>
        <w:t>%</w:t>
      </w:r>
      <w:r w:rsidR="00B35CBD" w:rsidRPr="00EE663A">
        <w:rPr>
          <w:rFonts w:ascii="仿宋_GB2312" w:eastAsia="仿宋_GB2312" w:hAnsi="Times New Roman" w:cs="仿宋_GB2312" w:hint="eastAsia"/>
          <w:kern w:val="0"/>
          <w:sz w:val="32"/>
          <w:szCs w:val="32"/>
        </w:rPr>
        <w:t>。</w:t>
      </w:r>
      <w:r w:rsidRPr="00EE663A">
        <w:rPr>
          <w:rFonts w:ascii="仿宋_GB2312" w:eastAsia="仿宋_GB2312" w:hAnsi="Times New Roman" w:cs="仿宋_GB2312" w:hint="eastAsia"/>
          <w:kern w:val="0"/>
          <w:sz w:val="32"/>
          <w:szCs w:val="32"/>
        </w:rPr>
        <w:t>主要本单位</w:t>
      </w:r>
      <w:r w:rsidRPr="00EE663A">
        <w:rPr>
          <w:rFonts w:ascii="仿宋_GB2312" w:eastAsia="仿宋_GB2312" w:hAnsi="宋体" w:cs="宋体" w:hint="eastAsia"/>
          <w:kern w:val="0"/>
          <w:sz w:val="32"/>
          <w:szCs w:val="32"/>
        </w:rPr>
        <w:t>属</w:t>
      </w:r>
      <w:r w:rsidRPr="00EE663A">
        <w:rPr>
          <w:rFonts w:ascii="仿宋_GB2312" w:eastAsia="仿宋_GB2312" w:hint="eastAsia"/>
          <w:sz w:val="32"/>
          <w:szCs w:val="32"/>
        </w:rPr>
        <w:t>公共预算经费拨款</w:t>
      </w:r>
      <w:r w:rsidRPr="00EE663A">
        <w:rPr>
          <w:rFonts w:ascii="仿宋_GB2312" w:eastAsia="仿宋_GB2312" w:hAnsi="宋体" w:cs="宋体" w:hint="eastAsia"/>
          <w:kern w:val="0"/>
          <w:sz w:val="32"/>
          <w:szCs w:val="32"/>
        </w:rPr>
        <w:t>单位</w:t>
      </w:r>
      <w:r w:rsidR="00B35CBD" w:rsidRPr="00EE663A">
        <w:rPr>
          <w:rFonts w:ascii="仿宋_GB2312" w:eastAsia="仿宋_GB2312" w:hAnsi="宋体" w:cs="宋体" w:hint="eastAsia"/>
          <w:kern w:val="0"/>
          <w:sz w:val="32"/>
          <w:szCs w:val="32"/>
        </w:rPr>
        <w:t>，全部是</w:t>
      </w:r>
      <w:r w:rsidR="00B35CBD" w:rsidRPr="00EE663A">
        <w:rPr>
          <w:rFonts w:ascii="仿宋_GB2312" w:eastAsia="仿宋_GB2312" w:hAnsi="Times New Roman" w:cs="仿宋_GB2312" w:hint="eastAsia"/>
          <w:kern w:val="0"/>
          <w:sz w:val="32"/>
          <w:szCs w:val="32"/>
        </w:rPr>
        <w:t>一般公共</w:t>
      </w:r>
      <w:r w:rsidR="00B35CBD" w:rsidRPr="00EE663A">
        <w:rPr>
          <w:rFonts w:ascii="仿宋_GB2312" w:eastAsia="仿宋_GB2312" w:hAnsi="Times New Roman" w:cs="Times New Roman" w:hint="eastAsia"/>
          <w:kern w:val="0"/>
          <w:sz w:val="32"/>
          <w:szCs w:val="32"/>
        </w:rPr>
        <w:t>预算拨款收入</w:t>
      </w:r>
      <w:r w:rsidRPr="00EE663A">
        <w:rPr>
          <w:rFonts w:ascii="仿宋_GB2312" w:eastAsia="仿宋_GB2312" w:hAnsi="Times New Roman" w:cs="Times New Roman" w:hint="eastAsia"/>
          <w:kern w:val="0"/>
          <w:sz w:val="32"/>
          <w:szCs w:val="32"/>
        </w:rPr>
        <w:t>。</w:t>
      </w:r>
    </w:p>
    <w:p w:rsidR="00F65547" w:rsidRDefault="00260DC0" w:rsidP="00F65547">
      <w:pPr>
        <w:widowControl/>
        <w:spacing w:line="580" w:lineRule="exact"/>
        <w:ind w:firstLineChars="200" w:firstLine="640"/>
        <w:rPr>
          <w:rFonts w:ascii="仿宋_GB2312" w:eastAsia="仿宋_GB2312" w:hAnsi="Times New Roman" w:cs="Times New Roman" w:hint="eastAsia"/>
          <w:kern w:val="0"/>
          <w:sz w:val="32"/>
          <w:szCs w:val="32"/>
        </w:rPr>
      </w:pPr>
      <w:r w:rsidRPr="00EE663A">
        <w:rPr>
          <w:rFonts w:ascii="仿宋_GB2312" w:eastAsia="仿宋_GB2312" w:hAnsi="Times New Roman" w:cs="Times New Roman" w:hint="eastAsia"/>
          <w:kern w:val="0"/>
          <w:sz w:val="32"/>
          <w:szCs w:val="32"/>
        </w:rPr>
        <w:t>2、</w:t>
      </w:r>
      <w:r w:rsidR="0015557F" w:rsidRPr="00EE663A">
        <w:rPr>
          <w:rFonts w:ascii="仿宋_GB2312" w:eastAsia="仿宋_GB2312" w:hAnsi="Times New Roman" w:cs="Times New Roman" w:hint="eastAsia"/>
          <w:kern w:val="0"/>
          <w:sz w:val="32"/>
          <w:szCs w:val="32"/>
        </w:rPr>
        <w:t>本单位无政府性基金拨款收入，同比无变化。</w:t>
      </w:r>
    </w:p>
    <w:p w:rsidR="00F65547" w:rsidRDefault="009A7EA7" w:rsidP="00F65547">
      <w:pPr>
        <w:widowControl/>
        <w:spacing w:line="580" w:lineRule="exact"/>
        <w:ind w:firstLineChars="200" w:firstLine="640"/>
        <w:rPr>
          <w:rFonts w:ascii="仿宋_GB2312" w:eastAsia="仿宋_GB2312" w:hAnsi="Times New Roman" w:cs="Times New Roman" w:hint="eastAsia"/>
          <w:kern w:val="0"/>
          <w:sz w:val="32"/>
          <w:szCs w:val="32"/>
        </w:rPr>
      </w:pPr>
      <w:r w:rsidRPr="00EE663A">
        <w:rPr>
          <w:rFonts w:ascii="仿宋_GB2312" w:eastAsia="仿宋_GB2312" w:hAnsi="Times New Roman" w:cs="Times New Roman" w:hint="eastAsia"/>
          <w:kern w:val="0"/>
          <w:sz w:val="32"/>
          <w:szCs w:val="32"/>
        </w:rPr>
        <w:lastRenderedPageBreak/>
        <w:t>3、</w:t>
      </w:r>
      <w:r w:rsidR="0015557F" w:rsidRPr="00EE663A">
        <w:rPr>
          <w:rFonts w:ascii="仿宋_GB2312" w:eastAsia="仿宋_GB2312" w:hAnsi="Times New Roman" w:cs="Times New Roman" w:hint="eastAsia"/>
          <w:kern w:val="0"/>
          <w:sz w:val="32"/>
          <w:szCs w:val="32"/>
        </w:rPr>
        <w:t>本单位无纳入财政专户管理的事业收入，同比无变化。</w:t>
      </w:r>
    </w:p>
    <w:p w:rsidR="00F65547" w:rsidRDefault="008836CB" w:rsidP="00F65547">
      <w:pPr>
        <w:widowControl/>
        <w:spacing w:line="580" w:lineRule="exact"/>
        <w:ind w:firstLineChars="200" w:firstLine="640"/>
        <w:rPr>
          <w:rFonts w:ascii="仿宋_GB2312" w:eastAsia="仿宋_GB2312" w:hAnsi="Times New Roman" w:cs="Times New Roman" w:hint="eastAsia"/>
          <w:kern w:val="0"/>
          <w:sz w:val="32"/>
          <w:szCs w:val="32"/>
        </w:rPr>
      </w:pPr>
      <w:r w:rsidRPr="00EE663A">
        <w:rPr>
          <w:rFonts w:ascii="仿宋_GB2312" w:eastAsia="仿宋_GB2312" w:hAnsi="Times New Roman" w:cs="Times New Roman" w:hint="eastAsia"/>
          <w:kern w:val="0"/>
          <w:sz w:val="32"/>
          <w:szCs w:val="32"/>
        </w:rPr>
        <w:t>4、</w:t>
      </w:r>
      <w:r w:rsidR="0015557F" w:rsidRPr="00EE663A">
        <w:rPr>
          <w:rFonts w:ascii="仿宋_GB2312" w:eastAsia="仿宋_GB2312" w:hAnsi="Times New Roman" w:cs="Times New Roman" w:hint="eastAsia"/>
          <w:kern w:val="0"/>
          <w:sz w:val="32"/>
          <w:szCs w:val="32"/>
        </w:rPr>
        <w:t>本单位无转移性收入，同比无变化。</w:t>
      </w:r>
    </w:p>
    <w:p w:rsidR="007E7544" w:rsidRPr="00F65547" w:rsidRDefault="007E7544" w:rsidP="00F65547">
      <w:pPr>
        <w:widowControl/>
        <w:spacing w:line="580" w:lineRule="exact"/>
        <w:ind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5、上年结余收入</w:t>
      </w:r>
      <w:r w:rsidR="003D7F28" w:rsidRPr="00EE663A">
        <w:rPr>
          <w:rFonts w:ascii="仿宋_GB2312" w:eastAsia="仿宋_GB2312" w:hAnsi="Times New Roman" w:cs="Times New Roman" w:hint="eastAsia"/>
          <w:kern w:val="0"/>
          <w:sz w:val="32"/>
          <w:szCs w:val="32"/>
        </w:rPr>
        <w:t>0</w:t>
      </w:r>
      <w:r w:rsidR="008438CD" w:rsidRPr="00EE663A">
        <w:rPr>
          <w:rFonts w:ascii="仿宋_GB2312" w:eastAsia="仿宋_GB2312" w:hAnsi="Times New Roman" w:cs="Times New Roman" w:hint="eastAsia"/>
          <w:kern w:val="0"/>
          <w:sz w:val="32"/>
          <w:szCs w:val="32"/>
        </w:rPr>
        <w:t>元</w:t>
      </w:r>
      <w:r w:rsidR="00B05F75" w:rsidRPr="00EE663A">
        <w:rPr>
          <w:rFonts w:ascii="仿宋_GB2312" w:eastAsia="仿宋_GB2312" w:hAnsi="Times New Roman" w:cs="Times New Roman" w:hint="eastAsia"/>
          <w:kern w:val="0"/>
          <w:sz w:val="32"/>
          <w:szCs w:val="32"/>
        </w:rPr>
        <w:t>，同比增加</w:t>
      </w:r>
      <w:r w:rsidR="003D7F28" w:rsidRPr="00EE663A">
        <w:rPr>
          <w:rFonts w:ascii="仿宋_GB2312" w:eastAsia="仿宋_GB2312" w:hAnsi="Times New Roman" w:cs="Times New Roman" w:hint="eastAsia"/>
          <w:kern w:val="0"/>
          <w:sz w:val="32"/>
          <w:szCs w:val="32"/>
        </w:rPr>
        <w:t>0</w:t>
      </w:r>
      <w:r w:rsidR="00B05F75" w:rsidRPr="00EE663A">
        <w:rPr>
          <w:rFonts w:ascii="仿宋_GB2312" w:eastAsia="仿宋_GB2312" w:hAnsi="Times New Roman" w:cs="Times New Roman" w:hint="eastAsia"/>
          <w:kern w:val="0"/>
          <w:sz w:val="32"/>
          <w:szCs w:val="32"/>
        </w:rPr>
        <w:t>元，增长</w:t>
      </w:r>
      <w:r w:rsidR="003D7F28" w:rsidRPr="00EE663A">
        <w:rPr>
          <w:rFonts w:ascii="仿宋_GB2312" w:eastAsia="仿宋_GB2312" w:hAnsi="Times New Roman" w:cs="Times New Roman" w:hint="eastAsia"/>
          <w:kern w:val="0"/>
          <w:sz w:val="32"/>
          <w:szCs w:val="32"/>
        </w:rPr>
        <w:t>0</w:t>
      </w:r>
      <w:r w:rsidR="00B05F75" w:rsidRPr="00EE663A">
        <w:rPr>
          <w:rFonts w:ascii="Times New Roman" w:eastAsia="宋体" w:hAnsi="Times New Roman" w:cs="Times New Roman"/>
          <w:kern w:val="0"/>
          <w:sz w:val="32"/>
          <w:szCs w:val="32"/>
        </w:rPr>
        <w:t>%</w:t>
      </w:r>
      <w:r w:rsidR="00B05F75" w:rsidRPr="00EE663A">
        <w:rPr>
          <w:rFonts w:ascii="仿宋_GB2312" w:eastAsia="仿宋_GB2312" w:hAnsi="Times New Roman" w:cs="Times New Roman" w:hint="eastAsia"/>
          <w:kern w:val="0"/>
          <w:sz w:val="32"/>
          <w:szCs w:val="32"/>
        </w:rPr>
        <w:t>；主要是</w:t>
      </w:r>
      <w:r w:rsidR="003D7F28" w:rsidRPr="00EE663A">
        <w:rPr>
          <w:rFonts w:ascii="仿宋_GB2312" w:eastAsia="仿宋_GB2312" w:hAnsi="Times New Roman" w:cs="仿宋_GB2312" w:hint="eastAsia"/>
          <w:kern w:val="0"/>
          <w:sz w:val="32"/>
          <w:szCs w:val="32"/>
        </w:rPr>
        <w:t>本单位</w:t>
      </w:r>
      <w:r w:rsidR="003D7F28" w:rsidRPr="00EE663A">
        <w:rPr>
          <w:rFonts w:ascii="仿宋_GB2312" w:eastAsia="仿宋_GB2312" w:hAnsi="Times New Roman" w:cs="Times New Roman" w:hint="eastAsia"/>
          <w:kern w:val="0"/>
          <w:sz w:val="32"/>
          <w:szCs w:val="32"/>
        </w:rPr>
        <w:t>没有上年结余收入</w:t>
      </w:r>
      <w:r w:rsidR="00B05F75" w:rsidRPr="00EE663A">
        <w:rPr>
          <w:rFonts w:ascii="仿宋_GB2312" w:eastAsia="仿宋_GB2312" w:hAnsi="Times New Roman" w:cs="Times New Roman" w:hint="eastAsia"/>
          <w:kern w:val="0"/>
          <w:sz w:val="32"/>
          <w:szCs w:val="32"/>
        </w:rPr>
        <w:t>。</w:t>
      </w:r>
    </w:p>
    <w:p w:rsidR="00A43736" w:rsidRPr="00EE663A" w:rsidRDefault="00E54514" w:rsidP="0000475C">
      <w:pPr>
        <w:widowControl/>
        <w:wordWrap w:val="0"/>
        <w:spacing w:line="555" w:lineRule="atLeast"/>
        <w:ind w:rightChars="-27" w:right="-57" w:firstLineChars="150" w:firstLine="480"/>
        <w:rPr>
          <w:rFonts w:ascii="仿宋_GB2312" w:eastAsia="仿宋_GB2312" w:hAnsi="Times New Roman" w:cs="Times New Roman"/>
          <w:kern w:val="0"/>
          <w:sz w:val="32"/>
          <w:szCs w:val="32"/>
        </w:rPr>
      </w:pPr>
      <w:r w:rsidRPr="00EE663A">
        <w:rPr>
          <w:rFonts w:ascii="楷体_GB2312" w:eastAsia="楷体_GB2312" w:hAnsi="Times New Roman" w:cs="Times New Roman" w:hint="eastAsia"/>
          <w:b/>
          <w:kern w:val="0"/>
          <w:sz w:val="32"/>
          <w:szCs w:val="32"/>
        </w:rPr>
        <w:t>（二）支出预算说明。</w:t>
      </w:r>
    </w:p>
    <w:p w:rsidR="00EB4356" w:rsidRDefault="00377342" w:rsidP="003D7F28">
      <w:pPr>
        <w:tabs>
          <w:tab w:val="center" w:pos="4475"/>
        </w:tabs>
        <w:spacing w:line="572" w:lineRule="exact"/>
        <w:ind w:rightChars="-27" w:right="-57" w:firstLineChars="200" w:firstLine="640"/>
        <w:rPr>
          <w:rFonts w:ascii="仿宋_GB2312" w:eastAsia="仿宋_GB2312" w:hAnsi="Times New Roman" w:cs="仿宋_GB2312"/>
          <w:kern w:val="0"/>
          <w:sz w:val="32"/>
          <w:szCs w:val="32"/>
        </w:rPr>
      </w:pPr>
      <w:r w:rsidRPr="00EE663A">
        <w:rPr>
          <w:rFonts w:ascii="仿宋_GB2312" w:eastAsia="仿宋_GB2312" w:hAnsi="Times New Roman" w:cs="Times New Roman" w:hint="eastAsia"/>
          <w:kern w:val="0"/>
          <w:sz w:val="32"/>
          <w:szCs w:val="32"/>
        </w:rPr>
        <w:t>20</w:t>
      </w:r>
      <w:r w:rsidR="004647E5">
        <w:rPr>
          <w:rFonts w:ascii="仿宋_GB2312" w:eastAsia="仿宋_GB2312" w:hAnsi="Times New Roman" w:cs="Times New Roman" w:hint="eastAsia"/>
          <w:kern w:val="0"/>
          <w:sz w:val="32"/>
          <w:szCs w:val="32"/>
        </w:rPr>
        <w:t>20</w:t>
      </w:r>
      <w:r w:rsidR="003D7F28" w:rsidRPr="00EE663A">
        <w:rPr>
          <w:rFonts w:ascii="仿宋_GB2312" w:eastAsia="仿宋_GB2312" w:hAnsi="Times New Roman" w:cs="仿宋_GB2312" w:hint="eastAsia"/>
          <w:kern w:val="0"/>
          <w:sz w:val="32"/>
          <w:szCs w:val="32"/>
        </w:rPr>
        <w:t>年支出总预算</w:t>
      </w:r>
      <w:r w:rsidR="00306736">
        <w:rPr>
          <w:rFonts w:ascii="仿宋_GB2312" w:eastAsia="仿宋_GB2312" w:hAnsi="Times New Roman" w:cs="仿宋_GB2312" w:hint="eastAsia"/>
          <w:kern w:val="0"/>
          <w:sz w:val="32"/>
          <w:szCs w:val="32"/>
        </w:rPr>
        <w:t>845,832</w:t>
      </w:r>
      <w:r w:rsidR="00306736" w:rsidRPr="00EE663A">
        <w:rPr>
          <w:rFonts w:ascii="仿宋_GB2312" w:eastAsia="仿宋_GB2312" w:hAnsi="Times New Roman" w:cs="仿宋_GB2312" w:hint="eastAsia"/>
          <w:kern w:val="0"/>
          <w:sz w:val="32"/>
          <w:szCs w:val="32"/>
        </w:rPr>
        <w:t>元，同比</w:t>
      </w:r>
      <w:r w:rsidR="00306736">
        <w:rPr>
          <w:rFonts w:ascii="仿宋_GB2312" w:eastAsia="仿宋_GB2312" w:hAnsi="Times New Roman" w:cs="仿宋_GB2312" w:hint="eastAsia"/>
          <w:kern w:val="0"/>
          <w:sz w:val="32"/>
          <w:szCs w:val="32"/>
        </w:rPr>
        <w:t>减少64,589</w:t>
      </w:r>
      <w:r w:rsidR="00306736" w:rsidRPr="00EE663A">
        <w:rPr>
          <w:rFonts w:ascii="仿宋_GB2312" w:eastAsia="仿宋_GB2312" w:hAnsi="Times New Roman" w:cs="仿宋_GB2312" w:hint="eastAsia"/>
          <w:kern w:val="0"/>
          <w:sz w:val="32"/>
          <w:szCs w:val="32"/>
        </w:rPr>
        <w:t>元,</w:t>
      </w:r>
      <w:r w:rsidR="00306736">
        <w:rPr>
          <w:rFonts w:ascii="仿宋_GB2312" w:eastAsia="仿宋_GB2312" w:hAnsi="Times New Roman" w:cs="仿宋_GB2312" w:hint="eastAsia"/>
          <w:kern w:val="0"/>
          <w:sz w:val="32"/>
          <w:szCs w:val="32"/>
        </w:rPr>
        <w:t>下降7.09</w:t>
      </w:r>
      <w:r w:rsidR="00306736" w:rsidRPr="00EE663A">
        <w:rPr>
          <w:rFonts w:ascii="仿宋_GB2312" w:eastAsia="仿宋_GB2312" w:hAnsi="Times New Roman" w:cs="Times New Roman" w:hint="eastAsia"/>
          <w:kern w:val="0"/>
          <w:sz w:val="32"/>
          <w:szCs w:val="32"/>
        </w:rPr>
        <w:t>%</w:t>
      </w:r>
      <w:r w:rsidR="00306736" w:rsidRPr="00EE663A">
        <w:rPr>
          <w:rFonts w:ascii="仿宋_GB2312" w:eastAsia="仿宋_GB2312" w:hAnsi="Times New Roman" w:cs="仿宋_GB2312" w:hint="eastAsia"/>
          <w:kern w:val="0"/>
          <w:sz w:val="32"/>
          <w:szCs w:val="32"/>
        </w:rPr>
        <w:t>。</w:t>
      </w:r>
      <w:r w:rsidR="00306736" w:rsidRPr="00EE663A">
        <w:rPr>
          <w:rFonts w:ascii="仿宋_GB2312" w:eastAsia="仿宋_GB2312" w:hAnsi="Times New Roman" w:cs="Times New Roman" w:hint="eastAsia"/>
          <w:kern w:val="0"/>
          <w:sz w:val="32"/>
          <w:szCs w:val="32"/>
        </w:rPr>
        <w:t>20</w:t>
      </w:r>
      <w:r w:rsidR="00306736">
        <w:rPr>
          <w:rFonts w:ascii="仿宋_GB2312" w:eastAsia="仿宋_GB2312" w:hAnsi="Times New Roman" w:cs="Times New Roman" w:hint="eastAsia"/>
          <w:kern w:val="0"/>
          <w:sz w:val="32"/>
          <w:szCs w:val="32"/>
        </w:rPr>
        <w:t>20</w:t>
      </w:r>
      <w:r w:rsidR="00306736" w:rsidRPr="00EE663A">
        <w:rPr>
          <w:rFonts w:ascii="仿宋_GB2312" w:eastAsia="仿宋_GB2312" w:hAnsi="Times New Roman" w:cs="仿宋_GB2312" w:hint="eastAsia"/>
          <w:kern w:val="0"/>
          <w:sz w:val="32"/>
          <w:szCs w:val="32"/>
        </w:rPr>
        <w:t>年收入预算总体</w:t>
      </w:r>
      <w:r w:rsidR="00306736">
        <w:rPr>
          <w:rFonts w:ascii="仿宋_GB2312" w:eastAsia="仿宋_GB2312" w:hAnsi="Times New Roman" w:cs="仿宋_GB2312" w:hint="eastAsia"/>
          <w:kern w:val="0"/>
          <w:sz w:val="32"/>
          <w:szCs w:val="32"/>
        </w:rPr>
        <w:t>减少</w:t>
      </w:r>
      <w:r w:rsidR="00306736" w:rsidRPr="00EE663A">
        <w:rPr>
          <w:rFonts w:ascii="仿宋_GB2312" w:eastAsia="仿宋_GB2312" w:hAnsi="Times New Roman" w:cs="仿宋_GB2312" w:hint="eastAsia"/>
          <w:kern w:val="0"/>
          <w:sz w:val="32"/>
          <w:szCs w:val="32"/>
        </w:rPr>
        <w:t>的主要原因：</w:t>
      </w:r>
      <w:r w:rsidR="00FE687B" w:rsidRPr="00EE663A">
        <w:rPr>
          <w:rFonts w:ascii="仿宋_GB2312" w:eastAsia="仿宋_GB2312" w:hAnsi="Times New Roman" w:cs="仿宋_GB2312" w:hint="eastAsia"/>
          <w:kern w:val="0"/>
          <w:sz w:val="32"/>
          <w:szCs w:val="32"/>
        </w:rPr>
        <w:t>一是</w:t>
      </w:r>
      <w:r w:rsidR="00FE687B" w:rsidRPr="009725BE">
        <w:rPr>
          <w:rFonts w:ascii="仿宋_GB2312" w:eastAsia="仿宋_GB2312" w:hAnsi="Times New Roman" w:cs="仿宋_GB2312"/>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w:t>
      </w:r>
      <w:r w:rsidR="00BA29D3">
        <w:rPr>
          <w:rFonts w:ascii="仿宋_GB2312" w:eastAsia="仿宋_GB2312" w:hAnsi="Times New Roman" w:cs="仿宋_GB2312"/>
          <w:kern w:val="0"/>
          <w:sz w:val="32"/>
          <w:szCs w:val="32"/>
        </w:rPr>
        <w:t>经费列入了各部门（单位）部门预算，因而造成单位项目支出同比下降</w:t>
      </w:r>
      <w:r w:rsidR="00FE687B" w:rsidRPr="00EE663A">
        <w:rPr>
          <w:rFonts w:ascii="仿宋_GB2312" w:eastAsia="仿宋_GB2312" w:hAnsi="Times New Roman" w:cs="仿宋_GB2312" w:hint="eastAsia"/>
          <w:kern w:val="0"/>
          <w:sz w:val="32"/>
          <w:szCs w:val="32"/>
        </w:rPr>
        <w:t>；</w:t>
      </w:r>
      <w:r w:rsidR="00FE687B">
        <w:rPr>
          <w:rFonts w:ascii="仿宋_GB2312" w:eastAsia="仿宋_GB2312" w:hAnsi="Times New Roman" w:cs="仿宋_GB2312" w:hint="eastAsia"/>
          <w:kern w:val="0"/>
          <w:sz w:val="32"/>
          <w:szCs w:val="32"/>
        </w:rPr>
        <w:t>二是</w:t>
      </w:r>
      <w:r w:rsidR="00FE687B" w:rsidRPr="00EE663A">
        <w:rPr>
          <w:rFonts w:ascii="仿宋_GB2312" w:eastAsia="仿宋_GB2312" w:hAnsi="Times New Roman" w:cs="仿宋_GB2312" w:hint="eastAsia"/>
          <w:kern w:val="0"/>
          <w:sz w:val="32"/>
          <w:szCs w:val="32"/>
        </w:rPr>
        <w:t>单位</w:t>
      </w:r>
      <w:r w:rsidR="00FE687B">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FE687B" w:rsidRPr="00EE663A">
        <w:rPr>
          <w:rFonts w:ascii="仿宋_GB2312" w:eastAsia="仿宋_GB2312" w:hAnsi="Times New Roman" w:cs="仿宋_GB2312" w:hint="eastAsia"/>
          <w:kern w:val="0"/>
          <w:sz w:val="32"/>
          <w:szCs w:val="32"/>
        </w:rPr>
        <w:t>。</w:t>
      </w:r>
    </w:p>
    <w:p w:rsidR="003D7F28" w:rsidRPr="00EE663A" w:rsidRDefault="003D7F28" w:rsidP="003D7F28">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其中：</w:t>
      </w:r>
    </w:p>
    <w:p w:rsidR="003D7F28" w:rsidRPr="00EE663A" w:rsidRDefault="002A2FE6" w:rsidP="003D7F28">
      <w:pPr>
        <w:widowControl/>
        <w:spacing w:line="580" w:lineRule="exact"/>
        <w:ind w:firstLine="648"/>
        <w:rPr>
          <w:rFonts w:ascii="仿宋_GB2312" w:eastAsia="仿宋_GB2312" w:hAnsi="Times New Roman" w:cs="Times New Roman"/>
          <w:kern w:val="0"/>
          <w:sz w:val="32"/>
          <w:szCs w:val="32"/>
        </w:rPr>
      </w:pPr>
      <w:r w:rsidRPr="00EE663A">
        <w:rPr>
          <w:rFonts w:ascii="仿宋_GB2312" w:eastAsia="仿宋_GB2312" w:hAnsi="Times New Roman" w:cs="Times New Roman" w:hint="eastAsia"/>
          <w:b/>
          <w:bCs/>
          <w:kern w:val="0"/>
          <w:sz w:val="32"/>
        </w:rPr>
        <w:t>按支出功能分类科目划分</w:t>
      </w:r>
      <w:r w:rsidR="003D7F28" w:rsidRPr="00EE663A">
        <w:rPr>
          <w:rFonts w:ascii="仿宋_GB2312" w:eastAsia="仿宋_GB2312" w:hAnsi="Times New Roman" w:cs="仿宋_GB2312" w:hint="eastAsia"/>
          <w:b/>
          <w:bCs/>
          <w:kern w:val="0"/>
          <w:sz w:val="32"/>
          <w:szCs w:val="32"/>
        </w:rPr>
        <w:t>，共分为4类</w:t>
      </w:r>
      <w:r w:rsidR="009150F4" w:rsidRPr="00EE663A">
        <w:rPr>
          <w:rFonts w:ascii="仿宋_GB2312" w:eastAsia="仿宋_GB2312" w:hAnsi="Times New Roman" w:cs="Times New Roman" w:hint="eastAsia"/>
          <w:kern w:val="0"/>
          <w:sz w:val="32"/>
          <w:szCs w:val="32"/>
        </w:rPr>
        <w:t>。</w:t>
      </w:r>
    </w:p>
    <w:p w:rsidR="003D7F28" w:rsidRPr="00EE663A" w:rsidRDefault="003D7F28" w:rsidP="003D7F28">
      <w:pPr>
        <w:widowControl/>
        <w:spacing w:line="580" w:lineRule="exact"/>
        <w:ind w:firstLine="648"/>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（1）一般公共服务支出</w:t>
      </w:r>
      <w:r w:rsidR="00306736">
        <w:rPr>
          <w:rFonts w:ascii="仿宋_GB2312" w:eastAsia="仿宋_GB2312" w:hAnsi="Times New Roman" w:cs="仿宋_GB2312" w:hint="eastAsia"/>
          <w:kern w:val="0"/>
          <w:sz w:val="32"/>
          <w:szCs w:val="32"/>
        </w:rPr>
        <w:t>688</w:t>
      </w:r>
      <w:r w:rsidRPr="00EE663A">
        <w:rPr>
          <w:rFonts w:ascii="仿宋_GB2312" w:eastAsia="仿宋_GB2312" w:hAnsi="Times New Roman" w:cs="仿宋_GB2312" w:hint="eastAsia"/>
          <w:kern w:val="0"/>
          <w:sz w:val="32"/>
          <w:szCs w:val="32"/>
        </w:rPr>
        <w:t>,</w:t>
      </w:r>
      <w:r w:rsidR="00306736">
        <w:rPr>
          <w:rFonts w:ascii="仿宋_GB2312" w:eastAsia="仿宋_GB2312" w:hAnsi="Times New Roman" w:cs="仿宋_GB2312" w:hint="eastAsia"/>
          <w:kern w:val="0"/>
          <w:sz w:val="32"/>
          <w:szCs w:val="32"/>
        </w:rPr>
        <w:t>393</w:t>
      </w:r>
      <w:r w:rsidRPr="00EE663A">
        <w:rPr>
          <w:rFonts w:ascii="仿宋_GB2312" w:eastAsia="仿宋_GB2312" w:hAnsi="Times New Roman" w:cs="仿宋_GB2312" w:hint="eastAsia"/>
          <w:kern w:val="0"/>
          <w:sz w:val="32"/>
          <w:szCs w:val="32"/>
        </w:rPr>
        <w:t>元，占支出总预算</w:t>
      </w:r>
      <w:r w:rsidR="00782015">
        <w:rPr>
          <w:rFonts w:ascii="仿宋_GB2312" w:eastAsia="仿宋_GB2312" w:hAnsi="Times New Roman" w:cs="仿宋_GB2312" w:hint="eastAsia"/>
          <w:kern w:val="0"/>
          <w:sz w:val="32"/>
          <w:szCs w:val="32"/>
        </w:rPr>
        <w:t>81.39</w:t>
      </w:r>
      <w:r w:rsidRPr="00EE663A">
        <w:rPr>
          <w:rFonts w:ascii="仿宋_GB2312" w:eastAsia="仿宋_GB2312" w:hAnsi="Times New Roman" w:cs="仿宋_GB2312" w:hint="eastAsia"/>
          <w:kern w:val="0"/>
          <w:sz w:val="32"/>
          <w:szCs w:val="32"/>
        </w:rPr>
        <w:t>%，同比</w:t>
      </w:r>
      <w:r w:rsidR="00306736">
        <w:rPr>
          <w:rFonts w:ascii="仿宋_GB2312" w:eastAsia="仿宋_GB2312" w:hAnsi="Times New Roman" w:cs="仿宋_GB2312" w:hint="eastAsia"/>
          <w:kern w:val="0"/>
          <w:sz w:val="32"/>
          <w:szCs w:val="32"/>
        </w:rPr>
        <w:t>减少39,323</w:t>
      </w:r>
      <w:r w:rsidRPr="00EE663A">
        <w:rPr>
          <w:rFonts w:ascii="仿宋_GB2312" w:eastAsia="仿宋_GB2312" w:hAnsi="Times New Roman" w:cs="仿宋_GB2312" w:hint="eastAsia"/>
          <w:kern w:val="0"/>
          <w:sz w:val="32"/>
          <w:szCs w:val="32"/>
        </w:rPr>
        <w:t>元，</w:t>
      </w:r>
      <w:r w:rsidR="00306736">
        <w:rPr>
          <w:rFonts w:ascii="仿宋_GB2312" w:eastAsia="仿宋_GB2312" w:hAnsi="Times New Roman" w:cs="仿宋_GB2312" w:hint="eastAsia"/>
          <w:kern w:val="0"/>
          <w:sz w:val="32"/>
          <w:szCs w:val="32"/>
        </w:rPr>
        <w:t>下降5.4</w:t>
      </w:r>
      <w:r w:rsidRPr="00EE663A">
        <w:rPr>
          <w:rFonts w:ascii="仿宋_GB2312" w:eastAsia="仿宋_GB2312" w:hAnsi="Times New Roman" w:cs="仿宋_GB2312" w:hint="eastAsia"/>
          <w:kern w:val="0"/>
          <w:sz w:val="32"/>
          <w:szCs w:val="32"/>
        </w:rPr>
        <w:t>%。</w:t>
      </w:r>
      <w:r w:rsidR="00EB4356">
        <w:rPr>
          <w:rFonts w:ascii="仿宋_GB2312" w:eastAsia="仿宋_GB2312" w:hAnsi="Times New Roman" w:cs="仿宋_GB2312" w:hint="eastAsia"/>
          <w:kern w:val="0"/>
          <w:sz w:val="32"/>
          <w:szCs w:val="32"/>
        </w:rPr>
        <w:t>主要原因</w:t>
      </w:r>
      <w:r w:rsidR="00FE687B" w:rsidRPr="00EE663A">
        <w:rPr>
          <w:rFonts w:ascii="仿宋_GB2312" w:eastAsia="仿宋_GB2312" w:hAnsi="Times New Roman" w:cs="仿宋_GB2312" w:hint="eastAsia"/>
          <w:kern w:val="0"/>
          <w:sz w:val="32"/>
          <w:szCs w:val="32"/>
        </w:rPr>
        <w:t>是</w:t>
      </w:r>
      <w:r w:rsidR="00FE687B" w:rsidRPr="009725BE">
        <w:rPr>
          <w:rFonts w:ascii="仿宋_GB2312" w:eastAsia="仿宋_GB2312" w:hAnsi="Times New Roman" w:cs="仿宋_GB2312"/>
          <w:kern w:val="0"/>
          <w:sz w:val="32"/>
          <w:szCs w:val="32"/>
        </w:rPr>
        <w:t>2019年10月，市政府出台了聘用人员新的管理办法关于印发《梧</w:t>
      </w:r>
      <w:r w:rsidR="00FE687B" w:rsidRPr="009725BE">
        <w:rPr>
          <w:rFonts w:ascii="仿宋_GB2312" w:eastAsia="仿宋_GB2312" w:hAnsi="Times New Roman" w:cs="仿宋_GB2312"/>
          <w:kern w:val="0"/>
          <w:sz w:val="32"/>
          <w:szCs w:val="32"/>
        </w:rPr>
        <w:lastRenderedPageBreak/>
        <w:t>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支出同比下降。</w:t>
      </w:r>
    </w:p>
    <w:p w:rsidR="003D7F28" w:rsidRPr="00EE663A" w:rsidRDefault="003D7F28" w:rsidP="003D7F28">
      <w:pPr>
        <w:widowControl/>
        <w:spacing w:line="580" w:lineRule="exact"/>
        <w:ind w:firstLineChars="200" w:firstLine="640"/>
        <w:rPr>
          <w:rFonts w:ascii="仿宋_GB2312" w:eastAsia="仿宋_GB2312" w:hAnsi="Times New Roman" w:cs="仿宋_GB2312"/>
          <w:kern w:val="0"/>
          <w:sz w:val="32"/>
          <w:szCs w:val="32"/>
        </w:rPr>
      </w:pPr>
      <w:r w:rsidRPr="00EE663A">
        <w:rPr>
          <w:rFonts w:ascii="仿宋_GB2312" w:eastAsia="仿宋_GB2312" w:hAnsi="Times New Roman" w:cs="仿宋_GB2312" w:hint="eastAsia"/>
          <w:kern w:val="0"/>
          <w:sz w:val="32"/>
          <w:szCs w:val="32"/>
        </w:rPr>
        <w:t>（2）社会保障就业支出</w:t>
      </w:r>
      <w:r w:rsidR="00782015">
        <w:rPr>
          <w:rFonts w:ascii="仿宋_GB2312" w:eastAsia="仿宋_GB2312" w:hAnsi="Times New Roman" w:cs="仿宋_GB2312" w:hint="eastAsia"/>
          <w:kern w:val="0"/>
          <w:sz w:val="32"/>
          <w:szCs w:val="32"/>
        </w:rPr>
        <w:t>69,807</w:t>
      </w:r>
      <w:r w:rsidRPr="00EE663A">
        <w:rPr>
          <w:rFonts w:ascii="仿宋_GB2312" w:eastAsia="仿宋_GB2312" w:hAnsi="Times New Roman" w:cs="仿宋_GB2312" w:hint="eastAsia"/>
          <w:kern w:val="0"/>
          <w:sz w:val="32"/>
          <w:szCs w:val="32"/>
        </w:rPr>
        <w:t>元，占支出总预算</w:t>
      </w:r>
      <w:r w:rsidR="00782015">
        <w:rPr>
          <w:rFonts w:ascii="仿宋_GB2312" w:eastAsia="仿宋_GB2312" w:hAnsi="Times New Roman" w:cs="仿宋_GB2312" w:hint="eastAsia"/>
          <w:kern w:val="0"/>
          <w:sz w:val="32"/>
          <w:szCs w:val="32"/>
        </w:rPr>
        <w:t>8.25</w:t>
      </w:r>
      <w:r w:rsidRPr="00EE663A">
        <w:rPr>
          <w:rFonts w:ascii="仿宋_GB2312" w:eastAsia="仿宋_GB2312" w:hAnsi="Times New Roman" w:cs="仿宋_GB2312" w:hint="eastAsia"/>
          <w:kern w:val="0"/>
          <w:sz w:val="32"/>
          <w:szCs w:val="32"/>
        </w:rPr>
        <w:t>%，同比</w:t>
      </w:r>
      <w:r w:rsidR="00782015">
        <w:rPr>
          <w:rFonts w:ascii="仿宋_GB2312" w:eastAsia="仿宋_GB2312" w:hAnsi="Times New Roman" w:cs="仿宋_GB2312" w:hint="eastAsia"/>
          <w:kern w:val="0"/>
          <w:sz w:val="32"/>
          <w:szCs w:val="32"/>
        </w:rPr>
        <w:t>减少22,337</w:t>
      </w:r>
      <w:r w:rsidRPr="00EE663A">
        <w:rPr>
          <w:rFonts w:ascii="仿宋_GB2312" w:eastAsia="仿宋_GB2312" w:hAnsi="Times New Roman" w:cs="仿宋_GB2312" w:hint="eastAsia"/>
          <w:kern w:val="0"/>
          <w:sz w:val="32"/>
          <w:szCs w:val="32"/>
        </w:rPr>
        <w:t>元，</w:t>
      </w:r>
      <w:r w:rsidR="00782015">
        <w:rPr>
          <w:rFonts w:ascii="仿宋_GB2312" w:eastAsia="仿宋_GB2312" w:hAnsi="Times New Roman" w:cs="仿宋_GB2312" w:hint="eastAsia"/>
          <w:kern w:val="0"/>
          <w:sz w:val="32"/>
          <w:szCs w:val="32"/>
        </w:rPr>
        <w:t>下降24.24</w:t>
      </w:r>
      <w:r w:rsidRPr="00EE663A">
        <w:rPr>
          <w:rFonts w:ascii="仿宋_GB2312" w:eastAsia="仿宋_GB2312" w:hAnsi="Times New Roman" w:cs="仿宋_GB2312" w:hint="eastAsia"/>
          <w:kern w:val="0"/>
          <w:sz w:val="32"/>
          <w:szCs w:val="32"/>
        </w:rPr>
        <w:t>%。</w:t>
      </w:r>
      <w:r w:rsidR="0085119F" w:rsidRPr="00EE663A">
        <w:rPr>
          <w:rFonts w:ascii="仿宋_GB2312" w:eastAsia="仿宋_GB2312" w:hAnsi="Times New Roman" w:cs="仿宋_GB2312" w:hint="eastAsia"/>
          <w:kern w:val="0"/>
          <w:sz w:val="32"/>
          <w:szCs w:val="32"/>
        </w:rPr>
        <w:t>主要原因</w:t>
      </w:r>
      <w:r w:rsidR="00FE687B">
        <w:rPr>
          <w:rFonts w:ascii="仿宋_GB2312" w:eastAsia="仿宋_GB2312" w:hAnsi="Times New Roman" w:cs="仿宋_GB2312" w:hint="eastAsia"/>
          <w:kern w:val="0"/>
          <w:sz w:val="32"/>
          <w:szCs w:val="32"/>
        </w:rPr>
        <w:t>一</w:t>
      </w:r>
      <w:r w:rsidR="00BA29D3">
        <w:rPr>
          <w:rFonts w:ascii="仿宋_GB2312" w:eastAsia="仿宋_GB2312" w:hAnsi="Times New Roman" w:cs="仿宋_GB2312" w:hint="eastAsia"/>
          <w:kern w:val="0"/>
          <w:sz w:val="32"/>
          <w:szCs w:val="32"/>
        </w:rPr>
        <w:t>是</w:t>
      </w:r>
      <w:r w:rsidR="00800C9A">
        <w:rPr>
          <w:rFonts w:ascii="仿宋_GB2312" w:eastAsia="仿宋_GB2312" w:hAnsi="Times New Roman" w:cs="仿宋_GB2312" w:hint="eastAsia"/>
          <w:kern w:val="0"/>
          <w:sz w:val="32"/>
          <w:szCs w:val="32"/>
        </w:rPr>
        <w:t>总体</w:t>
      </w:r>
      <w:r w:rsidR="009725BE">
        <w:rPr>
          <w:rFonts w:ascii="仿宋_GB2312" w:eastAsia="仿宋_GB2312" w:hAnsi="Times New Roman" w:cs="仿宋_GB2312" w:hint="eastAsia"/>
          <w:kern w:val="0"/>
          <w:sz w:val="32"/>
          <w:szCs w:val="32"/>
        </w:rPr>
        <w:t>社保费率降低</w:t>
      </w:r>
      <w:r w:rsidR="00BA29D3">
        <w:rPr>
          <w:rFonts w:ascii="仿宋_GB2312" w:eastAsia="仿宋_GB2312" w:hAnsi="Times New Roman" w:cs="仿宋_GB2312" w:hint="eastAsia"/>
          <w:kern w:val="0"/>
          <w:sz w:val="32"/>
          <w:szCs w:val="32"/>
        </w:rPr>
        <w:t>；</w:t>
      </w:r>
      <w:r w:rsidR="00FE687B">
        <w:rPr>
          <w:rFonts w:ascii="仿宋_GB2312" w:eastAsia="仿宋_GB2312" w:hAnsi="Times New Roman" w:cs="仿宋_GB2312" w:hint="eastAsia"/>
          <w:kern w:val="0"/>
          <w:sz w:val="32"/>
          <w:szCs w:val="32"/>
        </w:rPr>
        <w:t>二是</w:t>
      </w:r>
      <w:r w:rsidR="00FE687B" w:rsidRPr="00EE663A">
        <w:rPr>
          <w:rFonts w:ascii="仿宋_GB2312" w:eastAsia="仿宋_GB2312" w:hAnsi="Times New Roman" w:cs="仿宋_GB2312" w:hint="eastAsia"/>
          <w:kern w:val="0"/>
          <w:sz w:val="32"/>
          <w:szCs w:val="32"/>
        </w:rPr>
        <w:t>单位</w:t>
      </w:r>
      <w:r w:rsidR="00FE687B">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FE687B" w:rsidRPr="00EE663A">
        <w:rPr>
          <w:rFonts w:ascii="仿宋_GB2312" w:eastAsia="仿宋_GB2312" w:hAnsi="Times New Roman" w:cs="仿宋_GB2312" w:hint="eastAsia"/>
          <w:kern w:val="0"/>
          <w:sz w:val="32"/>
          <w:szCs w:val="32"/>
        </w:rPr>
        <w:t>。</w:t>
      </w:r>
    </w:p>
    <w:p w:rsidR="003D7F28" w:rsidRPr="00EE663A" w:rsidRDefault="003D7F28" w:rsidP="003D7F28">
      <w:pPr>
        <w:widowControl/>
        <w:spacing w:line="580" w:lineRule="exact"/>
        <w:ind w:firstLineChars="200" w:firstLine="640"/>
        <w:rPr>
          <w:rFonts w:ascii="仿宋_GB2312" w:eastAsia="仿宋_GB2312" w:hAnsi="Times New Roman" w:cs="仿宋_GB2312"/>
          <w:kern w:val="0"/>
          <w:sz w:val="32"/>
          <w:szCs w:val="32"/>
        </w:rPr>
      </w:pPr>
      <w:r w:rsidRPr="00EE663A">
        <w:rPr>
          <w:rFonts w:ascii="仿宋_GB2312" w:eastAsia="仿宋_GB2312" w:hAnsi="Times New Roman" w:cs="仿宋_GB2312" w:hint="eastAsia"/>
          <w:kern w:val="0"/>
          <w:sz w:val="32"/>
          <w:szCs w:val="32"/>
        </w:rPr>
        <w:t>（3）卫生健康支出</w:t>
      </w:r>
      <w:r w:rsidRPr="00EE663A">
        <w:rPr>
          <w:rFonts w:ascii="仿宋_GB2312" w:eastAsia="仿宋_GB2312" w:hAnsi="Times New Roman" w:cs="仿宋_GB2312"/>
          <w:kern w:val="0"/>
          <w:sz w:val="32"/>
          <w:szCs w:val="32"/>
        </w:rPr>
        <w:t>35</w:t>
      </w:r>
      <w:r w:rsidRPr="00EE663A">
        <w:rPr>
          <w:rFonts w:ascii="仿宋_GB2312" w:eastAsia="仿宋_GB2312" w:hAnsi="Times New Roman" w:cs="仿宋_GB2312" w:hint="eastAsia"/>
          <w:kern w:val="0"/>
          <w:sz w:val="32"/>
          <w:szCs w:val="32"/>
        </w:rPr>
        <w:t>,</w:t>
      </w:r>
      <w:r w:rsidRPr="00EE663A">
        <w:rPr>
          <w:rFonts w:ascii="仿宋_GB2312" w:eastAsia="仿宋_GB2312" w:hAnsi="Times New Roman" w:cs="仿宋_GB2312"/>
          <w:kern w:val="0"/>
          <w:sz w:val="32"/>
          <w:szCs w:val="32"/>
        </w:rPr>
        <w:t>27</w:t>
      </w:r>
      <w:r w:rsidR="00782015">
        <w:rPr>
          <w:rFonts w:ascii="仿宋_GB2312" w:eastAsia="仿宋_GB2312" w:hAnsi="Times New Roman" w:cs="仿宋_GB2312" w:hint="eastAsia"/>
          <w:kern w:val="0"/>
          <w:sz w:val="32"/>
          <w:szCs w:val="32"/>
        </w:rPr>
        <w:t>7</w:t>
      </w:r>
      <w:r w:rsidRPr="00EE663A">
        <w:rPr>
          <w:rFonts w:ascii="仿宋_GB2312" w:eastAsia="仿宋_GB2312" w:hAnsi="Times New Roman" w:cs="仿宋_GB2312" w:hint="eastAsia"/>
          <w:kern w:val="0"/>
          <w:sz w:val="32"/>
          <w:szCs w:val="32"/>
        </w:rPr>
        <w:t>元，占支出总预算</w:t>
      </w:r>
      <w:r w:rsidR="00782015">
        <w:rPr>
          <w:rFonts w:ascii="仿宋_GB2312" w:eastAsia="仿宋_GB2312" w:hAnsi="Times New Roman" w:cs="仿宋_GB2312" w:hint="eastAsia"/>
          <w:kern w:val="0"/>
          <w:sz w:val="32"/>
          <w:szCs w:val="32"/>
        </w:rPr>
        <w:t>4.17</w:t>
      </w:r>
      <w:r w:rsidRPr="00EE663A">
        <w:rPr>
          <w:rFonts w:ascii="仿宋_GB2312" w:eastAsia="仿宋_GB2312" w:hAnsi="Times New Roman" w:cs="仿宋_GB2312" w:hint="eastAsia"/>
          <w:kern w:val="0"/>
          <w:sz w:val="32"/>
          <w:szCs w:val="32"/>
        </w:rPr>
        <w:t>%，同比增加</w:t>
      </w:r>
      <w:r w:rsidR="00782015">
        <w:rPr>
          <w:rFonts w:ascii="仿宋_GB2312" w:eastAsia="仿宋_GB2312" w:hAnsi="Times New Roman" w:cs="仿宋_GB2312" w:hint="eastAsia"/>
          <w:kern w:val="0"/>
          <w:sz w:val="32"/>
          <w:szCs w:val="32"/>
        </w:rPr>
        <w:t>3</w:t>
      </w:r>
      <w:r w:rsidRPr="00EE663A">
        <w:rPr>
          <w:rFonts w:ascii="仿宋_GB2312" w:eastAsia="仿宋_GB2312" w:hAnsi="Times New Roman" w:cs="仿宋_GB2312" w:hint="eastAsia"/>
          <w:kern w:val="0"/>
          <w:sz w:val="32"/>
          <w:szCs w:val="32"/>
        </w:rPr>
        <w:t>元，增长</w:t>
      </w:r>
      <w:r w:rsidR="00782015">
        <w:rPr>
          <w:rFonts w:ascii="仿宋_GB2312" w:eastAsia="仿宋_GB2312" w:hAnsi="Times New Roman" w:cs="仿宋_GB2312" w:hint="eastAsia"/>
          <w:kern w:val="0"/>
          <w:sz w:val="32"/>
          <w:szCs w:val="32"/>
        </w:rPr>
        <w:t>0.01</w:t>
      </w:r>
      <w:r w:rsidRPr="00EE663A">
        <w:rPr>
          <w:rFonts w:ascii="仿宋_GB2312" w:eastAsia="仿宋_GB2312" w:hAnsi="Times New Roman" w:cs="仿宋_GB2312" w:hint="eastAsia"/>
          <w:kern w:val="0"/>
          <w:sz w:val="32"/>
          <w:szCs w:val="32"/>
        </w:rPr>
        <w:t>%。</w:t>
      </w:r>
      <w:r w:rsidR="0085119F" w:rsidRPr="00EE663A">
        <w:rPr>
          <w:rFonts w:ascii="仿宋_GB2312" w:eastAsia="仿宋_GB2312" w:hAnsi="Times New Roman" w:cs="仿宋_GB2312" w:hint="eastAsia"/>
          <w:kern w:val="0"/>
          <w:sz w:val="32"/>
          <w:szCs w:val="32"/>
        </w:rPr>
        <w:t>主要原因是本单位</w:t>
      </w:r>
      <w:r w:rsidR="00800C9A">
        <w:rPr>
          <w:rFonts w:ascii="仿宋_GB2312" w:eastAsia="仿宋_GB2312" w:hAnsi="Times New Roman" w:cs="仿宋_GB2312" w:hint="eastAsia"/>
          <w:kern w:val="0"/>
          <w:sz w:val="32"/>
          <w:szCs w:val="32"/>
        </w:rPr>
        <w:t>去年</w:t>
      </w:r>
      <w:r w:rsidR="00BA29D3">
        <w:rPr>
          <w:rFonts w:ascii="仿宋_GB2312" w:eastAsia="仿宋_GB2312" w:hAnsi="Times New Roman" w:cs="仿宋_GB2312" w:hint="eastAsia"/>
          <w:kern w:val="0"/>
          <w:sz w:val="32"/>
          <w:szCs w:val="32"/>
        </w:rPr>
        <w:t>新增加</w:t>
      </w:r>
      <w:r w:rsidR="00800C9A">
        <w:rPr>
          <w:rFonts w:ascii="仿宋_GB2312" w:eastAsia="仿宋_GB2312" w:hAnsi="Times New Roman" w:cs="仿宋_GB2312" w:hint="eastAsia"/>
          <w:kern w:val="0"/>
          <w:sz w:val="32"/>
          <w:szCs w:val="32"/>
        </w:rPr>
        <w:t>人员</w:t>
      </w:r>
      <w:r w:rsidR="0085119F">
        <w:rPr>
          <w:rFonts w:ascii="仿宋_GB2312" w:eastAsia="仿宋_GB2312" w:hAnsi="Times New Roman" w:cs="仿宋_GB2312" w:hint="eastAsia"/>
          <w:kern w:val="0"/>
          <w:sz w:val="32"/>
          <w:szCs w:val="32"/>
        </w:rPr>
        <w:t>工资基数</w:t>
      </w:r>
      <w:r w:rsidR="00BA29D3">
        <w:rPr>
          <w:rFonts w:ascii="仿宋_GB2312" w:eastAsia="仿宋_GB2312" w:hAnsi="Times New Roman" w:cs="仿宋_GB2312" w:hint="eastAsia"/>
          <w:kern w:val="0"/>
          <w:sz w:val="32"/>
          <w:szCs w:val="32"/>
        </w:rPr>
        <w:t>高。</w:t>
      </w:r>
    </w:p>
    <w:p w:rsidR="003D7F28" w:rsidRPr="00EE663A" w:rsidRDefault="003D7F28" w:rsidP="003D7F28">
      <w:pPr>
        <w:tabs>
          <w:tab w:val="center" w:pos="4475"/>
        </w:tabs>
        <w:spacing w:line="572" w:lineRule="exact"/>
        <w:ind w:rightChars="-27" w:right="-57" w:firstLineChars="200" w:firstLine="640"/>
        <w:rPr>
          <w:rFonts w:ascii="仿宋_GB2312" w:eastAsia="仿宋_GB2312" w:hAnsi="Times New Roman" w:cs="仿宋_GB2312"/>
          <w:kern w:val="0"/>
          <w:sz w:val="32"/>
          <w:szCs w:val="32"/>
        </w:rPr>
      </w:pPr>
      <w:r w:rsidRPr="00EE663A">
        <w:rPr>
          <w:rFonts w:ascii="仿宋_GB2312" w:eastAsia="仿宋_GB2312" w:hAnsi="Times New Roman" w:cs="仿宋_GB2312" w:hint="eastAsia"/>
          <w:kern w:val="0"/>
          <w:sz w:val="32"/>
          <w:szCs w:val="32"/>
        </w:rPr>
        <w:t>（4）住房保障支出</w:t>
      </w:r>
      <w:r w:rsidR="005A5E81">
        <w:rPr>
          <w:rFonts w:ascii="仿宋_GB2312" w:eastAsia="仿宋_GB2312" w:hAnsi="Times New Roman" w:cs="仿宋_GB2312" w:hint="eastAsia"/>
          <w:kern w:val="0"/>
          <w:sz w:val="32"/>
          <w:szCs w:val="32"/>
        </w:rPr>
        <w:t>52,355</w:t>
      </w:r>
      <w:r w:rsidRPr="00EE663A">
        <w:rPr>
          <w:rFonts w:ascii="仿宋_GB2312" w:eastAsia="仿宋_GB2312" w:hAnsi="Times New Roman" w:cs="仿宋_GB2312" w:hint="eastAsia"/>
          <w:kern w:val="0"/>
          <w:sz w:val="32"/>
          <w:szCs w:val="32"/>
        </w:rPr>
        <w:t>元，占支出总预算6.</w:t>
      </w:r>
      <w:r w:rsidR="005A5E81">
        <w:rPr>
          <w:rFonts w:ascii="仿宋_GB2312" w:eastAsia="仿宋_GB2312" w:hAnsi="Times New Roman" w:cs="仿宋_GB2312" w:hint="eastAsia"/>
          <w:kern w:val="0"/>
          <w:sz w:val="32"/>
          <w:szCs w:val="32"/>
        </w:rPr>
        <w:t>19</w:t>
      </w:r>
      <w:r w:rsidRPr="00EE663A">
        <w:rPr>
          <w:rFonts w:ascii="仿宋_GB2312" w:eastAsia="仿宋_GB2312" w:hAnsi="Times New Roman" w:cs="仿宋_GB2312" w:hint="eastAsia"/>
          <w:kern w:val="0"/>
          <w:sz w:val="32"/>
          <w:szCs w:val="32"/>
        </w:rPr>
        <w:t>%，同比</w:t>
      </w:r>
      <w:r w:rsidR="005A5E81">
        <w:rPr>
          <w:rFonts w:ascii="仿宋_GB2312" w:eastAsia="仿宋_GB2312" w:hAnsi="Times New Roman" w:cs="仿宋_GB2312" w:hint="eastAsia"/>
          <w:kern w:val="0"/>
          <w:sz w:val="32"/>
          <w:szCs w:val="32"/>
        </w:rPr>
        <w:t>减少2,932</w:t>
      </w:r>
      <w:r w:rsidRPr="00EE663A">
        <w:rPr>
          <w:rFonts w:ascii="仿宋_GB2312" w:eastAsia="仿宋_GB2312" w:hAnsi="Times New Roman" w:cs="仿宋_GB2312" w:hint="eastAsia"/>
          <w:kern w:val="0"/>
          <w:sz w:val="32"/>
          <w:szCs w:val="32"/>
        </w:rPr>
        <w:t>元，</w:t>
      </w:r>
      <w:r w:rsidR="005A5E81">
        <w:rPr>
          <w:rFonts w:ascii="仿宋_GB2312" w:eastAsia="仿宋_GB2312" w:hAnsi="Times New Roman" w:cs="仿宋_GB2312" w:hint="eastAsia"/>
          <w:kern w:val="0"/>
          <w:sz w:val="32"/>
          <w:szCs w:val="32"/>
        </w:rPr>
        <w:t>下降5.3</w:t>
      </w:r>
      <w:r w:rsidRPr="00EE663A">
        <w:rPr>
          <w:rFonts w:ascii="仿宋_GB2312" w:eastAsia="仿宋_GB2312" w:hAnsi="Times New Roman" w:cs="仿宋_GB2312" w:hint="eastAsia"/>
          <w:kern w:val="0"/>
          <w:sz w:val="32"/>
          <w:szCs w:val="32"/>
        </w:rPr>
        <w:t>%。</w:t>
      </w:r>
      <w:r w:rsidR="00E976B8">
        <w:rPr>
          <w:rFonts w:ascii="仿宋_GB2312" w:eastAsia="仿宋_GB2312" w:hAnsi="Times New Roman" w:cs="仿宋_GB2312" w:hint="eastAsia"/>
          <w:kern w:val="0"/>
          <w:sz w:val="32"/>
          <w:szCs w:val="32"/>
        </w:rPr>
        <w:t>主要原因</w:t>
      </w:r>
      <w:r w:rsidR="00BA29D3">
        <w:rPr>
          <w:rFonts w:ascii="仿宋_GB2312" w:eastAsia="仿宋_GB2312" w:hAnsi="Times New Roman" w:cs="仿宋_GB2312" w:hint="eastAsia"/>
          <w:kern w:val="0"/>
          <w:sz w:val="32"/>
          <w:szCs w:val="32"/>
        </w:rPr>
        <w:t>是</w:t>
      </w:r>
      <w:r w:rsidR="00BA29D3" w:rsidRPr="00EE663A">
        <w:rPr>
          <w:rFonts w:ascii="仿宋_GB2312" w:eastAsia="仿宋_GB2312" w:hAnsi="Times New Roman" w:cs="仿宋_GB2312" w:hint="eastAsia"/>
          <w:kern w:val="0"/>
          <w:sz w:val="32"/>
          <w:szCs w:val="32"/>
        </w:rPr>
        <w:t>单位</w:t>
      </w:r>
      <w:r w:rsidR="00BA29D3">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BA29D3" w:rsidRPr="00EE663A">
        <w:rPr>
          <w:rFonts w:ascii="仿宋_GB2312" w:eastAsia="仿宋_GB2312" w:hAnsi="Times New Roman" w:cs="仿宋_GB2312" w:hint="eastAsia"/>
          <w:kern w:val="0"/>
          <w:sz w:val="32"/>
          <w:szCs w:val="32"/>
        </w:rPr>
        <w:t>。</w:t>
      </w:r>
    </w:p>
    <w:p w:rsidR="004337E8" w:rsidRPr="00EE663A" w:rsidRDefault="002A2FE6" w:rsidP="003D7F28">
      <w:pPr>
        <w:tabs>
          <w:tab w:val="center" w:pos="4475"/>
        </w:tabs>
        <w:spacing w:line="572" w:lineRule="exact"/>
        <w:ind w:rightChars="-27" w:right="-57" w:firstLineChars="200" w:firstLine="643"/>
        <w:rPr>
          <w:rFonts w:ascii="仿宋_GB2312" w:eastAsia="仿宋_GB2312" w:hAnsi="Times New Roman" w:cs="Times New Roman"/>
          <w:b/>
          <w:bCs/>
          <w:kern w:val="0"/>
          <w:sz w:val="32"/>
        </w:rPr>
      </w:pPr>
      <w:r w:rsidRPr="00EE663A">
        <w:rPr>
          <w:rFonts w:ascii="仿宋_GB2312" w:eastAsia="仿宋_GB2312" w:hAnsi="Times New Roman" w:cs="Times New Roman" w:hint="eastAsia"/>
          <w:b/>
          <w:bCs/>
          <w:kern w:val="0"/>
          <w:sz w:val="32"/>
        </w:rPr>
        <w:t>按支出结构分类划分，分为基本支出预算和项目支出预算。</w:t>
      </w:r>
    </w:p>
    <w:p w:rsidR="003925CC" w:rsidRPr="00EE663A" w:rsidRDefault="003925CC" w:rsidP="003925CC">
      <w:pPr>
        <w:widowControl/>
        <w:spacing w:line="580" w:lineRule="exact"/>
        <w:ind w:firstLineChars="200" w:firstLine="640"/>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lastRenderedPageBreak/>
        <w:t>基本支出</w:t>
      </w:r>
      <w:r w:rsidR="004647E5">
        <w:rPr>
          <w:rFonts w:ascii="仿宋_GB2312" w:eastAsia="仿宋_GB2312" w:hAnsi="Times New Roman" w:cs="仿宋_GB2312" w:hint="eastAsia"/>
          <w:kern w:val="0"/>
          <w:sz w:val="32"/>
          <w:szCs w:val="32"/>
        </w:rPr>
        <w:t>685,832</w:t>
      </w:r>
      <w:r w:rsidRPr="00EE663A">
        <w:rPr>
          <w:rFonts w:ascii="仿宋_GB2312" w:eastAsia="仿宋_GB2312" w:hAnsi="Times New Roman" w:cs="仿宋_GB2312" w:hint="eastAsia"/>
          <w:kern w:val="0"/>
          <w:sz w:val="32"/>
          <w:szCs w:val="32"/>
        </w:rPr>
        <w:t>元，占支出总预算的</w:t>
      </w:r>
      <w:r w:rsidR="004647E5">
        <w:rPr>
          <w:rFonts w:ascii="仿宋_GB2312" w:eastAsia="仿宋_GB2312" w:hAnsi="Times New Roman" w:cs="仿宋_GB2312" w:hint="eastAsia"/>
          <w:kern w:val="0"/>
          <w:sz w:val="32"/>
          <w:szCs w:val="32"/>
        </w:rPr>
        <w:t>81.08</w:t>
      </w:r>
      <w:r w:rsidRPr="00EE663A">
        <w:rPr>
          <w:rFonts w:ascii="仿宋_GB2312" w:eastAsia="仿宋_GB2312" w:hAnsi="Times New Roman" w:cs="仿宋_GB2312" w:hint="eastAsia"/>
          <w:kern w:val="0"/>
          <w:sz w:val="32"/>
          <w:szCs w:val="32"/>
        </w:rPr>
        <w:t>%，同比增加</w:t>
      </w:r>
      <w:r w:rsidR="004647E5">
        <w:rPr>
          <w:rFonts w:ascii="仿宋_GB2312" w:eastAsia="仿宋_GB2312" w:hAnsi="Times New Roman" w:cs="仿宋_GB2312" w:hint="eastAsia"/>
          <w:kern w:val="0"/>
          <w:sz w:val="32"/>
          <w:szCs w:val="32"/>
        </w:rPr>
        <w:t>12,371</w:t>
      </w:r>
      <w:r w:rsidRPr="00EE663A">
        <w:rPr>
          <w:rFonts w:ascii="仿宋_GB2312" w:eastAsia="仿宋_GB2312" w:hAnsi="Times New Roman" w:cs="仿宋_GB2312" w:hint="eastAsia"/>
          <w:kern w:val="0"/>
          <w:sz w:val="32"/>
          <w:szCs w:val="32"/>
        </w:rPr>
        <w:t>元，增长</w:t>
      </w:r>
      <w:r w:rsidR="004647E5">
        <w:rPr>
          <w:rFonts w:ascii="仿宋_GB2312" w:eastAsia="仿宋_GB2312" w:hAnsi="Times New Roman" w:cs="仿宋_GB2312" w:hint="eastAsia"/>
          <w:kern w:val="0"/>
          <w:sz w:val="32"/>
          <w:szCs w:val="32"/>
        </w:rPr>
        <w:t>1.84</w:t>
      </w:r>
      <w:r w:rsidRPr="00EE663A">
        <w:rPr>
          <w:rFonts w:ascii="仿宋_GB2312" w:eastAsia="仿宋_GB2312" w:hAnsi="Times New Roman" w:cs="Times New Roman" w:hint="eastAsia"/>
          <w:kern w:val="0"/>
          <w:sz w:val="32"/>
          <w:szCs w:val="32"/>
        </w:rPr>
        <w:t>%</w:t>
      </w:r>
      <w:r w:rsidRPr="00EE663A">
        <w:rPr>
          <w:rFonts w:ascii="仿宋_GB2312" w:eastAsia="仿宋_GB2312" w:hAnsi="Times New Roman" w:cs="仿宋_GB2312" w:hint="eastAsia"/>
          <w:kern w:val="0"/>
          <w:sz w:val="32"/>
          <w:szCs w:val="32"/>
        </w:rPr>
        <w:t>。</w:t>
      </w:r>
      <w:r w:rsidR="004647E5" w:rsidRPr="00EE663A">
        <w:rPr>
          <w:rFonts w:ascii="仿宋_GB2312" w:eastAsia="仿宋_GB2312" w:hAnsi="Times New Roman" w:cs="仿宋_GB2312" w:hint="eastAsia"/>
          <w:kern w:val="0"/>
          <w:sz w:val="32"/>
          <w:szCs w:val="32"/>
        </w:rPr>
        <w:t>主要原因是</w:t>
      </w:r>
      <w:r w:rsidR="00BA29D3" w:rsidRPr="00EE663A">
        <w:rPr>
          <w:rFonts w:ascii="仿宋_GB2312" w:eastAsia="仿宋_GB2312" w:hAnsi="Times New Roman" w:cs="仿宋_GB2312" w:hint="eastAsia"/>
          <w:kern w:val="0"/>
          <w:sz w:val="32"/>
          <w:szCs w:val="32"/>
        </w:rPr>
        <w:t>本单位</w:t>
      </w:r>
      <w:r w:rsidR="00BA29D3">
        <w:rPr>
          <w:rFonts w:ascii="仿宋_GB2312" w:eastAsia="仿宋_GB2312" w:hAnsi="Times New Roman" w:cs="仿宋_GB2312" w:hint="eastAsia"/>
          <w:kern w:val="0"/>
          <w:sz w:val="32"/>
          <w:szCs w:val="32"/>
        </w:rPr>
        <w:t>去年新增加人员工资基数高。</w:t>
      </w:r>
    </w:p>
    <w:p w:rsidR="003925CC" w:rsidRPr="00EE663A" w:rsidRDefault="003925CC" w:rsidP="003925CC">
      <w:pPr>
        <w:snapToGrid w:val="0"/>
        <w:spacing w:line="572" w:lineRule="exact"/>
        <w:ind w:rightChars="-27" w:right="-57" w:firstLineChars="196" w:firstLine="627"/>
        <w:rPr>
          <w:rFonts w:ascii="仿宋_GB2312" w:eastAsia="仿宋_GB2312" w:hAnsi="Times New Roman" w:cs="仿宋_GB2312"/>
          <w:kern w:val="0"/>
          <w:sz w:val="32"/>
          <w:szCs w:val="32"/>
        </w:rPr>
      </w:pPr>
      <w:r w:rsidRPr="00EE663A">
        <w:rPr>
          <w:rFonts w:ascii="仿宋_GB2312" w:eastAsia="仿宋_GB2312" w:hAnsi="Times New Roman" w:cs="仿宋_GB2312" w:hint="eastAsia"/>
          <w:kern w:val="0"/>
          <w:sz w:val="32"/>
          <w:szCs w:val="32"/>
        </w:rPr>
        <w:t>项目支出</w:t>
      </w:r>
      <w:r w:rsidR="004647E5">
        <w:rPr>
          <w:rFonts w:ascii="仿宋_GB2312" w:eastAsia="仿宋_GB2312" w:hAnsi="Times New Roman" w:cs="仿宋_GB2312" w:hint="eastAsia"/>
          <w:kern w:val="0"/>
          <w:sz w:val="32"/>
          <w:szCs w:val="32"/>
        </w:rPr>
        <w:t>160,000</w:t>
      </w:r>
      <w:r w:rsidRPr="00EE663A">
        <w:rPr>
          <w:rFonts w:ascii="仿宋_GB2312" w:eastAsia="仿宋_GB2312" w:hAnsi="Times New Roman" w:cs="仿宋_GB2312" w:hint="eastAsia"/>
          <w:kern w:val="0"/>
          <w:sz w:val="32"/>
          <w:szCs w:val="32"/>
        </w:rPr>
        <w:t>元，占支出总预算的</w:t>
      </w:r>
      <w:r w:rsidR="004647E5">
        <w:rPr>
          <w:rFonts w:ascii="仿宋_GB2312" w:eastAsia="仿宋_GB2312" w:hAnsi="Times New Roman" w:cs="仿宋_GB2312" w:hint="eastAsia"/>
          <w:kern w:val="0"/>
          <w:sz w:val="32"/>
          <w:szCs w:val="32"/>
        </w:rPr>
        <w:t>18.92</w:t>
      </w:r>
      <w:r w:rsidRPr="00EE663A">
        <w:rPr>
          <w:rFonts w:ascii="仿宋_GB2312" w:eastAsia="仿宋_GB2312" w:hAnsi="Times New Roman" w:cs="仿宋_GB2312" w:hint="eastAsia"/>
          <w:kern w:val="0"/>
          <w:sz w:val="32"/>
          <w:szCs w:val="32"/>
        </w:rPr>
        <w:t>%，同比</w:t>
      </w:r>
      <w:r w:rsidR="004647E5">
        <w:rPr>
          <w:rFonts w:ascii="仿宋_GB2312" w:eastAsia="仿宋_GB2312" w:hAnsi="Times New Roman" w:cs="仿宋_GB2312" w:hint="eastAsia"/>
          <w:kern w:val="0"/>
          <w:sz w:val="32"/>
          <w:szCs w:val="32"/>
        </w:rPr>
        <w:t>减少76,960</w:t>
      </w:r>
      <w:r w:rsidRPr="00EE663A">
        <w:rPr>
          <w:rFonts w:ascii="仿宋_GB2312" w:eastAsia="仿宋_GB2312" w:hAnsi="Times New Roman" w:cs="仿宋_GB2312" w:hint="eastAsia"/>
          <w:kern w:val="0"/>
          <w:sz w:val="32"/>
          <w:szCs w:val="32"/>
        </w:rPr>
        <w:t>元，</w:t>
      </w:r>
      <w:r w:rsidR="004647E5">
        <w:rPr>
          <w:rFonts w:ascii="仿宋_GB2312" w:eastAsia="仿宋_GB2312" w:hAnsi="Times New Roman" w:cs="仿宋_GB2312" w:hint="eastAsia"/>
          <w:kern w:val="0"/>
          <w:sz w:val="32"/>
          <w:szCs w:val="32"/>
        </w:rPr>
        <w:t>减少32.48</w:t>
      </w:r>
      <w:r w:rsidRPr="00EE663A">
        <w:rPr>
          <w:rFonts w:ascii="仿宋_GB2312" w:eastAsia="仿宋_GB2312" w:hAnsi="Times New Roman" w:cs="Times New Roman" w:hint="eastAsia"/>
          <w:kern w:val="0"/>
          <w:sz w:val="32"/>
          <w:szCs w:val="32"/>
        </w:rPr>
        <w:t>%</w:t>
      </w:r>
      <w:r w:rsidRPr="00EE663A">
        <w:rPr>
          <w:rFonts w:ascii="仿宋_GB2312" w:eastAsia="仿宋_GB2312" w:hAnsi="Times New Roman" w:cs="仿宋_GB2312" w:hint="eastAsia"/>
          <w:kern w:val="0"/>
          <w:sz w:val="32"/>
          <w:szCs w:val="32"/>
        </w:rPr>
        <w:t>。</w:t>
      </w:r>
      <w:r w:rsidR="004647E5" w:rsidRPr="00EE663A">
        <w:rPr>
          <w:rFonts w:ascii="仿宋_GB2312" w:eastAsia="仿宋_GB2312" w:hAnsi="Times New Roman" w:cs="仿宋_GB2312" w:hint="eastAsia"/>
          <w:kern w:val="0"/>
          <w:sz w:val="32"/>
          <w:szCs w:val="32"/>
        </w:rPr>
        <w:t>主要原因是</w:t>
      </w:r>
      <w:r w:rsidR="00BA29D3" w:rsidRPr="009725BE">
        <w:rPr>
          <w:rFonts w:ascii="仿宋_GB2312" w:eastAsia="仿宋_GB2312" w:hAnsi="Times New Roman" w:cs="仿宋_GB2312"/>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支出同比下降。</w:t>
      </w:r>
    </w:p>
    <w:p w:rsidR="00EF705C" w:rsidRPr="00EE663A" w:rsidRDefault="00E54514" w:rsidP="003925CC">
      <w:pPr>
        <w:snapToGrid w:val="0"/>
        <w:spacing w:line="572" w:lineRule="exact"/>
        <w:ind w:rightChars="-27" w:right="-57" w:firstLineChars="196" w:firstLine="630"/>
        <w:rPr>
          <w:rFonts w:ascii="黑体" w:eastAsia="黑体"/>
          <w:b/>
          <w:sz w:val="32"/>
          <w:szCs w:val="32"/>
        </w:rPr>
      </w:pPr>
      <w:r w:rsidRPr="00EE663A">
        <w:rPr>
          <w:rFonts w:ascii="黑体" w:eastAsia="黑体" w:hAnsi="黑体" w:cs="Times New Roman" w:hint="eastAsia"/>
          <w:b/>
          <w:kern w:val="0"/>
          <w:sz w:val="32"/>
          <w:szCs w:val="32"/>
        </w:rPr>
        <w:t>二、</w:t>
      </w:r>
      <w:r w:rsidR="00897B15">
        <w:rPr>
          <w:rFonts w:ascii="黑体" w:eastAsia="黑体" w:hAnsi="黑体" w:cs="Times New Roman" w:hint="eastAsia"/>
          <w:b/>
          <w:kern w:val="0"/>
          <w:sz w:val="32"/>
          <w:szCs w:val="32"/>
        </w:rPr>
        <w:t>2020</w:t>
      </w:r>
      <w:r w:rsidRPr="00EE663A">
        <w:rPr>
          <w:rFonts w:ascii="黑体" w:eastAsia="黑体" w:hAnsi="黑体" w:cs="Times New Roman" w:hint="eastAsia"/>
          <w:b/>
          <w:kern w:val="0"/>
          <w:sz w:val="32"/>
          <w:szCs w:val="32"/>
        </w:rPr>
        <w:t>年部门财政拨款</w:t>
      </w:r>
      <w:r w:rsidR="002221F5" w:rsidRPr="00EE663A">
        <w:rPr>
          <w:rFonts w:ascii="黑体" w:eastAsia="黑体" w:hAnsi="黑体" w:cs="Times New Roman" w:hint="eastAsia"/>
          <w:b/>
          <w:kern w:val="0"/>
          <w:sz w:val="32"/>
          <w:szCs w:val="32"/>
        </w:rPr>
        <w:t>收</w:t>
      </w:r>
      <w:r w:rsidRPr="00EE663A">
        <w:rPr>
          <w:rFonts w:ascii="黑体" w:eastAsia="黑体" w:hAnsi="黑体" w:cs="Times New Roman" w:hint="eastAsia"/>
          <w:b/>
          <w:kern w:val="0"/>
          <w:sz w:val="32"/>
          <w:szCs w:val="32"/>
        </w:rPr>
        <w:t>支预算情况</w:t>
      </w:r>
    </w:p>
    <w:p w:rsidR="00F65547" w:rsidRDefault="00E54514" w:rsidP="00F65547">
      <w:pPr>
        <w:snapToGrid w:val="0"/>
        <w:spacing w:line="572" w:lineRule="exact"/>
        <w:ind w:rightChars="-27" w:right="-57" w:firstLineChars="185" w:firstLine="592"/>
        <w:rPr>
          <w:rFonts w:ascii="楷体_GB2312" w:eastAsia="楷体_GB2312" w:hAnsi="Times New Roman" w:cs="Times New Roman" w:hint="eastAsia"/>
          <w:b/>
          <w:bCs/>
          <w:kern w:val="0"/>
          <w:sz w:val="32"/>
          <w:szCs w:val="32"/>
        </w:rPr>
      </w:pPr>
      <w:r w:rsidRPr="00EE663A">
        <w:rPr>
          <w:rFonts w:ascii="楷体_GB2312" w:eastAsia="楷体_GB2312" w:hAnsi="Times New Roman" w:cs="Times New Roman" w:hint="eastAsia"/>
          <w:b/>
          <w:bCs/>
          <w:kern w:val="0"/>
          <w:sz w:val="32"/>
        </w:rPr>
        <w:t>（一）财政拨款</w:t>
      </w:r>
      <w:r w:rsidR="002221F5" w:rsidRPr="00EE663A">
        <w:rPr>
          <w:rFonts w:ascii="楷体_GB2312" w:eastAsia="楷体_GB2312" w:hAnsi="Times New Roman" w:cs="Times New Roman" w:hint="eastAsia"/>
          <w:b/>
          <w:bCs/>
          <w:kern w:val="0"/>
          <w:sz w:val="32"/>
        </w:rPr>
        <w:t>收</w:t>
      </w:r>
      <w:r w:rsidR="005E4AF8" w:rsidRPr="00EE663A">
        <w:rPr>
          <w:rFonts w:ascii="楷体_GB2312" w:eastAsia="楷体_GB2312" w:hAnsi="Times New Roman" w:cs="Times New Roman" w:hint="eastAsia"/>
          <w:b/>
          <w:bCs/>
          <w:kern w:val="0"/>
          <w:sz w:val="32"/>
        </w:rPr>
        <w:t>入</w:t>
      </w:r>
      <w:r w:rsidR="002221F5" w:rsidRPr="00EE663A">
        <w:rPr>
          <w:rFonts w:ascii="楷体_GB2312" w:eastAsia="楷体_GB2312" w:hAnsi="Times New Roman" w:cs="Times New Roman" w:hint="eastAsia"/>
          <w:b/>
          <w:bCs/>
          <w:kern w:val="0"/>
          <w:sz w:val="32"/>
        </w:rPr>
        <w:t>总体</w:t>
      </w:r>
      <w:r w:rsidRPr="00EE663A">
        <w:rPr>
          <w:rFonts w:ascii="楷体_GB2312" w:eastAsia="楷体_GB2312" w:hAnsi="Times New Roman" w:cs="Times New Roman" w:hint="eastAsia"/>
          <w:b/>
          <w:bCs/>
          <w:kern w:val="0"/>
          <w:sz w:val="32"/>
        </w:rPr>
        <w:t>情况</w:t>
      </w:r>
      <w:r w:rsidRPr="00EE663A">
        <w:rPr>
          <w:rFonts w:ascii="楷体_GB2312" w:eastAsia="楷体_GB2312" w:hAnsi="Times New Roman" w:cs="Times New Roman" w:hint="eastAsia"/>
          <w:b/>
          <w:bCs/>
          <w:kern w:val="0"/>
          <w:sz w:val="32"/>
          <w:szCs w:val="32"/>
        </w:rPr>
        <w:t>。</w:t>
      </w:r>
    </w:p>
    <w:p w:rsidR="00EB4356" w:rsidRPr="00F65547" w:rsidRDefault="00377342" w:rsidP="00F65547">
      <w:pPr>
        <w:snapToGrid w:val="0"/>
        <w:spacing w:line="572" w:lineRule="exact"/>
        <w:ind w:rightChars="-27" w:right="-57" w:firstLineChars="185" w:firstLine="592"/>
        <w:rPr>
          <w:rFonts w:ascii="楷体_GB2312" w:eastAsia="楷体_GB2312" w:hAnsi="Times New Roman" w:cs="Times New Roman"/>
          <w:b/>
          <w:bCs/>
          <w:kern w:val="0"/>
          <w:sz w:val="32"/>
          <w:szCs w:val="32"/>
        </w:rPr>
      </w:pPr>
      <w:r w:rsidRPr="00EE663A">
        <w:rPr>
          <w:rFonts w:ascii="仿宋_GB2312" w:eastAsia="仿宋_GB2312" w:hAnsi="Times New Roman" w:cs="Times New Roman" w:hint="eastAsia"/>
          <w:kern w:val="0"/>
          <w:sz w:val="32"/>
          <w:szCs w:val="32"/>
        </w:rPr>
        <w:t>20</w:t>
      </w:r>
      <w:r w:rsidR="009E49F9">
        <w:rPr>
          <w:rFonts w:ascii="仿宋_GB2312" w:eastAsia="仿宋_GB2312" w:hAnsi="Times New Roman" w:cs="Times New Roman" w:hint="eastAsia"/>
          <w:kern w:val="0"/>
          <w:sz w:val="32"/>
          <w:szCs w:val="32"/>
        </w:rPr>
        <w:t>20</w:t>
      </w:r>
      <w:r w:rsidR="00103AAE" w:rsidRPr="00EE663A">
        <w:rPr>
          <w:rFonts w:ascii="仿宋_GB2312" w:eastAsia="仿宋_GB2312" w:hAnsi="Times New Roman" w:cs="Times New Roman" w:hint="eastAsia"/>
          <w:kern w:val="0"/>
          <w:sz w:val="32"/>
          <w:szCs w:val="32"/>
        </w:rPr>
        <w:t>年</w:t>
      </w:r>
      <w:r w:rsidR="002A5CE2" w:rsidRPr="00EE663A">
        <w:rPr>
          <w:rFonts w:ascii="仿宋_GB2312" w:eastAsia="仿宋_GB2312" w:hAnsi="Times New Roman" w:cs="Times New Roman" w:hint="eastAsia"/>
          <w:kern w:val="0"/>
          <w:sz w:val="32"/>
          <w:szCs w:val="32"/>
        </w:rPr>
        <w:t>财政拨款收入</w:t>
      </w:r>
      <w:r w:rsidR="00031228">
        <w:rPr>
          <w:rFonts w:ascii="仿宋_GB2312" w:eastAsia="仿宋_GB2312" w:hAnsi="Times New Roman" w:cs="仿宋_GB2312" w:hint="eastAsia"/>
          <w:kern w:val="0"/>
          <w:sz w:val="32"/>
          <w:szCs w:val="32"/>
        </w:rPr>
        <w:t>845,832</w:t>
      </w:r>
      <w:r w:rsidR="00031228" w:rsidRPr="00EE663A">
        <w:rPr>
          <w:rFonts w:ascii="仿宋_GB2312" w:eastAsia="仿宋_GB2312" w:hAnsi="Times New Roman" w:cs="仿宋_GB2312" w:hint="eastAsia"/>
          <w:kern w:val="0"/>
          <w:sz w:val="32"/>
          <w:szCs w:val="32"/>
        </w:rPr>
        <w:t>元，同比</w:t>
      </w:r>
      <w:r w:rsidR="00031228">
        <w:rPr>
          <w:rFonts w:ascii="仿宋_GB2312" w:eastAsia="仿宋_GB2312" w:hAnsi="Times New Roman" w:cs="仿宋_GB2312" w:hint="eastAsia"/>
          <w:kern w:val="0"/>
          <w:sz w:val="32"/>
          <w:szCs w:val="32"/>
        </w:rPr>
        <w:t>减少64,589</w:t>
      </w:r>
      <w:r w:rsidR="00031228" w:rsidRPr="00EE663A">
        <w:rPr>
          <w:rFonts w:ascii="仿宋_GB2312" w:eastAsia="仿宋_GB2312" w:hAnsi="Times New Roman" w:cs="仿宋_GB2312" w:hint="eastAsia"/>
          <w:kern w:val="0"/>
          <w:sz w:val="32"/>
          <w:szCs w:val="32"/>
        </w:rPr>
        <w:t>元,</w:t>
      </w:r>
      <w:r w:rsidR="00031228">
        <w:rPr>
          <w:rFonts w:ascii="仿宋_GB2312" w:eastAsia="仿宋_GB2312" w:hAnsi="Times New Roman" w:cs="仿宋_GB2312" w:hint="eastAsia"/>
          <w:kern w:val="0"/>
          <w:sz w:val="32"/>
          <w:szCs w:val="32"/>
        </w:rPr>
        <w:t>下降7.09</w:t>
      </w:r>
      <w:r w:rsidR="00031228" w:rsidRPr="00EE663A">
        <w:rPr>
          <w:rFonts w:ascii="仿宋_GB2312" w:eastAsia="仿宋_GB2312" w:hAnsi="Times New Roman" w:cs="Times New Roman" w:hint="eastAsia"/>
          <w:kern w:val="0"/>
          <w:sz w:val="32"/>
          <w:szCs w:val="32"/>
        </w:rPr>
        <w:t>%</w:t>
      </w:r>
      <w:r w:rsidR="00031228" w:rsidRPr="00EE663A">
        <w:rPr>
          <w:rFonts w:ascii="仿宋_GB2312" w:eastAsia="仿宋_GB2312" w:hAnsi="Times New Roman" w:cs="仿宋_GB2312" w:hint="eastAsia"/>
          <w:kern w:val="0"/>
          <w:sz w:val="32"/>
          <w:szCs w:val="32"/>
        </w:rPr>
        <w:t>。</w:t>
      </w:r>
      <w:r w:rsidR="00031228" w:rsidRPr="00EE663A">
        <w:rPr>
          <w:rFonts w:ascii="仿宋_GB2312" w:eastAsia="仿宋_GB2312" w:hAnsi="Times New Roman" w:cs="Times New Roman" w:hint="eastAsia"/>
          <w:kern w:val="0"/>
          <w:sz w:val="32"/>
          <w:szCs w:val="32"/>
        </w:rPr>
        <w:t>20</w:t>
      </w:r>
      <w:r w:rsidR="00031228">
        <w:rPr>
          <w:rFonts w:ascii="仿宋_GB2312" w:eastAsia="仿宋_GB2312" w:hAnsi="Times New Roman" w:cs="Times New Roman" w:hint="eastAsia"/>
          <w:kern w:val="0"/>
          <w:sz w:val="32"/>
          <w:szCs w:val="32"/>
        </w:rPr>
        <w:t>20</w:t>
      </w:r>
      <w:r w:rsidR="00031228" w:rsidRPr="00EE663A">
        <w:rPr>
          <w:rFonts w:ascii="仿宋_GB2312" w:eastAsia="仿宋_GB2312" w:hAnsi="Times New Roman" w:cs="仿宋_GB2312" w:hint="eastAsia"/>
          <w:kern w:val="0"/>
          <w:sz w:val="32"/>
          <w:szCs w:val="32"/>
        </w:rPr>
        <w:t>年收入预算总体</w:t>
      </w:r>
      <w:r w:rsidR="00031228">
        <w:rPr>
          <w:rFonts w:ascii="仿宋_GB2312" w:eastAsia="仿宋_GB2312" w:hAnsi="Times New Roman" w:cs="仿宋_GB2312" w:hint="eastAsia"/>
          <w:kern w:val="0"/>
          <w:sz w:val="32"/>
          <w:szCs w:val="32"/>
        </w:rPr>
        <w:t>减少</w:t>
      </w:r>
      <w:r w:rsidR="00031228" w:rsidRPr="00EE663A">
        <w:rPr>
          <w:rFonts w:ascii="仿宋_GB2312" w:eastAsia="仿宋_GB2312" w:hAnsi="Times New Roman" w:cs="仿宋_GB2312" w:hint="eastAsia"/>
          <w:kern w:val="0"/>
          <w:sz w:val="32"/>
          <w:szCs w:val="32"/>
        </w:rPr>
        <w:t>的主要原因：</w:t>
      </w:r>
      <w:r w:rsidR="00BA29D3" w:rsidRPr="00EE663A">
        <w:rPr>
          <w:rFonts w:ascii="仿宋_GB2312" w:eastAsia="仿宋_GB2312" w:hAnsi="Times New Roman" w:cs="仿宋_GB2312" w:hint="eastAsia"/>
          <w:kern w:val="0"/>
          <w:sz w:val="32"/>
          <w:szCs w:val="32"/>
        </w:rPr>
        <w:t>一是</w:t>
      </w:r>
      <w:r w:rsidR="00BA29D3" w:rsidRPr="009725BE">
        <w:rPr>
          <w:rFonts w:ascii="仿宋_GB2312" w:eastAsia="仿宋_GB2312" w:hAnsi="Times New Roman" w:cs="仿宋_GB2312"/>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w:t>
      </w:r>
      <w:r w:rsidR="00BA29D3">
        <w:rPr>
          <w:rFonts w:ascii="仿宋_GB2312" w:eastAsia="仿宋_GB2312" w:hAnsi="Times New Roman" w:cs="仿宋_GB2312"/>
          <w:kern w:val="0"/>
          <w:sz w:val="32"/>
          <w:szCs w:val="32"/>
        </w:rPr>
        <w:t>经费列入了</w:t>
      </w:r>
      <w:r w:rsidR="00BA29D3">
        <w:rPr>
          <w:rFonts w:ascii="仿宋_GB2312" w:eastAsia="仿宋_GB2312" w:hAnsi="Times New Roman" w:cs="仿宋_GB2312"/>
          <w:kern w:val="0"/>
          <w:sz w:val="32"/>
          <w:szCs w:val="32"/>
        </w:rPr>
        <w:lastRenderedPageBreak/>
        <w:t>各部门（单位）部门预算，因而造成单位项目支出同比下降</w:t>
      </w:r>
      <w:r w:rsidR="00BA29D3" w:rsidRPr="00EE663A">
        <w:rPr>
          <w:rFonts w:ascii="仿宋_GB2312" w:eastAsia="仿宋_GB2312" w:hAnsi="Times New Roman" w:cs="仿宋_GB2312" w:hint="eastAsia"/>
          <w:kern w:val="0"/>
          <w:sz w:val="32"/>
          <w:szCs w:val="32"/>
        </w:rPr>
        <w:t>；</w:t>
      </w:r>
      <w:r w:rsidR="00BA29D3">
        <w:rPr>
          <w:rFonts w:ascii="仿宋_GB2312" w:eastAsia="仿宋_GB2312" w:hAnsi="Times New Roman" w:cs="仿宋_GB2312" w:hint="eastAsia"/>
          <w:kern w:val="0"/>
          <w:sz w:val="32"/>
          <w:szCs w:val="32"/>
        </w:rPr>
        <w:t>二是</w:t>
      </w:r>
      <w:r w:rsidR="00BA29D3" w:rsidRPr="00EE663A">
        <w:rPr>
          <w:rFonts w:ascii="仿宋_GB2312" w:eastAsia="仿宋_GB2312" w:hAnsi="Times New Roman" w:cs="仿宋_GB2312" w:hint="eastAsia"/>
          <w:kern w:val="0"/>
          <w:sz w:val="32"/>
          <w:szCs w:val="32"/>
        </w:rPr>
        <w:t>单位</w:t>
      </w:r>
      <w:r w:rsidR="00BA29D3">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BA29D3" w:rsidRPr="00EE663A">
        <w:rPr>
          <w:rFonts w:ascii="仿宋_GB2312" w:eastAsia="仿宋_GB2312" w:hAnsi="Times New Roman" w:cs="仿宋_GB2312" w:hint="eastAsia"/>
          <w:kern w:val="0"/>
          <w:sz w:val="32"/>
          <w:szCs w:val="32"/>
        </w:rPr>
        <w:t>。</w:t>
      </w:r>
    </w:p>
    <w:p w:rsidR="00D63FD2" w:rsidRPr="00EE663A" w:rsidRDefault="00D63FD2" w:rsidP="00D63FD2">
      <w:pPr>
        <w:widowControl/>
        <w:wordWrap w:val="0"/>
        <w:spacing w:line="555" w:lineRule="atLeast"/>
        <w:ind w:rightChars="-27" w:right="-57" w:firstLineChars="150" w:firstLine="480"/>
        <w:rPr>
          <w:rFonts w:ascii="宋体" w:eastAsia="宋体" w:hAnsi="宋体" w:cs="宋体"/>
          <w:kern w:val="0"/>
          <w:szCs w:val="21"/>
        </w:rPr>
      </w:pPr>
      <w:r w:rsidRPr="00EE663A">
        <w:rPr>
          <w:rFonts w:ascii="仿宋_GB2312" w:eastAsia="仿宋_GB2312" w:hAnsi="Times New Roman" w:cs="仿宋_GB2312" w:hint="eastAsia"/>
          <w:kern w:val="0"/>
          <w:sz w:val="32"/>
          <w:szCs w:val="32"/>
        </w:rPr>
        <w:t>其中：</w:t>
      </w:r>
      <w:r w:rsidRPr="00EE663A">
        <w:rPr>
          <w:rFonts w:ascii="仿宋_GB2312" w:eastAsia="仿宋_GB2312" w:hAnsi="宋体" w:cs="宋体" w:hint="eastAsia"/>
          <w:kern w:val="0"/>
        </w:rPr>
        <w:t xml:space="preserve"> </w:t>
      </w:r>
    </w:p>
    <w:p w:rsidR="00D63FD2" w:rsidRPr="00EE663A" w:rsidRDefault="00D63FD2" w:rsidP="00D63FD2">
      <w:pPr>
        <w:widowControl/>
        <w:spacing w:line="580" w:lineRule="exact"/>
        <w:ind w:firstLineChars="200" w:firstLine="640"/>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1、一般公共预算拨款</w:t>
      </w:r>
      <w:r w:rsidR="009E49F9">
        <w:rPr>
          <w:rFonts w:ascii="仿宋_GB2312" w:eastAsia="仿宋_GB2312" w:hAnsi="Times New Roman" w:cs="仿宋_GB2312" w:hint="eastAsia"/>
          <w:kern w:val="0"/>
          <w:sz w:val="32"/>
          <w:szCs w:val="32"/>
        </w:rPr>
        <w:t>845,832</w:t>
      </w:r>
      <w:r w:rsidR="009E49F9" w:rsidRPr="00EE663A">
        <w:rPr>
          <w:rFonts w:ascii="仿宋_GB2312" w:eastAsia="仿宋_GB2312" w:hAnsi="Times New Roman" w:cs="仿宋_GB2312" w:hint="eastAsia"/>
          <w:kern w:val="0"/>
          <w:sz w:val="32"/>
          <w:szCs w:val="32"/>
        </w:rPr>
        <w:t>元，同比</w:t>
      </w:r>
      <w:r w:rsidR="009E49F9">
        <w:rPr>
          <w:rFonts w:ascii="仿宋_GB2312" w:eastAsia="仿宋_GB2312" w:hAnsi="Times New Roman" w:cs="仿宋_GB2312" w:hint="eastAsia"/>
          <w:kern w:val="0"/>
          <w:sz w:val="32"/>
          <w:szCs w:val="32"/>
        </w:rPr>
        <w:t>减少64,589</w:t>
      </w:r>
      <w:r w:rsidR="009E49F9" w:rsidRPr="00EE663A">
        <w:rPr>
          <w:rFonts w:ascii="仿宋_GB2312" w:eastAsia="仿宋_GB2312" w:hAnsi="Times New Roman" w:cs="仿宋_GB2312" w:hint="eastAsia"/>
          <w:kern w:val="0"/>
          <w:sz w:val="32"/>
          <w:szCs w:val="32"/>
        </w:rPr>
        <w:t>元,</w:t>
      </w:r>
      <w:r w:rsidR="009E49F9">
        <w:rPr>
          <w:rFonts w:ascii="仿宋_GB2312" w:eastAsia="仿宋_GB2312" w:hAnsi="Times New Roman" w:cs="仿宋_GB2312" w:hint="eastAsia"/>
          <w:kern w:val="0"/>
          <w:sz w:val="32"/>
          <w:szCs w:val="32"/>
        </w:rPr>
        <w:t>下降7.09</w:t>
      </w:r>
      <w:r w:rsidR="009E49F9" w:rsidRPr="00EE663A">
        <w:rPr>
          <w:rFonts w:ascii="仿宋_GB2312" w:eastAsia="仿宋_GB2312" w:hAnsi="Times New Roman" w:cs="Times New Roman" w:hint="eastAsia"/>
          <w:kern w:val="0"/>
          <w:sz w:val="32"/>
          <w:szCs w:val="32"/>
        </w:rPr>
        <w:t>%</w:t>
      </w:r>
      <w:r w:rsidRPr="00EE663A">
        <w:rPr>
          <w:rFonts w:ascii="仿宋_GB2312" w:eastAsia="仿宋_GB2312" w:hAnsi="Times New Roman" w:cs="仿宋_GB2312" w:hint="eastAsia"/>
          <w:kern w:val="0"/>
          <w:sz w:val="32"/>
          <w:szCs w:val="32"/>
        </w:rPr>
        <w:t>；</w:t>
      </w:r>
      <w:r w:rsidR="00B35CBD" w:rsidRPr="00EE663A">
        <w:rPr>
          <w:rFonts w:ascii="仿宋_GB2312" w:eastAsia="仿宋_GB2312" w:hAnsi="Times New Roman" w:cs="仿宋_GB2312" w:hint="eastAsia"/>
          <w:kern w:val="0"/>
          <w:sz w:val="32"/>
          <w:szCs w:val="32"/>
        </w:rPr>
        <w:t>主要本单位</w:t>
      </w:r>
      <w:r w:rsidR="00B35CBD" w:rsidRPr="00EE663A">
        <w:rPr>
          <w:rFonts w:ascii="仿宋_GB2312" w:eastAsia="仿宋_GB2312" w:hAnsi="宋体" w:cs="宋体" w:hint="eastAsia"/>
          <w:kern w:val="0"/>
          <w:sz w:val="32"/>
          <w:szCs w:val="32"/>
        </w:rPr>
        <w:t>属</w:t>
      </w:r>
      <w:r w:rsidR="00B35CBD" w:rsidRPr="00EE663A">
        <w:rPr>
          <w:rFonts w:ascii="仿宋_GB2312" w:eastAsia="仿宋_GB2312" w:hint="eastAsia"/>
          <w:sz w:val="32"/>
          <w:szCs w:val="32"/>
        </w:rPr>
        <w:t>公共预算经费拨款</w:t>
      </w:r>
      <w:r w:rsidR="00B35CBD" w:rsidRPr="00EE663A">
        <w:rPr>
          <w:rFonts w:ascii="仿宋_GB2312" w:eastAsia="仿宋_GB2312" w:hAnsi="宋体" w:cs="宋体" w:hint="eastAsia"/>
          <w:kern w:val="0"/>
          <w:sz w:val="32"/>
          <w:szCs w:val="32"/>
        </w:rPr>
        <w:t>单位，全部是</w:t>
      </w:r>
      <w:r w:rsidR="00B35CBD" w:rsidRPr="00EE663A">
        <w:rPr>
          <w:rFonts w:ascii="仿宋_GB2312" w:eastAsia="仿宋_GB2312" w:hAnsi="Times New Roman" w:cs="仿宋_GB2312" w:hint="eastAsia"/>
          <w:kern w:val="0"/>
          <w:sz w:val="32"/>
          <w:szCs w:val="32"/>
        </w:rPr>
        <w:t>一般公共预算拨款收入</w:t>
      </w:r>
      <w:r w:rsidR="00B35CBD" w:rsidRPr="00EE663A">
        <w:rPr>
          <w:rFonts w:ascii="仿宋_GB2312" w:eastAsia="仿宋_GB2312" w:hAnsi="Times New Roman" w:cs="Times New Roman" w:hint="eastAsia"/>
          <w:kern w:val="0"/>
          <w:sz w:val="32"/>
          <w:szCs w:val="32"/>
        </w:rPr>
        <w:t>。</w:t>
      </w:r>
    </w:p>
    <w:p w:rsidR="00D63FD2" w:rsidRPr="00EE663A" w:rsidRDefault="00D63FD2" w:rsidP="00D63FD2">
      <w:pPr>
        <w:widowControl/>
        <w:wordWrap w:val="0"/>
        <w:spacing w:line="555" w:lineRule="atLeast"/>
        <w:ind w:rightChars="-27" w:right="-57" w:firstLineChars="98" w:firstLine="314"/>
        <w:rPr>
          <w:rFonts w:ascii="仿宋_GB2312" w:eastAsia="仿宋_GB2312" w:hAnsi="宋体" w:cs="仿宋_GB2312"/>
          <w:kern w:val="0"/>
          <w:sz w:val="32"/>
          <w:szCs w:val="32"/>
        </w:rPr>
      </w:pPr>
      <w:r w:rsidRPr="00EE663A">
        <w:rPr>
          <w:rFonts w:ascii="仿宋_GB2312" w:eastAsia="仿宋_GB2312" w:hAnsi="Times New Roman" w:cs="仿宋_GB2312" w:hint="eastAsia"/>
          <w:kern w:val="0"/>
          <w:sz w:val="32"/>
          <w:szCs w:val="32"/>
        </w:rPr>
        <w:t>2、</w:t>
      </w:r>
      <w:r w:rsidRPr="00EE663A">
        <w:rPr>
          <w:rFonts w:ascii="仿宋_GB2312" w:eastAsia="仿宋_GB2312" w:hAnsi="宋体" w:cs="仿宋_GB2312" w:hint="eastAsia"/>
          <w:kern w:val="0"/>
          <w:sz w:val="32"/>
          <w:szCs w:val="32"/>
        </w:rPr>
        <w:t>政府性基金拨款0元，</w:t>
      </w:r>
      <w:r w:rsidRPr="00EE663A">
        <w:rPr>
          <w:rFonts w:ascii="仿宋_GB2312" w:eastAsia="仿宋_GB2312" w:hAnsi="Times New Roman" w:cs="仿宋_GB2312" w:hint="eastAsia"/>
          <w:kern w:val="0"/>
          <w:sz w:val="32"/>
          <w:szCs w:val="32"/>
        </w:rPr>
        <w:t>同比增加0元，增长0</w:t>
      </w:r>
      <w:r w:rsidRPr="00EE663A">
        <w:rPr>
          <w:rFonts w:ascii="仿宋_GB2312" w:eastAsia="仿宋_GB2312" w:hAnsi="Times New Roman" w:cs="Times New Roman" w:hint="eastAsia"/>
          <w:kern w:val="0"/>
          <w:sz w:val="32"/>
          <w:szCs w:val="32"/>
        </w:rPr>
        <w:t>%</w:t>
      </w:r>
      <w:r w:rsidRPr="00EE663A">
        <w:rPr>
          <w:rFonts w:ascii="仿宋_GB2312" w:eastAsia="仿宋_GB2312" w:hAnsi="Times New Roman" w:cs="仿宋_GB2312" w:hint="eastAsia"/>
          <w:kern w:val="0"/>
          <w:sz w:val="32"/>
          <w:szCs w:val="32"/>
        </w:rPr>
        <w:t>；主要是本单位</w:t>
      </w:r>
      <w:r w:rsidRPr="00EE663A">
        <w:rPr>
          <w:rFonts w:ascii="仿宋_GB2312" w:eastAsia="仿宋_GB2312" w:hAnsi="Times New Roman" w:cs="Times New Roman" w:hint="eastAsia"/>
          <w:kern w:val="0"/>
          <w:sz w:val="32"/>
          <w:szCs w:val="32"/>
        </w:rPr>
        <w:t>没有</w:t>
      </w:r>
      <w:r w:rsidRPr="00EE663A">
        <w:rPr>
          <w:rFonts w:ascii="仿宋_GB2312" w:eastAsia="仿宋_GB2312" w:hAnsi="宋体" w:cs="仿宋_GB2312" w:hint="eastAsia"/>
          <w:kern w:val="0"/>
          <w:sz w:val="32"/>
          <w:szCs w:val="32"/>
        </w:rPr>
        <w:t>政府性基金拨款。</w:t>
      </w:r>
    </w:p>
    <w:p w:rsidR="001C09A2" w:rsidRPr="00EE663A" w:rsidRDefault="00D63FD2" w:rsidP="00D63FD2">
      <w:pPr>
        <w:widowControl/>
        <w:wordWrap w:val="0"/>
        <w:spacing w:line="555" w:lineRule="atLeast"/>
        <w:ind w:rightChars="-27" w:right="-57" w:firstLineChars="98" w:firstLine="314"/>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3、上年结余收入0元，同比增加0元，增长0</w:t>
      </w:r>
      <w:r w:rsidRPr="00EE663A">
        <w:rPr>
          <w:rFonts w:ascii="Times New Roman" w:eastAsia="宋体" w:hAnsi="Times New Roman" w:cs="Times New Roman"/>
          <w:kern w:val="0"/>
          <w:sz w:val="32"/>
          <w:szCs w:val="32"/>
        </w:rPr>
        <w:t> %</w:t>
      </w:r>
      <w:r w:rsidRPr="00EE663A">
        <w:rPr>
          <w:rFonts w:ascii="仿宋_GB2312" w:eastAsia="仿宋_GB2312" w:hAnsi="Times New Roman" w:cs="Times New Roman" w:hint="eastAsia"/>
          <w:kern w:val="0"/>
          <w:sz w:val="32"/>
          <w:szCs w:val="32"/>
        </w:rPr>
        <w:t>；主要是</w:t>
      </w:r>
      <w:r w:rsidRPr="00EE663A">
        <w:rPr>
          <w:rFonts w:ascii="仿宋_GB2312" w:eastAsia="仿宋_GB2312" w:hAnsi="Times New Roman" w:cs="仿宋_GB2312" w:hint="eastAsia"/>
          <w:kern w:val="0"/>
          <w:sz w:val="32"/>
          <w:szCs w:val="32"/>
        </w:rPr>
        <w:t>本单位</w:t>
      </w:r>
      <w:r w:rsidRPr="00EE663A">
        <w:rPr>
          <w:rFonts w:ascii="仿宋_GB2312" w:eastAsia="仿宋_GB2312" w:hAnsi="Times New Roman" w:cs="Times New Roman" w:hint="eastAsia"/>
          <w:kern w:val="0"/>
          <w:sz w:val="32"/>
          <w:szCs w:val="32"/>
        </w:rPr>
        <w:t>没有上年结余收入。</w:t>
      </w:r>
    </w:p>
    <w:p w:rsidR="002C7998" w:rsidRPr="00EE663A" w:rsidRDefault="005E4AF8" w:rsidP="0000475C">
      <w:pPr>
        <w:tabs>
          <w:tab w:val="left" w:pos="142"/>
        </w:tabs>
        <w:snapToGrid w:val="0"/>
        <w:spacing w:line="572" w:lineRule="exact"/>
        <w:ind w:rightChars="-27" w:right="-57" w:firstLineChars="147" w:firstLine="470"/>
        <w:rPr>
          <w:rFonts w:ascii="仿宋_GB2312" w:eastAsia="仿宋_GB2312" w:hAnsi="Times New Roman" w:cs="Times New Roman"/>
          <w:kern w:val="0"/>
          <w:sz w:val="32"/>
          <w:szCs w:val="32"/>
        </w:rPr>
      </w:pPr>
      <w:r w:rsidRPr="00EE663A">
        <w:rPr>
          <w:rFonts w:ascii="楷体_GB2312" w:eastAsia="楷体_GB2312" w:hAnsi="Times New Roman" w:cs="Times New Roman" w:hint="eastAsia"/>
          <w:b/>
          <w:bCs/>
          <w:kern w:val="0"/>
          <w:sz w:val="32"/>
          <w:szCs w:val="32"/>
        </w:rPr>
        <w:t>（二）</w:t>
      </w:r>
      <w:r w:rsidR="006A689C" w:rsidRPr="00EE663A">
        <w:rPr>
          <w:rFonts w:ascii="楷体_GB2312" w:eastAsia="楷体_GB2312" w:hAnsi="Times New Roman" w:cs="Times New Roman" w:hint="eastAsia"/>
          <w:b/>
          <w:bCs/>
          <w:kern w:val="0"/>
          <w:sz w:val="32"/>
          <w:szCs w:val="32"/>
        </w:rPr>
        <w:t>财政拨款</w:t>
      </w:r>
      <w:r w:rsidR="004C17BD" w:rsidRPr="00EE663A">
        <w:rPr>
          <w:rFonts w:ascii="楷体_GB2312" w:eastAsia="楷体_GB2312" w:hAnsi="Times New Roman" w:cs="Times New Roman" w:hint="eastAsia"/>
          <w:b/>
          <w:bCs/>
          <w:kern w:val="0"/>
          <w:sz w:val="32"/>
          <w:szCs w:val="32"/>
        </w:rPr>
        <w:t>支出</w:t>
      </w:r>
      <w:r w:rsidR="000277A0" w:rsidRPr="00EE663A">
        <w:rPr>
          <w:rFonts w:ascii="楷体_GB2312" w:eastAsia="楷体_GB2312" w:hAnsi="Times New Roman" w:cs="Times New Roman" w:hint="eastAsia"/>
          <w:b/>
          <w:bCs/>
          <w:kern w:val="0"/>
          <w:sz w:val="32"/>
          <w:szCs w:val="32"/>
        </w:rPr>
        <w:t>总体情况。</w:t>
      </w:r>
    </w:p>
    <w:p w:rsidR="004F0183" w:rsidRPr="00EE663A" w:rsidRDefault="00103AAE" w:rsidP="002C7998">
      <w:pPr>
        <w:tabs>
          <w:tab w:val="left" w:pos="142"/>
        </w:tabs>
        <w:snapToGrid w:val="0"/>
        <w:spacing w:line="572" w:lineRule="exact"/>
        <w:ind w:rightChars="-27" w:right="-57" w:firstLineChars="195" w:firstLine="624"/>
        <w:rPr>
          <w:rFonts w:ascii="仿宋_GB2312" w:eastAsia="仿宋_GB2312" w:hAnsi="Times New Roman" w:cs="Times New Roman"/>
          <w:b/>
          <w:kern w:val="0"/>
          <w:sz w:val="32"/>
          <w:szCs w:val="32"/>
          <w:highlight w:val="yellow"/>
        </w:rPr>
      </w:pPr>
      <w:r w:rsidRPr="00EE663A">
        <w:rPr>
          <w:rFonts w:ascii="仿宋_GB2312" w:eastAsia="仿宋_GB2312" w:hAnsi="Times New Roman" w:cs="Times New Roman" w:hint="eastAsia"/>
          <w:kern w:val="0"/>
          <w:sz w:val="32"/>
          <w:szCs w:val="32"/>
        </w:rPr>
        <w:t>20</w:t>
      </w:r>
      <w:r w:rsidR="009E49F9">
        <w:rPr>
          <w:rFonts w:ascii="仿宋_GB2312" w:eastAsia="仿宋_GB2312" w:hAnsi="Times New Roman" w:cs="Times New Roman" w:hint="eastAsia"/>
          <w:kern w:val="0"/>
          <w:sz w:val="32"/>
          <w:szCs w:val="32"/>
        </w:rPr>
        <w:t>20</w:t>
      </w:r>
      <w:r w:rsidRPr="00EE663A">
        <w:rPr>
          <w:rFonts w:ascii="仿宋_GB2312" w:eastAsia="仿宋_GB2312" w:hAnsi="Times New Roman" w:cs="Times New Roman" w:hint="eastAsia"/>
          <w:kern w:val="0"/>
          <w:sz w:val="32"/>
          <w:szCs w:val="32"/>
        </w:rPr>
        <w:t>年</w:t>
      </w:r>
      <w:r w:rsidR="000277A0" w:rsidRPr="00EE663A">
        <w:rPr>
          <w:rFonts w:ascii="仿宋_GB2312" w:eastAsia="仿宋_GB2312" w:hAnsi="Times New Roman" w:cs="Times New Roman" w:hint="eastAsia"/>
          <w:kern w:val="0"/>
          <w:sz w:val="32"/>
          <w:szCs w:val="32"/>
        </w:rPr>
        <w:t>财政拨款支出</w:t>
      </w:r>
      <w:r w:rsidR="009E49F9">
        <w:rPr>
          <w:rFonts w:ascii="仿宋_GB2312" w:eastAsia="仿宋_GB2312" w:hAnsi="Times New Roman" w:cs="仿宋_GB2312" w:hint="eastAsia"/>
          <w:kern w:val="0"/>
          <w:sz w:val="32"/>
          <w:szCs w:val="32"/>
        </w:rPr>
        <w:t>845,832</w:t>
      </w:r>
      <w:r w:rsidR="009E49F9" w:rsidRPr="00EE663A">
        <w:rPr>
          <w:rFonts w:ascii="仿宋_GB2312" w:eastAsia="仿宋_GB2312" w:hAnsi="Times New Roman" w:cs="仿宋_GB2312" w:hint="eastAsia"/>
          <w:kern w:val="0"/>
          <w:sz w:val="32"/>
          <w:szCs w:val="32"/>
        </w:rPr>
        <w:t>元，同比</w:t>
      </w:r>
      <w:r w:rsidR="009E49F9">
        <w:rPr>
          <w:rFonts w:ascii="仿宋_GB2312" w:eastAsia="仿宋_GB2312" w:hAnsi="Times New Roman" w:cs="仿宋_GB2312" w:hint="eastAsia"/>
          <w:kern w:val="0"/>
          <w:sz w:val="32"/>
          <w:szCs w:val="32"/>
        </w:rPr>
        <w:t>减少64,589</w:t>
      </w:r>
      <w:r w:rsidR="009E49F9" w:rsidRPr="00EE663A">
        <w:rPr>
          <w:rFonts w:ascii="仿宋_GB2312" w:eastAsia="仿宋_GB2312" w:hAnsi="Times New Roman" w:cs="仿宋_GB2312" w:hint="eastAsia"/>
          <w:kern w:val="0"/>
          <w:sz w:val="32"/>
          <w:szCs w:val="32"/>
        </w:rPr>
        <w:t>元,</w:t>
      </w:r>
      <w:r w:rsidR="009E49F9">
        <w:rPr>
          <w:rFonts w:ascii="仿宋_GB2312" w:eastAsia="仿宋_GB2312" w:hAnsi="Times New Roman" w:cs="仿宋_GB2312" w:hint="eastAsia"/>
          <w:kern w:val="0"/>
          <w:sz w:val="32"/>
          <w:szCs w:val="32"/>
        </w:rPr>
        <w:t>下降7.09</w:t>
      </w:r>
      <w:r w:rsidR="009E49F9" w:rsidRPr="00EE663A">
        <w:rPr>
          <w:rFonts w:ascii="仿宋_GB2312" w:eastAsia="仿宋_GB2312" w:hAnsi="Times New Roman" w:cs="Times New Roman" w:hint="eastAsia"/>
          <w:kern w:val="0"/>
          <w:sz w:val="32"/>
          <w:szCs w:val="32"/>
        </w:rPr>
        <w:t>%</w:t>
      </w:r>
      <w:r w:rsidR="009E49F9" w:rsidRPr="00EE663A">
        <w:rPr>
          <w:rFonts w:ascii="仿宋_GB2312" w:eastAsia="仿宋_GB2312" w:hAnsi="Times New Roman" w:cs="仿宋_GB2312" w:hint="eastAsia"/>
          <w:kern w:val="0"/>
          <w:sz w:val="32"/>
          <w:szCs w:val="32"/>
        </w:rPr>
        <w:t>。</w:t>
      </w:r>
      <w:r w:rsidR="009E49F9" w:rsidRPr="00EE663A">
        <w:rPr>
          <w:rFonts w:ascii="仿宋_GB2312" w:eastAsia="仿宋_GB2312" w:hAnsi="Times New Roman" w:cs="Times New Roman" w:hint="eastAsia"/>
          <w:kern w:val="0"/>
          <w:sz w:val="32"/>
          <w:szCs w:val="32"/>
        </w:rPr>
        <w:t>20</w:t>
      </w:r>
      <w:r w:rsidR="009E49F9">
        <w:rPr>
          <w:rFonts w:ascii="仿宋_GB2312" w:eastAsia="仿宋_GB2312" w:hAnsi="Times New Roman" w:cs="Times New Roman" w:hint="eastAsia"/>
          <w:kern w:val="0"/>
          <w:sz w:val="32"/>
          <w:szCs w:val="32"/>
        </w:rPr>
        <w:t>20</w:t>
      </w:r>
      <w:r w:rsidR="009E49F9" w:rsidRPr="00EE663A">
        <w:rPr>
          <w:rFonts w:ascii="仿宋_GB2312" w:eastAsia="仿宋_GB2312" w:hAnsi="Times New Roman" w:cs="仿宋_GB2312" w:hint="eastAsia"/>
          <w:kern w:val="0"/>
          <w:sz w:val="32"/>
          <w:szCs w:val="32"/>
        </w:rPr>
        <w:t>年收入预算总体</w:t>
      </w:r>
      <w:r w:rsidR="009E49F9">
        <w:rPr>
          <w:rFonts w:ascii="仿宋_GB2312" w:eastAsia="仿宋_GB2312" w:hAnsi="Times New Roman" w:cs="仿宋_GB2312" w:hint="eastAsia"/>
          <w:kern w:val="0"/>
          <w:sz w:val="32"/>
          <w:szCs w:val="32"/>
        </w:rPr>
        <w:t>减少</w:t>
      </w:r>
      <w:r w:rsidR="009E49F9" w:rsidRPr="00EE663A">
        <w:rPr>
          <w:rFonts w:ascii="仿宋_GB2312" w:eastAsia="仿宋_GB2312" w:hAnsi="Times New Roman" w:cs="仿宋_GB2312" w:hint="eastAsia"/>
          <w:kern w:val="0"/>
          <w:sz w:val="32"/>
          <w:szCs w:val="32"/>
        </w:rPr>
        <w:t>的主要原因：</w:t>
      </w:r>
      <w:r w:rsidR="00BA29D3" w:rsidRPr="00EE663A">
        <w:rPr>
          <w:rFonts w:ascii="仿宋_GB2312" w:eastAsia="仿宋_GB2312" w:hAnsi="Times New Roman" w:cs="仿宋_GB2312" w:hint="eastAsia"/>
          <w:kern w:val="0"/>
          <w:sz w:val="32"/>
          <w:szCs w:val="32"/>
        </w:rPr>
        <w:t>一是</w:t>
      </w:r>
      <w:r w:rsidR="00BA29D3" w:rsidRPr="009725BE">
        <w:rPr>
          <w:rFonts w:ascii="仿宋_GB2312" w:eastAsia="仿宋_GB2312" w:hAnsi="Times New Roman" w:cs="仿宋_GB2312"/>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w:t>
      </w:r>
      <w:r w:rsidR="00BA29D3">
        <w:rPr>
          <w:rFonts w:ascii="仿宋_GB2312" w:eastAsia="仿宋_GB2312" w:hAnsi="Times New Roman" w:cs="仿宋_GB2312"/>
          <w:kern w:val="0"/>
          <w:sz w:val="32"/>
          <w:szCs w:val="32"/>
        </w:rPr>
        <w:t>经费列入了各部门（单位）部门预算，因而造成单位项目支出同比下降</w:t>
      </w:r>
      <w:r w:rsidR="00BA29D3" w:rsidRPr="00EE663A">
        <w:rPr>
          <w:rFonts w:ascii="仿宋_GB2312" w:eastAsia="仿宋_GB2312" w:hAnsi="Times New Roman" w:cs="仿宋_GB2312" w:hint="eastAsia"/>
          <w:kern w:val="0"/>
          <w:sz w:val="32"/>
          <w:szCs w:val="32"/>
        </w:rPr>
        <w:t>；</w:t>
      </w:r>
      <w:r w:rsidR="00BA29D3">
        <w:rPr>
          <w:rFonts w:ascii="仿宋_GB2312" w:eastAsia="仿宋_GB2312" w:hAnsi="Times New Roman" w:cs="仿宋_GB2312" w:hint="eastAsia"/>
          <w:kern w:val="0"/>
          <w:sz w:val="32"/>
          <w:szCs w:val="32"/>
        </w:rPr>
        <w:lastRenderedPageBreak/>
        <w:t>二是</w:t>
      </w:r>
      <w:r w:rsidR="00BA29D3" w:rsidRPr="00EE663A">
        <w:rPr>
          <w:rFonts w:ascii="仿宋_GB2312" w:eastAsia="仿宋_GB2312" w:hAnsi="Times New Roman" w:cs="仿宋_GB2312" w:hint="eastAsia"/>
          <w:kern w:val="0"/>
          <w:sz w:val="32"/>
          <w:szCs w:val="32"/>
        </w:rPr>
        <w:t>单位</w:t>
      </w:r>
      <w:r w:rsidR="00BA29D3">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BA29D3" w:rsidRPr="00EE663A">
        <w:rPr>
          <w:rFonts w:ascii="仿宋_GB2312" w:eastAsia="仿宋_GB2312" w:hAnsi="Times New Roman" w:cs="仿宋_GB2312" w:hint="eastAsia"/>
          <w:kern w:val="0"/>
          <w:sz w:val="32"/>
          <w:szCs w:val="32"/>
        </w:rPr>
        <w:t>。</w:t>
      </w:r>
    </w:p>
    <w:p w:rsidR="00C4744B" w:rsidRPr="00EE663A" w:rsidRDefault="00C4744B" w:rsidP="004F0183">
      <w:pPr>
        <w:tabs>
          <w:tab w:val="left" w:pos="142"/>
        </w:tabs>
        <w:snapToGrid w:val="0"/>
        <w:spacing w:line="572" w:lineRule="exact"/>
        <w:ind w:rightChars="-27" w:right="-57" w:firstLineChars="195" w:firstLine="624"/>
        <w:rPr>
          <w:rFonts w:ascii="仿宋_GB2312" w:eastAsia="仿宋_GB2312"/>
          <w:b/>
          <w:sz w:val="32"/>
          <w:szCs w:val="32"/>
        </w:rPr>
      </w:pPr>
      <w:r w:rsidRPr="00EE663A">
        <w:rPr>
          <w:rFonts w:ascii="仿宋_GB2312" w:eastAsia="仿宋_GB2312" w:hAnsi="Times New Roman" w:cs="Times New Roman" w:hint="eastAsia"/>
          <w:kern w:val="0"/>
          <w:sz w:val="32"/>
          <w:szCs w:val="32"/>
        </w:rPr>
        <w:t>其中：</w:t>
      </w:r>
    </w:p>
    <w:p w:rsidR="00D63FD2" w:rsidRPr="00EE663A" w:rsidRDefault="00D63FD2" w:rsidP="00D63FD2">
      <w:pPr>
        <w:widowControl/>
        <w:spacing w:line="580" w:lineRule="exact"/>
        <w:ind w:firstLine="648"/>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1、一般公共服务支出</w:t>
      </w:r>
      <w:r w:rsidR="009E49F9">
        <w:rPr>
          <w:rFonts w:ascii="仿宋_GB2312" w:eastAsia="仿宋_GB2312" w:hAnsi="Times New Roman" w:cs="仿宋_GB2312" w:hint="eastAsia"/>
          <w:kern w:val="0"/>
          <w:sz w:val="32"/>
          <w:szCs w:val="32"/>
        </w:rPr>
        <w:t>688</w:t>
      </w:r>
      <w:r w:rsidR="009E49F9" w:rsidRPr="00EE663A">
        <w:rPr>
          <w:rFonts w:ascii="仿宋_GB2312" w:eastAsia="仿宋_GB2312" w:hAnsi="Times New Roman" w:cs="仿宋_GB2312" w:hint="eastAsia"/>
          <w:kern w:val="0"/>
          <w:sz w:val="32"/>
          <w:szCs w:val="32"/>
        </w:rPr>
        <w:t>,</w:t>
      </w:r>
      <w:r w:rsidR="009E49F9">
        <w:rPr>
          <w:rFonts w:ascii="仿宋_GB2312" w:eastAsia="仿宋_GB2312" w:hAnsi="Times New Roman" w:cs="仿宋_GB2312" w:hint="eastAsia"/>
          <w:kern w:val="0"/>
          <w:sz w:val="32"/>
          <w:szCs w:val="32"/>
        </w:rPr>
        <w:t>393</w:t>
      </w:r>
      <w:r w:rsidR="009E49F9" w:rsidRPr="00EE663A">
        <w:rPr>
          <w:rFonts w:ascii="仿宋_GB2312" w:eastAsia="仿宋_GB2312" w:hAnsi="Times New Roman" w:cs="仿宋_GB2312" w:hint="eastAsia"/>
          <w:kern w:val="0"/>
          <w:sz w:val="32"/>
          <w:szCs w:val="32"/>
        </w:rPr>
        <w:t>元，占支出总预算</w:t>
      </w:r>
      <w:r w:rsidR="009E49F9">
        <w:rPr>
          <w:rFonts w:ascii="仿宋_GB2312" w:eastAsia="仿宋_GB2312" w:hAnsi="Times New Roman" w:cs="仿宋_GB2312" w:hint="eastAsia"/>
          <w:kern w:val="0"/>
          <w:sz w:val="32"/>
          <w:szCs w:val="32"/>
        </w:rPr>
        <w:t>81.39</w:t>
      </w:r>
      <w:r w:rsidR="009E49F9" w:rsidRPr="00EE663A">
        <w:rPr>
          <w:rFonts w:ascii="仿宋_GB2312" w:eastAsia="仿宋_GB2312" w:hAnsi="Times New Roman" w:cs="仿宋_GB2312" w:hint="eastAsia"/>
          <w:kern w:val="0"/>
          <w:sz w:val="32"/>
          <w:szCs w:val="32"/>
        </w:rPr>
        <w:t>%，同比</w:t>
      </w:r>
      <w:r w:rsidR="009E49F9">
        <w:rPr>
          <w:rFonts w:ascii="仿宋_GB2312" w:eastAsia="仿宋_GB2312" w:hAnsi="Times New Roman" w:cs="仿宋_GB2312" w:hint="eastAsia"/>
          <w:kern w:val="0"/>
          <w:sz w:val="32"/>
          <w:szCs w:val="32"/>
        </w:rPr>
        <w:t>减少39,323</w:t>
      </w:r>
      <w:r w:rsidR="009E49F9" w:rsidRPr="00EE663A">
        <w:rPr>
          <w:rFonts w:ascii="仿宋_GB2312" w:eastAsia="仿宋_GB2312" w:hAnsi="Times New Roman" w:cs="仿宋_GB2312" w:hint="eastAsia"/>
          <w:kern w:val="0"/>
          <w:sz w:val="32"/>
          <w:szCs w:val="32"/>
        </w:rPr>
        <w:t>元，</w:t>
      </w:r>
      <w:r w:rsidR="009E49F9">
        <w:rPr>
          <w:rFonts w:ascii="仿宋_GB2312" w:eastAsia="仿宋_GB2312" w:hAnsi="Times New Roman" w:cs="仿宋_GB2312" w:hint="eastAsia"/>
          <w:kern w:val="0"/>
          <w:sz w:val="32"/>
          <w:szCs w:val="32"/>
        </w:rPr>
        <w:t>下降5.4</w:t>
      </w:r>
      <w:r w:rsidR="009E49F9" w:rsidRPr="00EE663A">
        <w:rPr>
          <w:rFonts w:ascii="仿宋_GB2312" w:eastAsia="仿宋_GB2312" w:hAnsi="Times New Roman" w:cs="仿宋_GB2312" w:hint="eastAsia"/>
          <w:kern w:val="0"/>
          <w:sz w:val="32"/>
          <w:szCs w:val="32"/>
        </w:rPr>
        <w:t>%</w:t>
      </w:r>
      <w:r w:rsidR="00EB4356">
        <w:rPr>
          <w:rFonts w:ascii="仿宋_GB2312" w:eastAsia="仿宋_GB2312" w:hAnsi="Times New Roman" w:cs="仿宋_GB2312" w:hint="eastAsia"/>
          <w:kern w:val="0"/>
          <w:sz w:val="32"/>
          <w:szCs w:val="32"/>
        </w:rPr>
        <w:t>。主要原因</w:t>
      </w:r>
      <w:r w:rsidR="00BA29D3" w:rsidRPr="00EE663A">
        <w:rPr>
          <w:rFonts w:ascii="仿宋_GB2312" w:eastAsia="仿宋_GB2312" w:hAnsi="Times New Roman" w:cs="仿宋_GB2312" w:hint="eastAsia"/>
          <w:kern w:val="0"/>
          <w:sz w:val="32"/>
          <w:szCs w:val="32"/>
        </w:rPr>
        <w:t>是</w:t>
      </w:r>
      <w:r w:rsidR="00BA29D3" w:rsidRPr="009725BE">
        <w:rPr>
          <w:rFonts w:ascii="仿宋_GB2312" w:eastAsia="仿宋_GB2312" w:hAnsi="Times New Roman" w:cs="仿宋_GB2312"/>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w:t>
      </w:r>
      <w:r w:rsidR="00BA29D3">
        <w:rPr>
          <w:rFonts w:ascii="仿宋_GB2312" w:eastAsia="仿宋_GB2312" w:hAnsi="Times New Roman" w:cs="仿宋_GB2312"/>
          <w:kern w:val="0"/>
          <w:sz w:val="32"/>
          <w:szCs w:val="32"/>
        </w:rPr>
        <w:t>经费列入了各部门（单位）部门预算，因而造成单位项目支出同比下降</w:t>
      </w:r>
      <w:r w:rsidR="00BA29D3" w:rsidRPr="00EE663A">
        <w:rPr>
          <w:rFonts w:ascii="仿宋_GB2312" w:eastAsia="仿宋_GB2312" w:hAnsi="Times New Roman" w:cs="仿宋_GB2312" w:hint="eastAsia"/>
          <w:kern w:val="0"/>
          <w:sz w:val="32"/>
          <w:szCs w:val="32"/>
        </w:rPr>
        <w:t>。</w:t>
      </w:r>
    </w:p>
    <w:p w:rsidR="00D63FD2" w:rsidRPr="00EE663A" w:rsidRDefault="00D63FD2" w:rsidP="00D63FD2">
      <w:pPr>
        <w:widowControl/>
        <w:spacing w:line="580" w:lineRule="exact"/>
        <w:ind w:firstLineChars="200" w:firstLine="640"/>
        <w:rPr>
          <w:rFonts w:ascii="仿宋_GB2312" w:eastAsia="仿宋_GB2312" w:hAnsi="Times New Roman" w:cs="仿宋_GB2312"/>
          <w:kern w:val="0"/>
          <w:sz w:val="32"/>
          <w:szCs w:val="32"/>
        </w:rPr>
      </w:pPr>
      <w:r w:rsidRPr="00EE663A">
        <w:rPr>
          <w:rFonts w:ascii="仿宋_GB2312" w:eastAsia="仿宋_GB2312" w:hAnsi="Times New Roman" w:cs="仿宋_GB2312" w:hint="eastAsia"/>
          <w:kern w:val="0"/>
          <w:sz w:val="32"/>
          <w:szCs w:val="32"/>
        </w:rPr>
        <w:t>2、社会保障就业支出</w:t>
      </w:r>
      <w:r w:rsidR="009E49F9">
        <w:rPr>
          <w:rFonts w:ascii="仿宋_GB2312" w:eastAsia="仿宋_GB2312" w:hAnsi="Times New Roman" w:cs="仿宋_GB2312" w:hint="eastAsia"/>
          <w:kern w:val="0"/>
          <w:sz w:val="32"/>
          <w:szCs w:val="32"/>
        </w:rPr>
        <w:t>69,807</w:t>
      </w:r>
      <w:r w:rsidR="009E49F9" w:rsidRPr="00EE663A">
        <w:rPr>
          <w:rFonts w:ascii="仿宋_GB2312" w:eastAsia="仿宋_GB2312" w:hAnsi="Times New Roman" w:cs="仿宋_GB2312" w:hint="eastAsia"/>
          <w:kern w:val="0"/>
          <w:sz w:val="32"/>
          <w:szCs w:val="32"/>
        </w:rPr>
        <w:t>元，占支出总预算</w:t>
      </w:r>
      <w:r w:rsidR="009E49F9">
        <w:rPr>
          <w:rFonts w:ascii="仿宋_GB2312" w:eastAsia="仿宋_GB2312" w:hAnsi="Times New Roman" w:cs="仿宋_GB2312" w:hint="eastAsia"/>
          <w:kern w:val="0"/>
          <w:sz w:val="32"/>
          <w:szCs w:val="32"/>
        </w:rPr>
        <w:t>8.25</w:t>
      </w:r>
      <w:r w:rsidR="009E49F9" w:rsidRPr="00EE663A">
        <w:rPr>
          <w:rFonts w:ascii="仿宋_GB2312" w:eastAsia="仿宋_GB2312" w:hAnsi="Times New Roman" w:cs="仿宋_GB2312" w:hint="eastAsia"/>
          <w:kern w:val="0"/>
          <w:sz w:val="32"/>
          <w:szCs w:val="32"/>
        </w:rPr>
        <w:t>%，同比</w:t>
      </w:r>
      <w:r w:rsidR="009E49F9">
        <w:rPr>
          <w:rFonts w:ascii="仿宋_GB2312" w:eastAsia="仿宋_GB2312" w:hAnsi="Times New Roman" w:cs="仿宋_GB2312" w:hint="eastAsia"/>
          <w:kern w:val="0"/>
          <w:sz w:val="32"/>
          <w:szCs w:val="32"/>
        </w:rPr>
        <w:t>减少22,337</w:t>
      </w:r>
      <w:r w:rsidR="009E49F9" w:rsidRPr="00EE663A">
        <w:rPr>
          <w:rFonts w:ascii="仿宋_GB2312" w:eastAsia="仿宋_GB2312" w:hAnsi="Times New Roman" w:cs="仿宋_GB2312" w:hint="eastAsia"/>
          <w:kern w:val="0"/>
          <w:sz w:val="32"/>
          <w:szCs w:val="32"/>
        </w:rPr>
        <w:t>元，</w:t>
      </w:r>
      <w:r w:rsidR="009E49F9">
        <w:rPr>
          <w:rFonts w:ascii="仿宋_GB2312" w:eastAsia="仿宋_GB2312" w:hAnsi="Times New Roman" w:cs="仿宋_GB2312" w:hint="eastAsia"/>
          <w:kern w:val="0"/>
          <w:sz w:val="32"/>
          <w:szCs w:val="32"/>
        </w:rPr>
        <w:t>下降24.24</w:t>
      </w:r>
      <w:r w:rsidR="009E49F9" w:rsidRPr="00EE663A">
        <w:rPr>
          <w:rFonts w:ascii="仿宋_GB2312" w:eastAsia="仿宋_GB2312" w:hAnsi="Times New Roman" w:cs="仿宋_GB2312" w:hint="eastAsia"/>
          <w:kern w:val="0"/>
          <w:sz w:val="32"/>
          <w:szCs w:val="32"/>
        </w:rPr>
        <w:t>%。主要原因</w:t>
      </w:r>
      <w:r w:rsidR="00BA29D3">
        <w:rPr>
          <w:rFonts w:ascii="仿宋_GB2312" w:eastAsia="仿宋_GB2312" w:hAnsi="Times New Roman" w:cs="仿宋_GB2312" w:hint="eastAsia"/>
          <w:kern w:val="0"/>
          <w:sz w:val="32"/>
          <w:szCs w:val="32"/>
        </w:rPr>
        <w:t>一是总体社保费率降低；二是</w:t>
      </w:r>
      <w:r w:rsidR="00BA29D3" w:rsidRPr="00EE663A">
        <w:rPr>
          <w:rFonts w:ascii="仿宋_GB2312" w:eastAsia="仿宋_GB2312" w:hAnsi="Times New Roman" w:cs="仿宋_GB2312" w:hint="eastAsia"/>
          <w:kern w:val="0"/>
          <w:sz w:val="32"/>
          <w:szCs w:val="32"/>
        </w:rPr>
        <w:t>单位</w:t>
      </w:r>
      <w:r w:rsidR="00BA29D3">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BA29D3" w:rsidRPr="00EE663A">
        <w:rPr>
          <w:rFonts w:ascii="仿宋_GB2312" w:eastAsia="仿宋_GB2312" w:hAnsi="Times New Roman" w:cs="仿宋_GB2312" w:hint="eastAsia"/>
          <w:kern w:val="0"/>
          <w:sz w:val="32"/>
          <w:szCs w:val="32"/>
        </w:rPr>
        <w:t>。</w:t>
      </w:r>
    </w:p>
    <w:p w:rsidR="00D63FD2" w:rsidRPr="00EE663A" w:rsidRDefault="00D63FD2" w:rsidP="00D63FD2">
      <w:pPr>
        <w:widowControl/>
        <w:spacing w:line="580" w:lineRule="exact"/>
        <w:ind w:firstLineChars="200" w:firstLine="640"/>
        <w:rPr>
          <w:rFonts w:ascii="仿宋_GB2312" w:eastAsia="仿宋_GB2312" w:hAnsi="Times New Roman" w:cs="仿宋_GB2312"/>
          <w:kern w:val="0"/>
          <w:sz w:val="32"/>
          <w:szCs w:val="32"/>
        </w:rPr>
      </w:pPr>
      <w:r w:rsidRPr="00EE663A">
        <w:rPr>
          <w:rFonts w:ascii="仿宋_GB2312" w:eastAsia="仿宋_GB2312" w:hAnsi="Times New Roman" w:cs="仿宋_GB2312" w:hint="eastAsia"/>
          <w:kern w:val="0"/>
          <w:sz w:val="32"/>
          <w:szCs w:val="32"/>
        </w:rPr>
        <w:t>3、卫生健康支出</w:t>
      </w:r>
      <w:r w:rsidR="009E49F9" w:rsidRPr="00EE663A">
        <w:rPr>
          <w:rFonts w:ascii="仿宋_GB2312" w:eastAsia="仿宋_GB2312" w:hAnsi="Times New Roman" w:cs="仿宋_GB2312"/>
          <w:kern w:val="0"/>
          <w:sz w:val="32"/>
          <w:szCs w:val="32"/>
        </w:rPr>
        <w:t>35</w:t>
      </w:r>
      <w:r w:rsidR="009E49F9" w:rsidRPr="00EE663A">
        <w:rPr>
          <w:rFonts w:ascii="仿宋_GB2312" w:eastAsia="仿宋_GB2312" w:hAnsi="Times New Roman" w:cs="仿宋_GB2312" w:hint="eastAsia"/>
          <w:kern w:val="0"/>
          <w:sz w:val="32"/>
          <w:szCs w:val="32"/>
        </w:rPr>
        <w:t>,</w:t>
      </w:r>
      <w:r w:rsidR="009E49F9" w:rsidRPr="00EE663A">
        <w:rPr>
          <w:rFonts w:ascii="仿宋_GB2312" w:eastAsia="仿宋_GB2312" w:hAnsi="Times New Roman" w:cs="仿宋_GB2312"/>
          <w:kern w:val="0"/>
          <w:sz w:val="32"/>
          <w:szCs w:val="32"/>
        </w:rPr>
        <w:t>27</w:t>
      </w:r>
      <w:r w:rsidR="009E49F9">
        <w:rPr>
          <w:rFonts w:ascii="仿宋_GB2312" w:eastAsia="仿宋_GB2312" w:hAnsi="Times New Roman" w:cs="仿宋_GB2312" w:hint="eastAsia"/>
          <w:kern w:val="0"/>
          <w:sz w:val="32"/>
          <w:szCs w:val="32"/>
        </w:rPr>
        <w:t>7</w:t>
      </w:r>
      <w:r w:rsidR="009E49F9" w:rsidRPr="00EE663A">
        <w:rPr>
          <w:rFonts w:ascii="仿宋_GB2312" w:eastAsia="仿宋_GB2312" w:hAnsi="Times New Roman" w:cs="仿宋_GB2312" w:hint="eastAsia"/>
          <w:kern w:val="0"/>
          <w:sz w:val="32"/>
          <w:szCs w:val="32"/>
        </w:rPr>
        <w:t>元，占支出总预算</w:t>
      </w:r>
      <w:r w:rsidR="009E49F9">
        <w:rPr>
          <w:rFonts w:ascii="仿宋_GB2312" w:eastAsia="仿宋_GB2312" w:hAnsi="Times New Roman" w:cs="仿宋_GB2312" w:hint="eastAsia"/>
          <w:kern w:val="0"/>
          <w:sz w:val="32"/>
          <w:szCs w:val="32"/>
        </w:rPr>
        <w:t>4.17</w:t>
      </w:r>
      <w:r w:rsidR="009E49F9" w:rsidRPr="00EE663A">
        <w:rPr>
          <w:rFonts w:ascii="仿宋_GB2312" w:eastAsia="仿宋_GB2312" w:hAnsi="Times New Roman" w:cs="仿宋_GB2312" w:hint="eastAsia"/>
          <w:kern w:val="0"/>
          <w:sz w:val="32"/>
          <w:szCs w:val="32"/>
        </w:rPr>
        <w:t>%，同比增加</w:t>
      </w:r>
      <w:r w:rsidR="009E49F9">
        <w:rPr>
          <w:rFonts w:ascii="仿宋_GB2312" w:eastAsia="仿宋_GB2312" w:hAnsi="Times New Roman" w:cs="仿宋_GB2312" w:hint="eastAsia"/>
          <w:kern w:val="0"/>
          <w:sz w:val="32"/>
          <w:szCs w:val="32"/>
        </w:rPr>
        <w:t>3</w:t>
      </w:r>
      <w:r w:rsidR="009E49F9" w:rsidRPr="00EE663A">
        <w:rPr>
          <w:rFonts w:ascii="仿宋_GB2312" w:eastAsia="仿宋_GB2312" w:hAnsi="Times New Roman" w:cs="仿宋_GB2312" w:hint="eastAsia"/>
          <w:kern w:val="0"/>
          <w:sz w:val="32"/>
          <w:szCs w:val="32"/>
        </w:rPr>
        <w:t>元，增长</w:t>
      </w:r>
      <w:r w:rsidR="009E49F9">
        <w:rPr>
          <w:rFonts w:ascii="仿宋_GB2312" w:eastAsia="仿宋_GB2312" w:hAnsi="Times New Roman" w:cs="仿宋_GB2312" w:hint="eastAsia"/>
          <w:kern w:val="0"/>
          <w:sz w:val="32"/>
          <w:szCs w:val="32"/>
        </w:rPr>
        <w:t>0.01</w:t>
      </w:r>
      <w:r w:rsidR="009E49F9" w:rsidRPr="00EE663A">
        <w:rPr>
          <w:rFonts w:ascii="仿宋_GB2312" w:eastAsia="仿宋_GB2312" w:hAnsi="Times New Roman" w:cs="仿宋_GB2312" w:hint="eastAsia"/>
          <w:kern w:val="0"/>
          <w:sz w:val="32"/>
          <w:szCs w:val="32"/>
        </w:rPr>
        <w:t>%。主要原因是</w:t>
      </w:r>
      <w:r w:rsidR="00E976B8" w:rsidRPr="00EE663A">
        <w:rPr>
          <w:rFonts w:ascii="仿宋_GB2312" w:eastAsia="仿宋_GB2312" w:hAnsi="Times New Roman" w:cs="仿宋_GB2312" w:hint="eastAsia"/>
          <w:kern w:val="0"/>
          <w:sz w:val="32"/>
          <w:szCs w:val="32"/>
        </w:rPr>
        <w:t>本单位</w:t>
      </w:r>
      <w:r w:rsidR="00E976B8">
        <w:rPr>
          <w:rFonts w:ascii="仿宋_GB2312" w:eastAsia="仿宋_GB2312" w:hAnsi="Times New Roman" w:cs="仿宋_GB2312" w:hint="eastAsia"/>
          <w:kern w:val="0"/>
          <w:sz w:val="32"/>
          <w:szCs w:val="32"/>
        </w:rPr>
        <w:t>去年新增加人员工资基数高。</w:t>
      </w:r>
    </w:p>
    <w:p w:rsidR="00E1209A" w:rsidRPr="00EE663A" w:rsidRDefault="00D63FD2" w:rsidP="00D63FD2">
      <w:pPr>
        <w:widowControl/>
        <w:spacing w:line="580" w:lineRule="exact"/>
        <w:ind w:firstLineChars="200" w:firstLine="640"/>
        <w:rPr>
          <w:rFonts w:ascii="仿宋_GB2312" w:eastAsia="仿宋_GB2312" w:hAnsi="Times New Roman" w:cs="仿宋_GB2312"/>
          <w:kern w:val="0"/>
          <w:sz w:val="32"/>
          <w:szCs w:val="32"/>
        </w:rPr>
      </w:pPr>
      <w:r w:rsidRPr="00EE663A">
        <w:rPr>
          <w:rFonts w:ascii="仿宋_GB2312" w:eastAsia="仿宋_GB2312" w:hAnsi="Times New Roman" w:cs="仿宋_GB2312" w:hint="eastAsia"/>
          <w:kern w:val="0"/>
          <w:sz w:val="32"/>
          <w:szCs w:val="32"/>
        </w:rPr>
        <w:t>4、住房保障支出</w:t>
      </w:r>
      <w:r w:rsidR="009E49F9">
        <w:rPr>
          <w:rFonts w:ascii="仿宋_GB2312" w:eastAsia="仿宋_GB2312" w:hAnsi="Times New Roman" w:cs="仿宋_GB2312" w:hint="eastAsia"/>
          <w:kern w:val="0"/>
          <w:sz w:val="32"/>
          <w:szCs w:val="32"/>
        </w:rPr>
        <w:t>52,355</w:t>
      </w:r>
      <w:r w:rsidR="009E49F9" w:rsidRPr="00EE663A">
        <w:rPr>
          <w:rFonts w:ascii="仿宋_GB2312" w:eastAsia="仿宋_GB2312" w:hAnsi="Times New Roman" w:cs="仿宋_GB2312" w:hint="eastAsia"/>
          <w:kern w:val="0"/>
          <w:sz w:val="32"/>
          <w:szCs w:val="32"/>
        </w:rPr>
        <w:t>元，占支出总预算6.</w:t>
      </w:r>
      <w:r w:rsidR="009E49F9">
        <w:rPr>
          <w:rFonts w:ascii="仿宋_GB2312" w:eastAsia="仿宋_GB2312" w:hAnsi="Times New Roman" w:cs="仿宋_GB2312" w:hint="eastAsia"/>
          <w:kern w:val="0"/>
          <w:sz w:val="32"/>
          <w:szCs w:val="32"/>
        </w:rPr>
        <w:t>19</w:t>
      </w:r>
      <w:r w:rsidR="009E49F9" w:rsidRPr="00EE663A">
        <w:rPr>
          <w:rFonts w:ascii="仿宋_GB2312" w:eastAsia="仿宋_GB2312" w:hAnsi="Times New Roman" w:cs="仿宋_GB2312" w:hint="eastAsia"/>
          <w:kern w:val="0"/>
          <w:sz w:val="32"/>
          <w:szCs w:val="32"/>
        </w:rPr>
        <w:t>%，同比</w:t>
      </w:r>
      <w:r w:rsidR="009E49F9">
        <w:rPr>
          <w:rFonts w:ascii="仿宋_GB2312" w:eastAsia="仿宋_GB2312" w:hAnsi="Times New Roman" w:cs="仿宋_GB2312" w:hint="eastAsia"/>
          <w:kern w:val="0"/>
          <w:sz w:val="32"/>
          <w:szCs w:val="32"/>
        </w:rPr>
        <w:t>减少2,932</w:t>
      </w:r>
      <w:r w:rsidR="009E49F9" w:rsidRPr="00EE663A">
        <w:rPr>
          <w:rFonts w:ascii="仿宋_GB2312" w:eastAsia="仿宋_GB2312" w:hAnsi="Times New Roman" w:cs="仿宋_GB2312" w:hint="eastAsia"/>
          <w:kern w:val="0"/>
          <w:sz w:val="32"/>
          <w:szCs w:val="32"/>
        </w:rPr>
        <w:t>元，</w:t>
      </w:r>
      <w:r w:rsidR="009E49F9">
        <w:rPr>
          <w:rFonts w:ascii="仿宋_GB2312" w:eastAsia="仿宋_GB2312" w:hAnsi="Times New Roman" w:cs="仿宋_GB2312" w:hint="eastAsia"/>
          <w:kern w:val="0"/>
          <w:sz w:val="32"/>
          <w:szCs w:val="32"/>
        </w:rPr>
        <w:t>下降5.3</w:t>
      </w:r>
      <w:r w:rsidR="009E49F9" w:rsidRPr="00EE663A">
        <w:rPr>
          <w:rFonts w:ascii="仿宋_GB2312" w:eastAsia="仿宋_GB2312" w:hAnsi="Times New Roman" w:cs="仿宋_GB2312" w:hint="eastAsia"/>
          <w:kern w:val="0"/>
          <w:sz w:val="32"/>
          <w:szCs w:val="32"/>
        </w:rPr>
        <w:t>%。主要原因是</w:t>
      </w:r>
      <w:r w:rsidR="00E14710" w:rsidRPr="00EE663A">
        <w:rPr>
          <w:rFonts w:ascii="仿宋_GB2312" w:eastAsia="仿宋_GB2312" w:hAnsi="Times New Roman" w:cs="仿宋_GB2312" w:hint="eastAsia"/>
          <w:kern w:val="0"/>
          <w:sz w:val="32"/>
          <w:szCs w:val="32"/>
        </w:rPr>
        <w:t>单位</w:t>
      </w:r>
      <w:r w:rsidR="00E14710">
        <w:rPr>
          <w:rFonts w:ascii="仿宋_GB2312" w:eastAsia="仿宋_GB2312" w:hAnsi="Times New Roman" w:cs="仿宋_GB2312" w:hint="eastAsia"/>
          <w:kern w:val="0"/>
          <w:sz w:val="32"/>
          <w:szCs w:val="32"/>
        </w:rPr>
        <w:t>2020年度的</w:t>
      </w:r>
      <w:r w:rsidR="00E14710">
        <w:rPr>
          <w:rFonts w:ascii="仿宋_GB2312" w:eastAsia="仿宋_GB2312" w:hAnsi="Times New Roman" w:cs="仿宋_GB2312" w:hint="eastAsia"/>
          <w:kern w:val="0"/>
          <w:sz w:val="32"/>
          <w:szCs w:val="32"/>
        </w:rPr>
        <w:lastRenderedPageBreak/>
        <w:t>总体工资基数调减，因为2019年使用的年度工资基数既包含当年的绩效预发，又包含上一年度的绩效奖励，所以偏高</w:t>
      </w:r>
      <w:r w:rsidR="00E14710" w:rsidRPr="00EE663A">
        <w:rPr>
          <w:rFonts w:ascii="仿宋_GB2312" w:eastAsia="仿宋_GB2312" w:hAnsi="Times New Roman" w:cs="仿宋_GB2312" w:hint="eastAsia"/>
          <w:kern w:val="0"/>
          <w:sz w:val="32"/>
          <w:szCs w:val="32"/>
        </w:rPr>
        <w:t>。</w:t>
      </w:r>
    </w:p>
    <w:p w:rsidR="00A0447F" w:rsidRPr="00EE663A" w:rsidRDefault="00A0447F" w:rsidP="0000475C">
      <w:pPr>
        <w:pStyle w:val="a3"/>
        <w:snapToGrid w:val="0"/>
        <w:spacing w:line="572" w:lineRule="exact"/>
        <w:ind w:rightChars="-27" w:right="-57" w:firstLineChars="147" w:firstLine="470"/>
        <w:rPr>
          <w:rFonts w:ascii="仿宋_GB2312" w:eastAsia="仿宋_GB2312" w:hAnsi="Times New Roman" w:cs="Times New Roman"/>
          <w:b/>
          <w:bCs/>
          <w:kern w:val="0"/>
          <w:sz w:val="32"/>
        </w:rPr>
      </w:pPr>
      <w:r w:rsidRPr="00EE663A">
        <w:rPr>
          <w:rFonts w:ascii="楷体_GB2312" w:eastAsia="楷体_GB2312" w:hAnsi="Times New Roman" w:cs="Times New Roman" w:hint="eastAsia"/>
          <w:b/>
          <w:bCs/>
          <w:kern w:val="0"/>
          <w:sz w:val="32"/>
        </w:rPr>
        <w:t>（三）一般公共预算支出按支出功能分类科目划分</w:t>
      </w:r>
      <w:r w:rsidR="00BA0F9E" w:rsidRPr="00EE663A">
        <w:rPr>
          <w:rFonts w:ascii="楷体_GB2312" w:eastAsia="楷体_GB2312" w:hAnsi="Times New Roman" w:cs="楷体_GB2312" w:hint="eastAsia"/>
          <w:b/>
          <w:bCs/>
          <w:kern w:val="0"/>
          <w:sz w:val="32"/>
          <w:szCs w:val="32"/>
        </w:rPr>
        <w:t>，共分为4类。</w:t>
      </w:r>
    </w:p>
    <w:p w:rsidR="00E31970" w:rsidRDefault="000277A0" w:rsidP="00175B0F">
      <w:pPr>
        <w:snapToGrid w:val="0"/>
        <w:spacing w:line="572" w:lineRule="exact"/>
        <w:ind w:rightChars="-27" w:right="-57" w:firstLineChars="177" w:firstLine="566"/>
        <w:rPr>
          <w:rFonts w:ascii="仿宋_GB2312" w:eastAsia="仿宋_GB2312" w:hAnsi="Times New Roman" w:cs="仿宋_GB2312"/>
          <w:kern w:val="0"/>
          <w:sz w:val="32"/>
          <w:szCs w:val="32"/>
        </w:rPr>
      </w:pPr>
      <w:r w:rsidRPr="00EE663A">
        <w:rPr>
          <w:rFonts w:ascii="仿宋_GB2312" w:eastAsia="仿宋_GB2312" w:hAnsi="Times New Roman" w:cs="Times New Roman" w:hint="eastAsia"/>
          <w:kern w:val="0"/>
          <w:sz w:val="32"/>
          <w:szCs w:val="32"/>
        </w:rPr>
        <w:t>1、</w:t>
      </w:r>
      <w:r w:rsidR="00683F80" w:rsidRPr="00EE663A">
        <w:rPr>
          <w:rFonts w:ascii="仿宋_GB2312" w:eastAsia="仿宋_GB2312" w:hAnsi="Times New Roman" w:cs="Times New Roman" w:hint="eastAsia"/>
          <w:kern w:val="0"/>
          <w:sz w:val="32"/>
          <w:szCs w:val="32"/>
        </w:rPr>
        <w:t>一般公共服务支出</w:t>
      </w:r>
      <w:r w:rsidR="00E31970">
        <w:rPr>
          <w:rFonts w:ascii="仿宋_GB2312" w:eastAsia="仿宋_GB2312" w:hAnsi="Times New Roman" w:cs="仿宋_GB2312" w:hint="eastAsia"/>
          <w:kern w:val="0"/>
          <w:sz w:val="32"/>
          <w:szCs w:val="32"/>
        </w:rPr>
        <w:t>688</w:t>
      </w:r>
      <w:r w:rsidR="00E31970" w:rsidRPr="00EE663A">
        <w:rPr>
          <w:rFonts w:ascii="仿宋_GB2312" w:eastAsia="仿宋_GB2312" w:hAnsi="Times New Roman" w:cs="仿宋_GB2312" w:hint="eastAsia"/>
          <w:kern w:val="0"/>
          <w:sz w:val="32"/>
          <w:szCs w:val="32"/>
        </w:rPr>
        <w:t>,</w:t>
      </w:r>
      <w:r w:rsidR="00E31970">
        <w:rPr>
          <w:rFonts w:ascii="仿宋_GB2312" w:eastAsia="仿宋_GB2312" w:hAnsi="Times New Roman" w:cs="仿宋_GB2312" w:hint="eastAsia"/>
          <w:kern w:val="0"/>
          <w:sz w:val="32"/>
          <w:szCs w:val="32"/>
        </w:rPr>
        <w:t>393</w:t>
      </w:r>
      <w:r w:rsidR="00E31970" w:rsidRPr="00EE663A">
        <w:rPr>
          <w:rFonts w:ascii="仿宋_GB2312" w:eastAsia="仿宋_GB2312" w:hAnsi="Times New Roman" w:cs="仿宋_GB2312" w:hint="eastAsia"/>
          <w:kern w:val="0"/>
          <w:sz w:val="32"/>
          <w:szCs w:val="32"/>
        </w:rPr>
        <w:t>元，占支出总预算</w:t>
      </w:r>
      <w:r w:rsidR="00E31970">
        <w:rPr>
          <w:rFonts w:ascii="仿宋_GB2312" w:eastAsia="仿宋_GB2312" w:hAnsi="Times New Roman" w:cs="仿宋_GB2312" w:hint="eastAsia"/>
          <w:kern w:val="0"/>
          <w:sz w:val="32"/>
          <w:szCs w:val="32"/>
        </w:rPr>
        <w:t>81.39</w:t>
      </w:r>
      <w:r w:rsidR="00E31970" w:rsidRPr="00EE663A">
        <w:rPr>
          <w:rFonts w:ascii="仿宋_GB2312" w:eastAsia="仿宋_GB2312" w:hAnsi="Times New Roman" w:cs="仿宋_GB2312" w:hint="eastAsia"/>
          <w:kern w:val="0"/>
          <w:sz w:val="32"/>
          <w:szCs w:val="32"/>
        </w:rPr>
        <w:t>%，同比</w:t>
      </w:r>
      <w:r w:rsidR="00E31970">
        <w:rPr>
          <w:rFonts w:ascii="仿宋_GB2312" w:eastAsia="仿宋_GB2312" w:hAnsi="Times New Roman" w:cs="仿宋_GB2312" w:hint="eastAsia"/>
          <w:kern w:val="0"/>
          <w:sz w:val="32"/>
          <w:szCs w:val="32"/>
        </w:rPr>
        <w:t>减少39,323</w:t>
      </w:r>
      <w:r w:rsidR="00E31970" w:rsidRPr="00EE663A">
        <w:rPr>
          <w:rFonts w:ascii="仿宋_GB2312" w:eastAsia="仿宋_GB2312" w:hAnsi="Times New Roman" w:cs="仿宋_GB2312" w:hint="eastAsia"/>
          <w:kern w:val="0"/>
          <w:sz w:val="32"/>
          <w:szCs w:val="32"/>
        </w:rPr>
        <w:t>元，</w:t>
      </w:r>
      <w:r w:rsidR="00E31970">
        <w:rPr>
          <w:rFonts w:ascii="仿宋_GB2312" w:eastAsia="仿宋_GB2312" w:hAnsi="Times New Roman" w:cs="仿宋_GB2312" w:hint="eastAsia"/>
          <w:kern w:val="0"/>
          <w:sz w:val="32"/>
          <w:szCs w:val="32"/>
        </w:rPr>
        <w:t>下降5.4</w:t>
      </w:r>
      <w:r w:rsidR="00E31970" w:rsidRPr="00EE663A">
        <w:rPr>
          <w:rFonts w:ascii="仿宋_GB2312" w:eastAsia="仿宋_GB2312" w:hAnsi="Times New Roman" w:cs="仿宋_GB2312" w:hint="eastAsia"/>
          <w:kern w:val="0"/>
          <w:sz w:val="32"/>
          <w:szCs w:val="32"/>
        </w:rPr>
        <w:t>%。主要原因是</w:t>
      </w:r>
      <w:r w:rsidR="00897A0F" w:rsidRPr="009725BE">
        <w:rPr>
          <w:rFonts w:ascii="仿宋_GB2312" w:eastAsia="仿宋_GB2312" w:hAnsi="Times New Roman" w:cs="仿宋_GB2312"/>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w:t>
      </w:r>
      <w:r w:rsidR="00897A0F">
        <w:rPr>
          <w:rFonts w:ascii="仿宋_GB2312" w:eastAsia="仿宋_GB2312" w:hAnsi="Times New Roman" w:cs="仿宋_GB2312"/>
          <w:kern w:val="0"/>
          <w:sz w:val="32"/>
          <w:szCs w:val="32"/>
        </w:rPr>
        <w:t>经费列入了各部门（单位）部门预算，因而造成单位项目支出同比下降</w:t>
      </w:r>
      <w:r w:rsidR="00897A0F" w:rsidRPr="00EE663A">
        <w:rPr>
          <w:rFonts w:ascii="仿宋_GB2312" w:eastAsia="仿宋_GB2312" w:hAnsi="Times New Roman" w:cs="仿宋_GB2312" w:hint="eastAsia"/>
          <w:kern w:val="0"/>
          <w:sz w:val="32"/>
          <w:szCs w:val="32"/>
        </w:rPr>
        <w:t>。</w:t>
      </w:r>
    </w:p>
    <w:p w:rsidR="00A0447F" w:rsidRPr="00EE663A" w:rsidRDefault="00A0447F" w:rsidP="00175B0F">
      <w:pPr>
        <w:snapToGrid w:val="0"/>
        <w:spacing w:line="572" w:lineRule="exact"/>
        <w:ind w:rightChars="-27" w:right="-57" w:firstLineChars="177" w:firstLine="566"/>
        <w:rPr>
          <w:rFonts w:ascii="仿宋_GB2312" w:eastAsia="仿宋_GB2312" w:hAnsi="Times New Roman" w:cs="Times New Roman"/>
          <w:b/>
          <w:kern w:val="0"/>
          <w:sz w:val="32"/>
          <w:szCs w:val="32"/>
          <w:highlight w:val="yellow"/>
        </w:rPr>
      </w:pPr>
      <w:r w:rsidRPr="00EE663A">
        <w:rPr>
          <w:rFonts w:ascii="仿宋_GB2312" w:eastAsia="仿宋_GB2312" w:hAnsi="Times New Roman" w:cs="Times New Roman" w:hint="eastAsia"/>
          <w:kern w:val="0"/>
          <w:sz w:val="32"/>
          <w:szCs w:val="32"/>
        </w:rPr>
        <w:t>其中：基</w:t>
      </w:r>
      <w:r w:rsidRPr="00600651">
        <w:rPr>
          <w:rFonts w:ascii="仿宋_GB2312" w:eastAsia="仿宋_GB2312" w:hAnsi="Times New Roman" w:cs="Times New Roman" w:hint="eastAsia"/>
          <w:kern w:val="0"/>
          <w:sz w:val="32"/>
          <w:szCs w:val="32"/>
        </w:rPr>
        <w:t>本支出</w:t>
      </w:r>
      <w:r w:rsidR="00E31970">
        <w:rPr>
          <w:rFonts w:ascii="仿宋_GB2312" w:eastAsia="仿宋_GB2312" w:hAnsi="Times New Roman" w:cs="Times New Roman" w:hint="eastAsia"/>
          <w:kern w:val="0"/>
          <w:sz w:val="32"/>
          <w:szCs w:val="32"/>
        </w:rPr>
        <w:t>528,393</w:t>
      </w:r>
      <w:r w:rsidRPr="00600651">
        <w:rPr>
          <w:rFonts w:ascii="仿宋_GB2312" w:eastAsia="仿宋_GB2312" w:hAnsi="Times New Roman" w:cs="Times New Roman" w:hint="eastAsia"/>
          <w:kern w:val="0"/>
          <w:sz w:val="32"/>
          <w:szCs w:val="32"/>
        </w:rPr>
        <w:t>元，项目支出</w:t>
      </w:r>
      <w:r w:rsidR="00E31970">
        <w:rPr>
          <w:rFonts w:ascii="仿宋_GB2312" w:eastAsia="仿宋_GB2312" w:hAnsi="Times New Roman" w:cs="Times New Roman" w:hint="eastAsia"/>
          <w:kern w:val="0"/>
          <w:sz w:val="32"/>
          <w:szCs w:val="32"/>
        </w:rPr>
        <w:t>160,000</w:t>
      </w:r>
      <w:r w:rsidRPr="00600651">
        <w:rPr>
          <w:rFonts w:ascii="仿宋_GB2312" w:eastAsia="仿宋_GB2312" w:hAnsi="Times New Roman" w:cs="Times New Roman" w:hint="eastAsia"/>
          <w:kern w:val="0"/>
          <w:sz w:val="32"/>
          <w:szCs w:val="32"/>
        </w:rPr>
        <w:t>元。</w:t>
      </w:r>
      <w:r w:rsidR="00175B0F" w:rsidRPr="00600651">
        <w:rPr>
          <w:rFonts w:ascii="仿宋_GB2312" w:eastAsia="仿宋_GB2312" w:hAnsi="Times New Roman" w:cs="仿宋_GB2312" w:hint="eastAsia"/>
          <w:kern w:val="0"/>
          <w:sz w:val="32"/>
          <w:szCs w:val="32"/>
        </w:rPr>
        <w:t>主要用于</w:t>
      </w:r>
      <w:r w:rsidR="00E31970">
        <w:rPr>
          <w:rFonts w:ascii="仿宋_GB2312" w:eastAsia="仿宋_GB2312" w:hAnsi="Times New Roman" w:cs="仿宋_GB2312" w:hint="eastAsia"/>
          <w:kern w:val="0"/>
          <w:sz w:val="32"/>
          <w:szCs w:val="32"/>
        </w:rPr>
        <w:t>本单位行政运行</w:t>
      </w:r>
      <w:r w:rsidR="00747DCC" w:rsidRPr="00600651">
        <w:rPr>
          <w:rFonts w:ascii="仿宋_GB2312" w:eastAsia="仿宋_GB2312" w:hAnsi="Times New Roman" w:cs="仿宋_GB2312" w:hint="eastAsia"/>
          <w:kern w:val="0"/>
          <w:sz w:val="32"/>
          <w:szCs w:val="32"/>
        </w:rPr>
        <w:t>支出</w:t>
      </w:r>
      <w:r w:rsidR="00175B0F" w:rsidRPr="00600651">
        <w:rPr>
          <w:rFonts w:ascii="仿宋_GB2312" w:eastAsia="仿宋_GB2312" w:hAnsi="Times New Roman" w:cs="仿宋_GB2312" w:hint="eastAsia"/>
          <w:kern w:val="0"/>
          <w:sz w:val="32"/>
          <w:szCs w:val="32"/>
        </w:rPr>
        <w:t>。</w:t>
      </w:r>
    </w:p>
    <w:p w:rsidR="00897A0F" w:rsidRDefault="000277A0" w:rsidP="00141E83">
      <w:pPr>
        <w:widowControl/>
        <w:wordWrap w:val="0"/>
        <w:spacing w:line="555" w:lineRule="atLeast"/>
        <w:ind w:leftChars="-1" w:left="-2" w:rightChars="-27" w:right="-57" w:firstLineChars="177" w:firstLine="566"/>
        <w:rPr>
          <w:rFonts w:ascii="仿宋_GB2312" w:eastAsia="仿宋_GB2312" w:hAnsi="Times New Roman" w:cs="仿宋_GB2312"/>
          <w:kern w:val="0"/>
          <w:sz w:val="32"/>
          <w:szCs w:val="32"/>
        </w:rPr>
      </w:pPr>
      <w:r w:rsidRPr="00EE663A">
        <w:rPr>
          <w:rFonts w:ascii="仿宋_GB2312" w:eastAsia="仿宋_GB2312" w:hAnsi="Times New Roman" w:cs="Times New Roman" w:hint="eastAsia"/>
          <w:kern w:val="0"/>
          <w:sz w:val="32"/>
          <w:szCs w:val="32"/>
        </w:rPr>
        <w:t>2、</w:t>
      </w:r>
      <w:r w:rsidR="00175B0F" w:rsidRPr="00EE663A">
        <w:rPr>
          <w:rFonts w:ascii="仿宋_GB2312" w:eastAsia="仿宋_GB2312" w:hAnsi="Times New Roman" w:cs="仿宋_GB2312" w:hint="eastAsia"/>
          <w:kern w:val="0"/>
          <w:sz w:val="32"/>
          <w:szCs w:val="32"/>
        </w:rPr>
        <w:t>社会保障就业支出</w:t>
      </w:r>
      <w:r w:rsidR="007C1F1C">
        <w:rPr>
          <w:rFonts w:ascii="仿宋_GB2312" w:eastAsia="仿宋_GB2312" w:hAnsi="Times New Roman" w:cs="仿宋_GB2312" w:hint="eastAsia"/>
          <w:kern w:val="0"/>
          <w:sz w:val="32"/>
          <w:szCs w:val="32"/>
        </w:rPr>
        <w:t>69,807</w:t>
      </w:r>
      <w:r w:rsidR="007C1F1C" w:rsidRPr="00EE663A">
        <w:rPr>
          <w:rFonts w:ascii="仿宋_GB2312" w:eastAsia="仿宋_GB2312" w:hAnsi="Times New Roman" w:cs="仿宋_GB2312" w:hint="eastAsia"/>
          <w:kern w:val="0"/>
          <w:sz w:val="32"/>
          <w:szCs w:val="32"/>
        </w:rPr>
        <w:t>元，占支出总预算</w:t>
      </w:r>
      <w:r w:rsidR="007C1F1C">
        <w:rPr>
          <w:rFonts w:ascii="仿宋_GB2312" w:eastAsia="仿宋_GB2312" w:hAnsi="Times New Roman" w:cs="仿宋_GB2312" w:hint="eastAsia"/>
          <w:kern w:val="0"/>
          <w:sz w:val="32"/>
          <w:szCs w:val="32"/>
        </w:rPr>
        <w:t>8.25</w:t>
      </w:r>
      <w:r w:rsidR="007C1F1C" w:rsidRPr="00EE663A">
        <w:rPr>
          <w:rFonts w:ascii="仿宋_GB2312" w:eastAsia="仿宋_GB2312" w:hAnsi="Times New Roman" w:cs="仿宋_GB2312" w:hint="eastAsia"/>
          <w:kern w:val="0"/>
          <w:sz w:val="32"/>
          <w:szCs w:val="32"/>
        </w:rPr>
        <w:t>%，同比</w:t>
      </w:r>
      <w:r w:rsidR="007C1F1C">
        <w:rPr>
          <w:rFonts w:ascii="仿宋_GB2312" w:eastAsia="仿宋_GB2312" w:hAnsi="Times New Roman" w:cs="仿宋_GB2312" w:hint="eastAsia"/>
          <w:kern w:val="0"/>
          <w:sz w:val="32"/>
          <w:szCs w:val="32"/>
        </w:rPr>
        <w:t>减少22,337</w:t>
      </w:r>
      <w:r w:rsidR="007C1F1C" w:rsidRPr="00EE663A">
        <w:rPr>
          <w:rFonts w:ascii="仿宋_GB2312" w:eastAsia="仿宋_GB2312" w:hAnsi="Times New Roman" w:cs="仿宋_GB2312" w:hint="eastAsia"/>
          <w:kern w:val="0"/>
          <w:sz w:val="32"/>
          <w:szCs w:val="32"/>
        </w:rPr>
        <w:t>元，</w:t>
      </w:r>
      <w:r w:rsidR="007C1F1C">
        <w:rPr>
          <w:rFonts w:ascii="仿宋_GB2312" w:eastAsia="仿宋_GB2312" w:hAnsi="Times New Roman" w:cs="仿宋_GB2312" w:hint="eastAsia"/>
          <w:kern w:val="0"/>
          <w:sz w:val="32"/>
          <w:szCs w:val="32"/>
        </w:rPr>
        <w:t>下降24.24</w:t>
      </w:r>
      <w:r w:rsidR="007C1F1C" w:rsidRPr="00EE663A">
        <w:rPr>
          <w:rFonts w:ascii="仿宋_GB2312" w:eastAsia="仿宋_GB2312" w:hAnsi="Times New Roman" w:cs="仿宋_GB2312" w:hint="eastAsia"/>
          <w:kern w:val="0"/>
          <w:sz w:val="32"/>
          <w:szCs w:val="32"/>
        </w:rPr>
        <w:t>%。</w:t>
      </w:r>
      <w:r w:rsidR="00897A0F" w:rsidRPr="00EE663A">
        <w:rPr>
          <w:rFonts w:ascii="仿宋_GB2312" w:eastAsia="仿宋_GB2312" w:hAnsi="Times New Roman" w:cs="仿宋_GB2312" w:hint="eastAsia"/>
          <w:kern w:val="0"/>
          <w:sz w:val="32"/>
          <w:szCs w:val="32"/>
        </w:rPr>
        <w:t>主要原因</w:t>
      </w:r>
      <w:r w:rsidR="00897A0F">
        <w:rPr>
          <w:rFonts w:ascii="仿宋_GB2312" w:eastAsia="仿宋_GB2312" w:hAnsi="Times New Roman" w:cs="仿宋_GB2312" w:hint="eastAsia"/>
          <w:kern w:val="0"/>
          <w:sz w:val="32"/>
          <w:szCs w:val="32"/>
        </w:rPr>
        <w:t>一是总体社保费率降低；二是</w:t>
      </w:r>
      <w:r w:rsidR="00897A0F" w:rsidRPr="00EE663A">
        <w:rPr>
          <w:rFonts w:ascii="仿宋_GB2312" w:eastAsia="仿宋_GB2312" w:hAnsi="Times New Roman" w:cs="仿宋_GB2312" w:hint="eastAsia"/>
          <w:kern w:val="0"/>
          <w:sz w:val="32"/>
          <w:szCs w:val="32"/>
        </w:rPr>
        <w:t>单位</w:t>
      </w:r>
      <w:r w:rsidR="00897A0F">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897A0F" w:rsidRPr="00EE663A">
        <w:rPr>
          <w:rFonts w:ascii="仿宋_GB2312" w:eastAsia="仿宋_GB2312" w:hAnsi="Times New Roman" w:cs="仿宋_GB2312" w:hint="eastAsia"/>
          <w:kern w:val="0"/>
          <w:sz w:val="32"/>
          <w:szCs w:val="32"/>
        </w:rPr>
        <w:t>。</w:t>
      </w:r>
    </w:p>
    <w:p w:rsidR="000277A0" w:rsidRPr="00EE663A" w:rsidRDefault="00175B0F" w:rsidP="00141E83">
      <w:pPr>
        <w:widowControl/>
        <w:wordWrap w:val="0"/>
        <w:spacing w:line="555" w:lineRule="atLeast"/>
        <w:ind w:leftChars="-1" w:left="-2" w:rightChars="-27" w:right="-57" w:firstLineChars="177" w:firstLine="566"/>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其中：基本支出</w:t>
      </w:r>
      <w:r w:rsidR="007C1F1C">
        <w:rPr>
          <w:rFonts w:ascii="仿宋_GB2312" w:eastAsia="仿宋_GB2312" w:hAnsi="Times New Roman" w:cs="仿宋_GB2312" w:hint="eastAsia"/>
          <w:kern w:val="0"/>
          <w:sz w:val="32"/>
          <w:szCs w:val="32"/>
        </w:rPr>
        <w:t>69,807</w:t>
      </w:r>
      <w:r w:rsidRPr="00EE663A">
        <w:rPr>
          <w:rFonts w:ascii="仿宋_GB2312" w:eastAsia="仿宋_GB2312" w:hAnsi="Times New Roman" w:cs="仿宋_GB2312" w:hint="eastAsia"/>
          <w:kern w:val="0"/>
          <w:sz w:val="32"/>
          <w:szCs w:val="32"/>
        </w:rPr>
        <w:t>元，项目支出0元。主要用于本单位</w:t>
      </w:r>
      <w:r w:rsidRPr="00EE663A">
        <w:rPr>
          <w:rFonts w:ascii="仿宋_GB2312" w:eastAsia="仿宋_GB2312" w:hAnsi="宋体" w:cs="宋体" w:hint="eastAsia"/>
          <w:kern w:val="0"/>
          <w:sz w:val="32"/>
          <w:szCs w:val="32"/>
        </w:rPr>
        <w:t>基本养老保险缴费支出</w:t>
      </w:r>
      <w:r w:rsidR="00C67561" w:rsidRPr="00EE663A">
        <w:rPr>
          <w:rFonts w:ascii="仿宋_GB2312" w:eastAsia="仿宋_GB2312" w:hAnsi="Times New Roman" w:cs="Times New Roman" w:hint="eastAsia"/>
          <w:kern w:val="0"/>
          <w:sz w:val="32"/>
          <w:szCs w:val="32"/>
        </w:rPr>
        <w:t>。</w:t>
      </w:r>
    </w:p>
    <w:p w:rsidR="00897A0F" w:rsidRDefault="000277A0" w:rsidP="00141E83">
      <w:pPr>
        <w:widowControl/>
        <w:wordWrap w:val="0"/>
        <w:spacing w:line="555" w:lineRule="atLeast"/>
        <w:ind w:leftChars="-3" w:left="-6" w:rightChars="-27" w:right="-57" w:firstLineChars="179" w:firstLine="573"/>
        <w:rPr>
          <w:rFonts w:ascii="仿宋_GB2312" w:eastAsia="仿宋_GB2312" w:hAnsi="Times New Roman" w:cs="仿宋_GB2312"/>
          <w:kern w:val="0"/>
          <w:sz w:val="32"/>
          <w:szCs w:val="32"/>
        </w:rPr>
      </w:pPr>
      <w:r w:rsidRPr="00EE663A">
        <w:rPr>
          <w:rFonts w:ascii="仿宋_GB2312" w:eastAsia="仿宋_GB2312" w:hAnsi="Times New Roman" w:cs="Times New Roman" w:hint="eastAsia"/>
          <w:kern w:val="0"/>
          <w:sz w:val="32"/>
          <w:szCs w:val="32"/>
        </w:rPr>
        <w:lastRenderedPageBreak/>
        <w:t>3、</w:t>
      </w:r>
      <w:r w:rsidR="00175B0F" w:rsidRPr="00EE663A">
        <w:rPr>
          <w:rFonts w:ascii="仿宋_GB2312" w:eastAsia="仿宋_GB2312" w:hAnsi="Times New Roman" w:cs="仿宋_GB2312" w:hint="eastAsia"/>
          <w:kern w:val="0"/>
          <w:sz w:val="32"/>
          <w:szCs w:val="32"/>
        </w:rPr>
        <w:t>卫生健康支出</w:t>
      </w:r>
      <w:r w:rsidR="007C1F1C" w:rsidRPr="00EE663A">
        <w:rPr>
          <w:rFonts w:ascii="仿宋_GB2312" w:eastAsia="仿宋_GB2312" w:hAnsi="Times New Roman" w:cs="仿宋_GB2312"/>
          <w:kern w:val="0"/>
          <w:sz w:val="32"/>
          <w:szCs w:val="32"/>
        </w:rPr>
        <w:t>35</w:t>
      </w:r>
      <w:r w:rsidR="007C1F1C" w:rsidRPr="00EE663A">
        <w:rPr>
          <w:rFonts w:ascii="仿宋_GB2312" w:eastAsia="仿宋_GB2312" w:hAnsi="Times New Roman" w:cs="仿宋_GB2312" w:hint="eastAsia"/>
          <w:kern w:val="0"/>
          <w:sz w:val="32"/>
          <w:szCs w:val="32"/>
        </w:rPr>
        <w:t>,</w:t>
      </w:r>
      <w:r w:rsidR="007C1F1C" w:rsidRPr="00EE663A">
        <w:rPr>
          <w:rFonts w:ascii="仿宋_GB2312" w:eastAsia="仿宋_GB2312" w:hAnsi="Times New Roman" w:cs="仿宋_GB2312"/>
          <w:kern w:val="0"/>
          <w:sz w:val="32"/>
          <w:szCs w:val="32"/>
        </w:rPr>
        <w:t>27</w:t>
      </w:r>
      <w:r w:rsidR="007C1F1C">
        <w:rPr>
          <w:rFonts w:ascii="仿宋_GB2312" w:eastAsia="仿宋_GB2312" w:hAnsi="Times New Roman" w:cs="仿宋_GB2312" w:hint="eastAsia"/>
          <w:kern w:val="0"/>
          <w:sz w:val="32"/>
          <w:szCs w:val="32"/>
        </w:rPr>
        <w:t>7</w:t>
      </w:r>
      <w:r w:rsidR="007C1F1C" w:rsidRPr="00EE663A">
        <w:rPr>
          <w:rFonts w:ascii="仿宋_GB2312" w:eastAsia="仿宋_GB2312" w:hAnsi="Times New Roman" w:cs="仿宋_GB2312" w:hint="eastAsia"/>
          <w:kern w:val="0"/>
          <w:sz w:val="32"/>
          <w:szCs w:val="32"/>
        </w:rPr>
        <w:t>元，占支出总预算</w:t>
      </w:r>
      <w:r w:rsidR="007C1F1C">
        <w:rPr>
          <w:rFonts w:ascii="仿宋_GB2312" w:eastAsia="仿宋_GB2312" w:hAnsi="Times New Roman" w:cs="仿宋_GB2312" w:hint="eastAsia"/>
          <w:kern w:val="0"/>
          <w:sz w:val="32"/>
          <w:szCs w:val="32"/>
        </w:rPr>
        <w:t>4.17</w:t>
      </w:r>
      <w:r w:rsidR="007C1F1C" w:rsidRPr="00EE663A">
        <w:rPr>
          <w:rFonts w:ascii="仿宋_GB2312" w:eastAsia="仿宋_GB2312" w:hAnsi="Times New Roman" w:cs="仿宋_GB2312" w:hint="eastAsia"/>
          <w:kern w:val="0"/>
          <w:sz w:val="32"/>
          <w:szCs w:val="32"/>
        </w:rPr>
        <w:t>%，同比增加</w:t>
      </w:r>
      <w:r w:rsidR="007C1F1C">
        <w:rPr>
          <w:rFonts w:ascii="仿宋_GB2312" w:eastAsia="仿宋_GB2312" w:hAnsi="Times New Roman" w:cs="仿宋_GB2312" w:hint="eastAsia"/>
          <w:kern w:val="0"/>
          <w:sz w:val="32"/>
          <w:szCs w:val="32"/>
        </w:rPr>
        <w:t>3</w:t>
      </w:r>
      <w:r w:rsidR="007C1F1C" w:rsidRPr="00EE663A">
        <w:rPr>
          <w:rFonts w:ascii="仿宋_GB2312" w:eastAsia="仿宋_GB2312" w:hAnsi="Times New Roman" w:cs="仿宋_GB2312" w:hint="eastAsia"/>
          <w:kern w:val="0"/>
          <w:sz w:val="32"/>
          <w:szCs w:val="32"/>
        </w:rPr>
        <w:t>元，增长</w:t>
      </w:r>
      <w:r w:rsidR="007C1F1C">
        <w:rPr>
          <w:rFonts w:ascii="仿宋_GB2312" w:eastAsia="仿宋_GB2312" w:hAnsi="Times New Roman" w:cs="仿宋_GB2312" w:hint="eastAsia"/>
          <w:kern w:val="0"/>
          <w:sz w:val="32"/>
          <w:szCs w:val="32"/>
        </w:rPr>
        <w:t>0.01</w:t>
      </w:r>
      <w:r w:rsidR="007C1F1C" w:rsidRPr="00EE663A">
        <w:rPr>
          <w:rFonts w:ascii="仿宋_GB2312" w:eastAsia="仿宋_GB2312" w:hAnsi="Times New Roman" w:cs="仿宋_GB2312" w:hint="eastAsia"/>
          <w:kern w:val="0"/>
          <w:sz w:val="32"/>
          <w:szCs w:val="32"/>
        </w:rPr>
        <w:t>%。</w:t>
      </w:r>
      <w:r w:rsidR="00897A0F" w:rsidRPr="00EE663A">
        <w:rPr>
          <w:rFonts w:ascii="仿宋_GB2312" w:eastAsia="仿宋_GB2312" w:hAnsi="Times New Roman" w:cs="仿宋_GB2312" w:hint="eastAsia"/>
          <w:kern w:val="0"/>
          <w:sz w:val="32"/>
          <w:szCs w:val="32"/>
        </w:rPr>
        <w:t>主要原因是本单位</w:t>
      </w:r>
      <w:r w:rsidR="00897A0F">
        <w:rPr>
          <w:rFonts w:ascii="仿宋_GB2312" w:eastAsia="仿宋_GB2312" w:hAnsi="Times New Roman" w:cs="仿宋_GB2312" w:hint="eastAsia"/>
          <w:kern w:val="0"/>
          <w:sz w:val="32"/>
          <w:szCs w:val="32"/>
        </w:rPr>
        <w:t>去年新增加人员工资基数高。</w:t>
      </w:r>
    </w:p>
    <w:p w:rsidR="00A0447F" w:rsidRPr="00EE663A" w:rsidRDefault="00175B0F" w:rsidP="00141E83">
      <w:pPr>
        <w:widowControl/>
        <w:wordWrap w:val="0"/>
        <w:spacing w:line="555" w:lineRule="atLeast"/>
        <w:ind w:leftChars="-3" w:left="-6" w:rightChars="-27" w:right="-57" w:firstLineChars="179" w:firstLine="573"/>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其中：基本支出</w:t>
      </w:r>
      <w:r w:rsidRPr="00EE663A">
        <w:rPr>
          <w:rFonts w:ascii="仿宋_GB2312" w:eastAsia="仿宋_GB2312" w:hAnsi="Times New Roman" w:cs="仿宋_GB2312"/>
          <w:kern w:val="0"/>
          <w:sz w:val="32"/>
          <w:szCs w:val="32"/>
        </w:rPr>
        <w:t>35</w:t>
      </w:r>
      <w:r w:rsidRPr="00EE663A">
        <w:rPr>
          <w:rFonts w:ascii="仿宋_GB2312" w:eastAsia="仿宋_GB2312" w:hAnsi="Times New Roman" w:cs="仿宋_GB2312" w:hint="eastAsia"/>
          <w:kern w:val="0"/>
          <w:sz w:val="32"/>
          <w:szCs w:val="32"/>
        </w:rPr>
        <w:t>,</w:t>
      </w:r>
      <w:r w:rsidRPr="00EE663A">
        <w:rPr>
          <w:rFonts w:ascii="仿宋_GB2312" w:eastAsia="仿宋_GB2312" w:hAnsi="Times New Roman" w:cs="仿宋_GB2312"/>
          <w:kern w:val="0"/>
          <w:sz w:val="32"/>
          <w:szCs w:val="32"/>
        </w:rPr>
        <w:t>27</w:t>
      </w:r>
      <w:r w:rsidR="007C1F1C">
        <w:rPr>
          <w:rFonts w:ascii="仿宋_GB2312" w:eastAsia="仿宋_GB2312" w:hAnsi="Times New Roman" w:cs="仿宋_GB2312" w:hint="eastAsia"/>
          <w:kern w:val="0"/>
          <w:sz w:val="32"/>
          <w:szCs w:val="32"/>
        </w:rPr>
        <w:t>7</w:t>
      </w:r>
      <w:r w:rsidRPr="00EE663A">
        <w:rPr>
          <w:rFonts w:ascii="仿宋_GB2312" w:eastAsia="仿宋_GB2312" w:hAnsi="Times New Roman" w:cs="仿宋_GB2312" w:hint="eastAsia"/>
          <w:kern w:val="0"/>
          <w:sz w:val="32"/>
          <w:szCs w:val="32"/>
        </w:rPr>
        <w:t>元，项目支出0元。主要用于本单位</w:t>
      </w:r>
      <w:r w:rsidRPr="00EE663A">
        <w:rPr>
          <w:rFonts w:ascii="仿宋_GB2312" w:eastAsia="仿宋_GB2312" w:hAnsi="宋体" w:cs="宋体" w:hint="eastAsia"/>
          <w:kern w:val="0"/>
          <w:sz w:val="32"/>
          <w:szCs w:val="32"/>
        </w:rPr>
        <w:t>医疗财政拨款支出</w:t>
      </w:r>
      <w:r w:rsidR="00C67561" w:rsidRPr="00EE663A">
        <w:rPr>
          <w:rFonts w:ascii="仿宋_GB2312" w:eastAsia="仿宋_GB2312" w:hAnsi="Times New Roman" w:cs="Times New Roman" w:hint="eastAsia"/>
          <w:kern w:val="0"/>
          <w:sz w:val="32"/>
          <w:szCs w:val="32"/>
        </w:rPr>
        <w:t>。</w:t>
      </w:r>
    </w:p>
    <w:p w:rsidR="00897A0F" w:rsidRDefault="00175B0F" w:rsidP="00175B0F">
      <w:pPr>
        <w:widowControl/>
        <w:wordWrap w:val="0"/>
        <w:spacing w:line="555" w:lineRule="atLeast"/>
        <w:ind w:leftChars="-3" w:left="-6" w:rightChars="-27" w:right="-57" w:firstLineChars="179" w:firstLine="573"/>
        <w:rPr>
          <w:rFonts w:ascii="仿宋_GB2312" w:eastAsia="仿宋_GB2312" w:hAnsi="Times New Roman" w:cs="仿宋_GB2312"/>
          <w:kern w:val="0"/>
          <w:sz w:val="32"/>
          <w:szCs w:val="32"/>
        </w:rPr>
      </w:pPr>
      <w:r w:rsidRPr="00EE663A">
        <w:rPr>
          <w:rFonts w:ascii="仿宋_GB2312" w:eastAsia="仿宋_GB2312" w:hAnsi="Times New Roman" w:cs="Times New Roman" w:hint="eastAsia"/>
          <w:kern w:val="0"/>
          <w:sz w:val="32"/>
          <w:szCs w:val="32"/>
        </w:rPr>
        <w:t>4、</w:t>
      </w:r>
      <w:r w:rsidRPr="00EE663A">
        <w:rPr>
          <w:rFonts w:ascii="仿宋_GB2312" w:eastAsia="仿宋_GB2312" w:hAnsi="Times New Roman" w:cs="仿宋_GB2312" w:hint="eastAsia"/>
          <w:kern w:val="0"/>
          <w:sz w:val="32"/>
          <w:szCs w:val="32"/>
        </w:rPr>
        <w:t>住房保障支出</w:t>
      </w:r>
      <w:r w:rsidR="007C1F1C">
        <w:rPr>
          <w:rFonts w:ascii="仿宋_GB2312" w:eastAsia="仿宋_GB2312" w:hAnsi="Times New Roman" w:cs="仿宋_GB2312" w:hint="eastAsia"/>
          <w:kern w:val="0"/>
          <w:sz w:val="32"/>
          <w:szCs w:val="32"/>
        </w:rPr>
        <w:t>52,355</w:t>
      </w:r>
      <w:r w:rsidR="007C1F1C" w:rsidRPr="00EE663A">
        <w:rPr>
          <w:rFonts w:ascii="仿宋_GB2312" w:eastAsia="仿宋_GB2312" w:hAnsi="Times New Roman" w:cs="仿宋_GB2312" w:hint="eastAsia"/>
          <w:kern w:val="0"/>
          <w:sz w:val="32"/>
          <w:szCs w:val="32"/>
        </w:rPr>
        <w:t>元，占支出总预算6.</w:t>
      </w:r>
      <w:r w:rsidR="007C1F1C">
        <w:rPr>
          <w:rFonts w:ascii="仿宋_GB2312" w:eastAsia="仿宋_GB2312" w:hAnsi="Times New Roman" w:cs="仿宋_GB2312" w:hint="eastAsia"/>
          <w:kern w:val="0"/>
          <w:sz w:val="32"/>
          <w:szCs w:val="32"/>
        </w:rPr>
        <w:t>19</w:t>
      </w:r>
      <w:r w:rsidR="007C1F1C" w:rsidRPr="00EE663A">
        <w:rPr>
          <w:rFonts w:ascii="仿宋_GB2312" w:eastAsia="仿宋_GB2312" w:hAnsi="Times New Roman" w:cs="仿宋_GB2312" w:hint="eastAsia"/>
          <w:kern w:val="0"/>
          <w:sz w:val="32"/>
          <w:szCs w:val="32"/>
        </w:rPr>
        <w:t>%，同比</w:t>
      </w:r>
      <w:r w:rsidR="007C1F1C">
        <w:rPr>
          <w:rFonts w:ascii="仿宋_GB2312" w:eastAsia="仿宋_GB2312" w:hAnsi="Times New Roman" w:cs="仿宋_GB2312" w:hint="eastAsia"/>
          <w:kern w:val="0"/>
          <w:sz w:val="32"/>
          <w:szCs w:val="32"/>
        </w:rPr>
        <w:t>减少2,932</w:t>
      </w:r>
      <w:r w:rsidR="007C1F1C" w:rsidRPr="00EE663A">
        <w:rPr>
          <w:rFonts w:ascii="仿宋_GB2312" w:eastAsia="仿宋_GB2312" w:hAnsi="Times New Roman" w:cs="仿宋_GB2312" w:hint="eastAsia"/>
          <w:kern w:val="0"/>
          <w:sz w:val="32"/>
          <w:szCs w:val="32"/>
        </w:rPr>
        <w:t>元，</w:t>
      </w:r>
      <w:r w:rsidR="007C1F1C">
        <w:rPr>
          <w:rFonts w:ascii="仿宋_GB2312" w:eastAsia="仿宋_GB2312" w:hAnsi="Times New Roman" w:cs="仿宋_GB2312" w:hint="eastAsia"/>
          <w:kern w:val="0"/>
          <w:sz w:val="32"/>
          <w:szCs w:val="32"/>
        </w:rPr>
        <w:t>下降5.3</w:t>
      </w:r>
      <w:r w:rsidR="007C1F1C" w:rsidRPr="00EE663A">
        <w:rPr>
          <w:rFonts w:ascii="仿宋_GB2312" w:eastAsia="仿宋_GB2312" w:hAnsi="Times New Roman" w:cs="仿宋_GB2312" w:hint="eastAsia"/>
          <w:kern w:val="0"/>
          <w:sz w:val="32"/>
          <w:szCs w:val="32"/>
        </w:rPr>
        <w:t>%。</w:t>
      </w:r>
      <w:r w:rsidR="00897A0F" w:rsidRPr="00EE663A">
        <w:rPr>
          <w:rFonts w:ascii="仿宋_GB2312" w:eastAsia="仿宋_GB2312" w:hAnsi="Times New Roman" w:cs="仿宋_GB2312" w:hint="eastAsia"/>
          <w:kern w:val="0"/>
          <w:sz w:val="32"/>
          <w:szCs w:val="32"/>
        </w:rPr>
        <w:t>主要原因是单位</w:t>
      </w:r>
      <w:r w:rsidR="00897A0F">
        <w:rPr>
          <w:rFonts w:ascii="仿宋_GB2312" w:eastAsia="仿宋_GB2312" w:hAnsi="Times New Roman" w:cs="仿宋_GB2312" w:hint="eastAsia"/>
          <w:kern w:val="0"/>
          <w:sz w:val="32"/>
          <w:szCs w:val="32"/>
        </w:rPr>
        <w:t>2020年度的总体工资基数调减，因为2019年使用的年度工资基数既包含当年的绩效预发，又包含上一年度的绩效奖励，所以偏高</w:t>
      </w:r>
      <w:r w:rsidR="00897A0F" w:rsidRPr="00EE663A">
        <w:rPr>
          <w:rFonts w:ascii="仿宋_GB2312" w:eastAsia="仿宋_GB2312" w:hAnsi="Times New Roman" w:cs="仿宋_GB2312" w:hint="eastAsia"/>
          <w:kern w:val="0"/>
          <w:sz w:val="32"/>
          <w:szCs w:val="32"/>
        </w:rPr>
        <w:t>。</w:t>
      </w:r>
    </w:p>
    <w:p w:rsidR="00C67561" w:rsidRPr="00EE663A" w:rsidRDefault="00175B0F" w:rsidP="00175B0F">
      <w:pPr>
        <w:widowControl/>
        <w:wordWrap w:val="0"/>
        <w:spacing w:line="555" w:lineRule="atLeast"/>
        <w:ind w:leftChars="-3" w:left="-6" w:rightChars="-27" w:right="-57" w:firstLineChars="179" w:firstLine="573"/>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其中：基本支出</w:t>
      </w:r>
      <w:r w:rsidR="007C1F1C">
        <w:rPr>
          <w:rFonts w:ascii="仿宋_GB2312" w:eastAsia="仿宋_GB2312" w:hAnsi="Times New Roman" w:cs="仿宋_GB2312" w:hint="eastAsia"/>
          <w:kern w:val="0"/>
          <w:sz w:val="32"/>
          <w:szCs w:val="32"/>
        </w:rPr>
        <w:t>52,355</w:t>
      </w:r>
      <w:r w:rsidRPr="00EE663A">
        <w:rPr>
          <w:rFonts w:ascii="仿宋_GB2312" w:eastAsia="仿宋_GB2312" w:hAnsi="Times New Roman" w:cs="仿宋_GB2312" w:hint="eastAsia"/>
          <w:kern w:val="0"/>
          <w:sz w:val="32"/>
          <w:szCs w:val="32"/>
        </w:rPr>
        <w:t>元，项目支出0元。主要用于本单位</w:t>
      </w:r>
      <w:r w:rsidRPr="00EE663A">
        <w:rPr>
          <w:rFonts w:ascii="仿宋_GB2312" w:eastAsia="仿宋_GB2312" w:hAnsi="宋体" w:cs="宋体" w:hint="eastAsia"/>
          <w:kern w:val="0"/>
          <w:sz w:val="32"/>
          <w:szCs w:val="32"/>
        </w:rPr>
        <w:t>住房公积金财政拨款支出。</w:t>
      </w:r>
    </w:p>
    <w:p w:rsidR="00A0447F" w:rsidRPr="00EE663A" w:rsidRDefault="00A0447F" w:rsidP="0000475C">
      <w:pPr>
        <w:pStyle w:val="a3"/>
        <w:snapToGrid w:val="0"/>
        <w:spacing w:line="572" w:lineRule="exact"/>
        <w:ind w:rightChars="-27" w:right="-57" w:firstLineChars="150" w:firstLine="480"/>
        <w:rPr>
          <w:rFonts w:ascii="楷体_GB2312" w:eastAsia="楷体_GB2312" w:hAnsi="Times New Roman" w:cs="Times New Roman"/>
          <w:b/>
          <w:bCs/>
          <w:kern w:val="0"/>
          <w:sz w:val="32"/>
        </w:rPr>
      </w:pPr>
      <w:r w:rsidRPr="00EE663A">
        <w:rPr>
          <w:rFonts w:ascii="楷体_GB2312" w:eastAsia="楷体_GB2312" w:hAnsi="Times New Roman" w:cs="Times New Roman" w:hint="eastAsia"/>
          <w:b/>
          <w:bCs/>
          <w:kern w:val="0"/>
          <w:sz w:val="32"/>
        </w:rPr>
        <w:t>（四）一般公共预算支出按</w:t>
      </w:r>
      <w:r w:rsidR="00471DC5" w:rsidRPr="00EE663A">
        <w:rPr>
          <w:rFonts w:ascii="楷体_GB2312" w:eastAsia="楷体_GB2312" w:hAnsi="Times New Roman" w:cs="Times New Roman" w:hint="eastAsia"/>
          <w:b/>
          <w:bCs/>
          <w:kern w:val="0"/>
          <w:sz w:val="32"/>
        </w:rPr>
        <w:t>部门</w:t>
      </w:r>
      <w:r w:rsidRPr="00EE663A">
        <w:rPr>
          <w:rFonts w:ascii="楷体_GB2312" w:eastAsia="楷体_GB2312" w:hAnsi="Times New Roman" w:cs="Times New Roman" w:hint="eastAsia"/>
          <w:b/>
          <w:bCs/>
          <w:kern w:val="0"/>
          <w:sz w:val="32"/>
        </w:rPr>
        <w:t>经济科目划分</w:t>
      </w:r>
    </w:p>
    <w:p w:rsidR="00A0447F" w:rsidRPr="00EE663A" w:rsidRDefault="004B6E71" w:rsidP="00E72BEE">
      <w:pPr>
        <w:spacing w:line="572" w:lineRule="exact"/>
        <w:ind w:rightChars="-27" w:right="-57" w:firstLineChars="265" w:firstLine="848"/>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1、</w:t>
      </w:r>
      <w:r w:rsidR="00A0447F" w:rsidRPr="00EE663A">
        <w:rPr>
          <w:rFonts w:ascii="仿宋_GB2312" w:eastAsia="仿宋_GB2312" w:hAnsi="Times New Roman" w:cs="Times New Roman" w:hint="eastAsia"/>
          <w:kern w:val="0"/>
          <w:sz w:val="32"/>
          <w:szCs w:val="32"/>
        </w:rPr>
        <w:t>基本支出预算</w:t>
      </w:r>
    </w:p>
    <w:p w:rsidR="00A0447F" w:rsidRPr="00EE663A" w:rsidRDefault="007C1F1C" w:rsidP="00141E83">
      <w:pPr>
        <w:snapToGrid w:val="0"/>
        <w:spacing w:line="572" w:lineRule="exact"/>
        <w:ind w:left="1"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基本支出</w:t>
      </w:r>
      <w:r>
        <w:rPr>
          <w:rFonts w:ascii="仿宋_GB2312" w:eastAsia="仿宋_GB2312" w:hAnsi="Times New Roman" w:cs="仿宋_GB2312" w:hint="eastAsia"/>
          <w:kern w:val="0"/>
          <w:sz w:val="32"/>
          <w:szCs w:val="32"/>
        </w:rPr>
        <w:t>685,832</w:t>
      </w:r>
      <w:r w:rsidRPr="00EE663A">
        <w:rPr>
          <w:rFonts w:ascii="仿宋_GB2312" w:eastAsia="仿宋_GB2312" w:hAnsi="Times New Roman" w:cs="仿宋_GB2312" w:hint="eastAsia"/>
          <w:kern w:val="0"/>
          <w:sz w:val="32"/>
          <w:szCs w:val="32"/>
        </w:rPr>
        <w:t>元，占支出总预算的</w:t>
      </w:r>
      <w:r>
        <w:rPr>
          <w:rFonts w:ascii="仿宋_GB2312" w:eastAsia="仿宋_GB2312" w:hAnsi="Times New Roman" w:cs="仿宋_GB2312" w:hint="eastAsia"/>
          <w:kern w:val="0"/>
          <w:sz w:val="32"/>
          <w:szCs w:val="32"/>
        </w:rPr>
        <w:t>81.08</w:t>
      </w:r>
      <w:r w:rsidRPr="00EE663A">
        <w:rPr>
          <w:rFonts w:ascii="仿宋_GB2312" w:eastAsia="仿宋_GB2312" w:hAnsi="Times New Roman" w:cs="仿宋_GB2312" w:hint="eastAsia"/>
          <w:kern w:val="0"/>
          <w:sz w:val="32"/>
          <w:szCs w:val="32"/>
        </w:rPr>
        <w:t>%，同比增加</w:t>
      </w:r>
      <w:r>
        <w:rPr>
          <w:rFonts w:ascii="仿宋_GB2312" w:eastAsia="仿宋_GB2312" w:hAnsi="Times New Roman" w:cs="仿宋_GB2312" w:hint="eastAsia"/>
          <w:kern w:val="0"/>
          <w:sz w:val="32"/>
          <w:szCs w:val="32"/>
        </w:rPr>
        <w:t>12,371</w:t>
      </w:r>
      <w:r w:rsidRPr="00EE663A">
        <w:rPr>
          <w:rFonts w:ascii="仿宋_GB2312" w:eastAsia="仿宋_GB2312" w:hAnsi="Times New Roman" w:cs="仿宋_GB2312" w:hint="eastAsia"/>
          <w:kern w:val="0"/>
          <w:sz w:val="32"/>
          <w:szCs w:val="32"/>
        </w:rPr>
        <w:t>元，增长</w:t>
      </w:r>
      <w:r>
        <w:rPr>
          <w:rFonts w:ascii="仿宋_GB2312" w:eastAsia="仿宋_GB2312" w:hAnsi="Times New Roman" w:cs="仿宋_GB2312" w:hint="eastAsia"/>
          <w:kern w:val="0"/>
          <w:sz w:val="32"/>
          <w:szCs w:val="32"/>
        </w:rPr>
        <w:t>1.84</w:t>
      </w:r>
      <w:r w:rsidRPr="00EE663A">
        <w:rPr>
          <w:rFonts w:ascii="仿宋_GB2312" w:eastAsia="仿宋_GB2312" w:hAnsi="Times New Roman" w:cs="Times New Roman" w:hint="eastAsia"/>
          <w:kern w:val="0"/>
          <w:sz w:val="32"/>
          <w:szCs w:val="32"/>
        </w:rPr>
        <w:t>%</w:t>
      </w:r>
      <w:r w:rsidRPr="00EE663A">
        <w:rPr>
          <w:rFonts w:ascii="仿宋_GB2312" w:eastAsia="仿宋_GB2312" w:hAnsi="Times New Roman" w:cs="仿宋_GB2312" w:hint="eastAsia"/>
          <w:kern w:val="0"/>
          <w:sz w:val="32"/>
          <w:szCs w:val="32"/>
        </w:rPr>
        <w:t>。</w:t>
      </w:r>
      <w:r w:rsidR="00A0447F" w:rsidRPr="00EE663A">
        <w:rPr>
          <w:rFonts w:ascii="仿宋_GB2312" w:eastAsia="仿宋_GB2312" w:hAnsi="Times New Roman" w:cs="Times New Roman" w:hint="eastAsia"/>
          <w:kern w:val="0"/>
          <w:sz w:val="32"/>
          <w:szCs w:val="32"/>
        </w:rPr>
        <w:t>其中：</w:t>
      </w:r>
    </w:p>
    <w:p w:rsidR="00A0447F" w:rsidRPr="00EE663A" w:rsidRDefault="00C04E22" w:rsidP="00C04E22">
      <w:pPr>
        <w:snapToGrid w:val="0"/>
        <w:spacing w:line="572" w:lineRule="exact"/>
        <w:ind w:rightChars="-27" w:right="-57" w:firstLineChars="200" w:firstLine="640"/>
        <w:rPr>
          <w:rFonts w:ascii="仿宋_GB2312" w:eastAsia="仿宋_GB2312" w:hAnsi="Times New Roman" w:cs="Times New Roman"/>
          <w:kern w:val="0"/>
          <w:sz w:val="32"/>
          <w:szCs w:val="32"/>
        </w:rPr>
      </w:pPr>
      <w:r w:rsidRPr="000A7DC8">
        <w:rPr>
          <w:rFonts w:ascii="仿宋_GB2312" w:eastAsia="仿宋_GB2312" w:hAnsi="Times New Roman" w:cs="Times New Roman" w:hint="eastAsia"/>
          <w:kern w:val="0"/>
          <w:sz w:val="32"/>
          <w:szCs w:val="32"/>
        </w:rPr>
        <w:t>工资福利支出</w:t>
      </w:r>
      <w:r w:rsidR="00A0447F" w:rsidRPr="000A7DC8">
        <w:rPr>
          <w:rFonts w:ascii="仿宋_GB2312" w:eastAsia="仿宋_GB2312" w:hAnsi="Times New Roman" w:cs="Times New Roman" w:hint="eastAsia"/>
          <w:kern w:val="0"/>
          <w:sz w:val="32"/>
          <w:szCs w:val="32"/>
        </w:rPr>
        <w:t>预算</w:t>
      </w:r>
      <w:r w:rsidR="007C1F1C" w:rsidRPr="000A7DC8">
        <w:rPr>
          <w:rFonts w:ascii="仿宋_GB2312" w:eastAsia="仿宋_GB2312" w:hAnsi="Times New Roman" w:cs="Times New Roman" w:hint="eastAsia"/>
          <w:kern w:val="0"/>
          <w:sz w:val="32"/>
          <w:szCs w:val="32"/>
        </w:rPr>
        <w:t>572,460</w:t>
      </w:r>
      <w:r w:rsidR="00A0447F" w:rsidRPr="000A7DC8">
        <w:rPr>
          <w:rFonts w:ascii="仿宋_GB2312" w:eastAsia="仿宋_GB2312" w:hAnsi="Times New Roman" w:cs="Times New Roman" w:hint="eastAsia"/>
          <w:kern w:val="0"/>
          <w:sz w:val="32"/>
          <w:szCs w:val="32"/>
        </w:rPr>
        <w:t>元，</w:t>
      </w:r>
      <w:r w:rsidR="00A0447F" w:rsidRPr="00EE663A">
        <w:rPr>
          <w:rFonts w:ascii="仿宋_GB2312" w:eastAsia="仿宋_GB2312" w:hAnsi="Times New Roman" w:cs="Times New Roman" w:hint="eastAsia"/>
          <w:kern w:val="0"/>
          <w:sz w:val="32"/>
          <w:szCs w:val="32"/>
        </w:rPr>
        <w:t>占基本支出总预算</w:t>
      </w:r>
      <w:r w:rsidR="00175B0F" w:rsidRPr="00EE663A">
        <w:rPr>
          <w:rFonts w:ascii="仿宋_GB2312" w:eastAsia="仿宋_GB2312" w:hAnsi="Times New Roman" w:cs="Times New Roman" w:hint="eastAsia"/>
          <w:kern w:val="0"/>
          <w:sz w:val="32"/>
          <w:szCs w:val="32"/>
        </w:rPr>
        <w:t>8</w:t>
      </w:r>
      <w:r w:rsidR="000A7DC8">
        <w:rPr>
          <w:rFonts w:ascii="仿宋_GB2312" w:eastAsia="仿宋_GB2312" w:hAnsi="Times New Roman" w:cs="Times New Roman" w:hint="eastAsia"/>
          <w:kern w:val="0"/>
          <w:sz w:val="32"/>
          <w:szCs w:val="32"/>
        </w:rPr>
        <w:t>3.47</w:t>
      </w:r>
      <w:r w:rsidR="00A0447F" w:rsidRPr="00EE663A">
        <w:rPr>
          <w:rFonts w:ascii="仿宋_GB2312" w:eastAsia="仿宋_GB2312" w:hAnsi="Times New Roman" w:cs="Times New Roman" w:hint="eastAsia"/>
          <w:kern w:val="0"/>
          <w:sz w:val="32"/>
          <w:szCs w:val="32"/>
        </w:rPr>
        <w:t>%，</w:t>
      </w:r>
      <w:r w:rsidR="00E87F9B" w:rsidRPr="00EE663A">
        <w:rPr>
          <w:rFonts w:ascii="仿宋_GB2312" w:eastAsia="仿宋_GB2312" w:hAnsi="Times New Roman" w:cs="Times New Roman" w:hint="eastAsia"/>
          <w:kern w:val="0"/>
          <w:sz w:val="32"/>
          <w:szCs w:val="32"/>
        </w:rPr>
        <w:t>同比增加</w:t>
      </w:r>
      <w:r w:rsidR="000A7DC8">
        <w:rPr>
          <w:rFonts w:ascii="仿宋_GB2312" w:eastAsia="仿宋_GB2312" w:hAnsi="Times New Roman" w:cs="Times New Roman" w:hint="eastAsia"/>
          <w:kern w:val="0"/>
          <w:sz w:val="32"/>
          <w:szCs w:val="32"/>
        </w:rPr>
        <w:t>12,371</w:t>
      </w:r>
      <w:r w:rsidR="003D716C" w:rsidRPr="00EE663A">
        <w:rPr>
          <w:rFonts w:ascii="仿宋_GB2312" w:eastAsia="仿宋_GB2312" w:hAnsi="Times New Roman" w:cs="Times New Roman" w:hint="eastAsia"/>
          <w:kern w:val="0"/>
          <w:sz w:val="32"/>
          <w:szCs w:val="32"/>
        </w:rPr>
        <w:t>元，增长</w:t>
      </w:r>
      <w:r w:rsidR="000A7DC8">
        <w:rPr>
          <w:rFonts w:ascii="仿宋_GB2312" w:eastAsia="仿宋_GB2312" w:hAnsi="Times New Roman" w:cs="Times New Roman" w:hint="eastAsia"/>
          <w:kern w:val="0"/>
          <w:sz w:val="32"/>
          <w:szCs w:val="32"/>
        </w:rPr>
        <w:t>1.84</w:t>
      </w:r>
      <w:r w:rsidR="003D716C" w:rsidRPr="00EE663A">
        <w:rPr>
          <w:rFonts w:ascii="Times New Roman" w:eastAsia="宋体" w:hAnsi="Times New Roman" w:cs="Times New Roman"/>
          <w:kern w:val="0"/>
          <w:sz w:val="32"/>
          <w:szCs w:val="32"/>
        </w:rPr>
        <w:t>%</w:t>
      </w:r>
      <w:r w:rsidR="00A0447F" w:rsidRPr="00EE663A">
        <w:rPr>
          <w:rFonts w:ascii="仿宋_GB2312" w:eastAsia="仿宋_GB2312" w:hAnsi="Times New Roman" w:cs="Times New Roman" w:hint="eastAsia"/>
          <w:kern w:val="0"/>
          <w:sz w:val="32"/>
          <w:szCs w:val="32"/>
        </w:rPr>
        <w:t>。</w:t>
      </w:r>
      <w:r w:rsidR="003A469E" w:rsidRPr="00EE663A">
        <w:rPr>
          <w:rFonts w:ascii="仿宋_GB2312" w:eastAsia="仿宋_GB2312" w:hAnsi="Times New Roman" w:cs="仿宋_GB2312" w:hint="eastAsia"/>
          <w:kern w:val="0"/>
          <w:sz w:val="32"/>
          <w:szCs w:val="32"/>
        </w:rPr>
        <w:t>主要是根据相关规定提高</w:t>
      </w:r>
      <w:r w:rsidR="003A469E" w:rsidRPr="00EE663A">
        <w:rPr>
          <w:rFonts w:ascii="仿宋_GB2312" w:eastAsia="仿宋_GB2312" w:hAnsi="Times New Roman" w:cs="Times New Roman" w:hint="eastAsia"/>
          <w:kern w:val="0"/>
          <w:sz w:val="32"/>
          <w:szCs w:val="32"/>
        </w:rPr>
        <w:t>本单位机关干部的工资福利、基本养老保险、基本医疗保险和住房公积金等</w:t>
      </w:r>
      <w:r w:rsidR="003A469E" w:rsidRPr="00EE663A">
        <w:rPr>
          <w:rFonts w:ascii="仿宋_GB2312" w:eastAsia="仿宋_GB2312" w:hAnsi="Times New Roman" w:cs="仿宋_GB2312" w:hint="eastAsia"/>
          <w:kern w:val="0"/>
          <w:sz w:val="32"/>
          <w:szCs w:val="32"/>
        </w:rPr>
        <w:t>标准。</w:t>
      </w:r>
    </w:p>
    <w:p w:rsidR="00A0447F" w:rsidRPr="00EE663A" w:rsidRDefault="00C04E22" w:rsidP="00C04E22">
      <w:pPr>
        <w:snapToGrid w:val="0"/>
        <w:spacing w:line="572" w:lineRule="exact"/>
        <w:ind w:left="1" w:rightChars="-27" w:right="-57" w:firstLineChars="200" w:firstLine="640"/>
        <w:rPr>
          <w:rFonts w:ascii="仿宋_GB2312" w:eastAsia="仿宋_GB2312" w:hAnsi="Times New Roman" w:cs="Times New Roman"/>
          <w:kern w:val="0"/>
          <w:sz w:val="32"/>
          <w:szCs w:val="32"/>
        </w:rPr>
      </w:pPr>
      <w:r w:rsidRPr="006A53AF">
        <w:rPr>
          <w:rFonts w:ascii="仿宋_GB2312" w:eastAsia="仿宋_GB2312" w:hAnsi="Times New Roman" w:cs="Times New Roman" w:hint="eastAsia"/>
          <w:kern w:val="0"/>
          <w:sz w:val="32"/>
          <w:szCs w:val="32"/>
        </w:rPr>
        <w:t>商品和服务支出</w:t>
      </w:r>
      <w:r w:rsidR="00A0447F" w:rsidRPr="00EE663A">
        <w:rPr>
          <w:rFonts w:ascii="仿宋_GB2312" w:eastAsia="仿宋_GB2312" w:hAnsi="Times New Roman" w:cs="Times New Roman" w:hint="eastAsia"/>
          <w:kern w:val="0"/>
          <w:sz w:val="32"/>
          <w:szCs w:val="32"/>
        </w:rPr>
        <w:t>预算</w:t>
      </w:r>
      <w:r w:rsidR="000A7DC8">
        <w:rPr>
          <w:rFonts w:ascii="仿宋_GB2312" w:eastAsia="仿宋_GB2312" w:hAnsi="Times New Roman" w:cs="Times New Roman" w:hint="eastAsia"/>
          <w:kern w:val="0"/>
          <w:sz w:val="32"/>
          <w:szCs w:val="32"/>
        </w:rPr>
        <w:t>102,800</w:t>
      </w:r>
      <w:r w:rsidR="00A0447F" w:rsidRPr="00EE663A">
        <w:rPr>
          <w:rFonts w:ascii="仿宋_GB2312" w:eastAsia="仿宋_GB2312" w:hAnsi="Times New Roman" w:cs="Times New Roman" w:hint="eastAsia"/>
          <w:kern w:val="0"/>
          <w:sz w:val="32"/>
          <w:szCs w:val="32"/>
        </w:rPr>
        <w:t>元，占基本支出总预算</w:t>
      </w:r>
      <w:r w:rsidR="000A7DC8">
        <w:rPr>
          <w:rFonts w:ascii="仿宋_GB2312" w:eastAsia="仿宋_GB2312" w:hAnsi="Times New Roman" w:cs="Times New Roman" w:hint="eastAsia"/>
          <w:kern w:val="0"/>
          <w:sz w:val="32"/>
          <w:szCs w:val="32"/>
        </w:rPr>
        <w:t>14.99</w:t>
      </w:r>
      <w:r w:rsidR="00A0447F" w:rsidRPr="00EE663A">
        <w:rPr>
          <w:rFonts w:ascii="仿宋_GB2312" w:eastAsia="仿宋_GB2312" w:hAnsi="Times New Roman" w:cs="Times New Roman" w:hint="eastAsia"/>
          <w:kern w:val="0"/>
          <w:sz w:val="32"/>
          <w:szCs w:val="32"/>
        </w:rPr>
        <w:t>%，</w:t>
      </w:r>
      <w:r w:rsidR="00E87F9B" w:rsidRPr="00EE663A">
        <w:rPr>
          <w:rFonts w:ascii="仿宋_GB2312" w:eastAsia="仿宋_GB2312" w:hAnsi="Times New Roman" w:cs="Times New Roman" w:hint="eastAsia"/>
          <w:kern w:val="0"/>
          <w:sz w:val="32"/>
          <w:szCs w:val="32"/>
        </w:rPr>
        <w:t>同比</w:t>
      </w:r>
      <w:r w:rsidR="000A7DC8">
        <w:rPr>
          <w:rFonts w:ascii="仿宋_GB2312" w:eastAsia="仿宋_GB2312" w:hAnsi="Times New Roman" w:cs="Times New Roman" w:hint="eastAsia"/>
          <w:kern w:val="0"/>
          <w:sz w:val="32"/>
          <w:szCs w:val="32"/>
        </w:rPr>
        <w:t>减少11,800</w:t>
      </w:r>
      <w:r w:rsidR="003D716C" w:rsidRPr="00EE663A">
        <w:rPr>
          <w:rFonts w:ascii="仿宋_GB2312" w:eastAsia="仿宋_GB2312" w:hAnsi="Times New Roman" w:cs="Times New Roman" w:hint="eastAsia"/>
          <w:kern w:val="0"/>
          <w:sz w:val="32"/>
          <w:szCs w:val="32"/>
        </w:rPr>
        <w:t>元，</w:t>
      </w:r>
      <w:r w:rsidR="000A7DC8">
        <w:rPr>
          <w:rFonts w:ascii="仿宋_GB2312" w:eastAsia="仿宋_GB2312" w:hAnsi="Times New Roman" w:cs="Times New Roman" w:hint="eastAsia"/>
          <w:kern w:val="0"/>
          <w:sz w:val="32"/>
          <w:szCs w:val="32"/>
        </w:rPr>
        <w:t>下降10.3</w:t>
      </w:r>
      <w:r w:rsidR="003D716C" w:rsidRPr="00EE663A">
        <w:rPr>
          <w:rFonts w:ascii="Times New Roman" w:eastAsia="宋体" w:hAnsi="Times New Roman" w:cs="Times New Roman"/>
          <w:kern w:val="0"/>
          <w:sz w:val="32"/>
          <w:szCs w:val="32"/>
        </w:rPr>
        <w:t>%</w:t>
      </w:r>
      <w:r w:rsidR="00A0447F" w:rsidRPr="00EE663A">
        <w:rPr>
          <w:rFonts w:ascii="仿宋_GB2312" w:eastAsia="仿宋_GB2312" w:hAnsi="Times New Roman" w:cs="Times New Roman" w:hint="eastAsia"/>
          <w:kern w:val="0"/>
          <w:sz w:val="32"/>
          <w:szCs w:val="32"/>
        </w:rPr>
        <w:t>。主要</w:t>
      </w:r>
      <w:r w:rsidR="003A469E" w:rsidRPr="00EE663A">
        <w:rPr>
          <w:rFonts w:ascii="仿宋_GB2312" w:eastAsia="仿宋_GB2312" w:hAnsi="Times New Roman" w:cs="Times New Roman" w:hint="eastAsia"/>
          <w:kern w:val="0"/>
          <w:sz w:val="32"/>
          <w:szCs w:val="32"/>
        </w:rPr>
        <w:t>是</w:t>
      </w:r>
      <w:r w:rsidR="00ED0CD4">
        <w:rPr>
          <w:rFonts w:ascii="仿宋_GB2312" w:eastAsia="仿宋_GB2312" w:hAnsi="Times New Roman" w:cs="仿宋_GB2312" w:hint="eastAsia"/>
          <w:kern w:val="0"/>
          <w:sz w:val="32"/>
          <w:szCs w:val="32"/>
        </w:rPr>
        <w:t>本单位</w:t>
      </w:r>
      <w:r w:rsidR="00ED0CD4" w:rsidRPr="00ED0CD4">
        <w:rPr>
          <w:rFonts w:ascii="仿宋_GB2312" w:eastAsia="仿宋_GB2312" w:hAnsi="Times New Roman" w:cs="仿宋_GB2312" w:hint="eastAsia"/>
          <w:kern w:val="0"/>
          <w:sz w:val="32"/>
          <w:szCs w:val="32"/>
        </w:rPr>
        <w:t>其他商品和服务支出</w:t>
      </w:r>
      <w:r w:rsidR="00ED0CD4">
        <w:rPr>
          <w:rFonts w:ascii="仿宋_GB2312" w:eastAsia="仿宋_GB2312" w:hAnsi="Times New Roman" w:cs="仿宋_GB2312" w:hint="eastAsia"/>
          <w:kern w:val="0"/>
          <w:sz w:val="32"/>
          <w:szCs w:val="32"/>
        </w:rPr>
        <w:t>减少了</w:t>
      </w:r>
      <w:r w:rsidR="00A0447F" w:rsidRPr="00EE663A">
        <w:rPr>
          <w:rFonts w:ascii="仿宋_GB2312" w:eastAsia="仿宋_GB2312" w:hAnsi="Times New Roman" w:cs="Times New Roman" w:hint="eastAsia"/>
          <w:kern w:val="0"/>
          <w:sz w:val="32"/>
          <w:szCs w:val="32"/>
        </w:rPr>
        <w:t>。</w:t>
      </w:r>
    </w:p>
    <w:p w:rsidR="00A0447F" w:rsidRPr="00EE663A" w:rsidRDefault="00A0447F" w:rsidP="00141E83">
      <w:pPr>
        <w:snapToGrid w:val="0"/>
        <w:spacing w:line="572" w:lineRule="exac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对个人和家庭的补助支出预算</w:t>
      </w:r>
      <w:r w:rsidR="00ED0CD4">
        <w:rPr>
          <w:rFonts w:ascii="仿宋_GB2312" w:eastAsia="仿宋_GB2312" w:hAnsi="Times New Roman" w:cs="Times New Roman" w:hint="eastAsia"/>
          <w:kern w:val="0"/>
          <w:sz w:val="32"/>
          <w:szCs w:val="32"/>
        </w:rPr>
        <w:t>10,572</w:t>
      </w:r>
      <w:r w:rsidRPr="00EE663A">
        <w:rPr>
          <w:rFonts w:ascii="仿宋_GB2312" w:eastAsia="仿宋_GB2312" w:hAnsi="Times New Roman" w:cs="Times New Roman" w:hint="eastAsia"/>
          <w:kern w:val="0"/>
          <w:sz w:val="32"/>
          <w:szCs w:val="32"/>
        </w:rPr>
        <w:t>元，占基本支出总</w:t>
      </w:r>
      <w:r w:rsidRPr="00EE663A">
        <w:rPr>
          <w:rFonts w:ascii="仿宋_GB2312" w:eastAsia="仿宋_GB2312" w:hAnsi="Times New Roman" w:cs="Times New Roman" w:hint="eastAsia"/>
          <w:kern w:val="0"/>
          <w:sz w:val="32"/>
          <w:szCs w:val="32"/>
        </w:rPr>
        <w:lastRenderedPageBreak/>
        <w:t>预算</w:t>
      </w:r>
      <w:r w:rsidR="000B4450" w:rsidRPr="00EE663A">
        <w:rPr>
          <w:rFonts w:ascii="仿宋_GB2312" w:eastAsia="仿宋_GB2312" w:hAnsi="Times New Roman" w:cs="Times New Roman" w:hint="eastAsia"/>
          <w:kern w:val="0"/>
          <w:sz w:val="32"/>
          <w:szCs w:val="32"/>
        </w:rPr>
        <w:t>1.</w:t>
      </w:r>
      <w:r w:rsidR="00ED0CD4">
        <w:rPr>
          <w:rFonts w:ascii="仿宋_GB2312" w:eastAsia="仿宋_GB2312" w:hAnsi="Times New Roman" w:cs="Times New Roman" w:hint="eastAsia"/>
          <w:kern w:val="0"/>
          <w:sz w:val="32"/>
          <w:szCs w:val="32"/>
        </w:rPr>
        <w:t>54</w:t>
      </w:r>
      <w:r w:rsidRPr="00EE663A">
        <w:rPr>
          <w:rFonts w:ascii="仿宋_GB2312" w:eastAsia="仿宋_GB2312" w:hAnsi="Times New Roman" w:cs="Times New Roman" w:hint="eastAsia"/>
          <w:kern w:val="0"/>
          <w:sz w:val="32"/>
          <w:szCs w:val="32"/>
        </w:rPr>
        <w:t>%，</w:t>
      </w:r>
      <w:r w:rsidR="00E87F9B" w:rsidRPr="00EE663A">
        <w:rPr>
          <w:rFonts w:ascii="仿宋_GB2312" w:eastAsia="仿宋_GB2312" w:hAnsi="Times New Roman" w:cs="Times New Roman" w:hint="eastAsia"/>
          <w:kern w:val="0"/>
          <w:sz w:val="32"/>
          <w:szCs w:val="32"/>
        </w:rPr>
        <w:t>同比增加</w:t>
      </w:r>
      <w:r w:rsidR="000B4450" w:rsidRPr="00EE663A">
        <w:rPr>
          <w:rFonts w:ascii="仿宋_GB2312" w:eastAsia="仿宋_GB2312" w:hAnsi="Times New Roman" w:cs="Times New Roman" w:hint="eastAsia"/>
          <w:kern w:val="0"/>
          <w:sz w:val="32"/>
          <w:szCs w:val="32"/>
        </w:rPr>
        <w:t>1,</w:t>
      </w:r>
      <w:r w:rsidR="00ED0CD4">
        <w:rPr>
          <w:rFonts w:ascii="仿宋_GB2312" w:eastAsia="仿宋_GB2312" w:hAnsi="Times New Roman" w:cs="Times New Roman" w:hint="eastAsia"/>
          <w:kern w:val="0"/>
          <w:sz w:val="32"/>
          <w:szCs w:val="32"/>
        </w:rPr>
        <w:t>392</w:t>
      </w:r>
      <w:r w:rsidR="003D716C" w:rsidRPr="00EE663A">
        <w:rPr>
          <w:rFonts w:ascii="仿宋_GB2312" w:eastAsia="仿宋_GB2312" w:hAnsi="Times New Roman" w:cs="Times New Roman" w:hint="eastAsia"/>
          <w:kern w:val="0"/>
          <w:sz w:val="32"/>
          <w:szCs w:val="32"/>
        </w:rPr>
        <w:t>元，增长</w:t>
      </w:r>
      <w:r w:rsidR="00ED0CD4">
        <w:rPr>
          <w:rFonts w:ascii="仿宋_GB2312" w:eastAsia="仿宋_GB2312" w:hAnsi="Times New Roman" w:cs="Times New Roman" w:hint="eastAsia"/>
          <w:kern w:val="0"/>
          <w:sz w:val="32"/>
          <w:szCs w:val="32"/>
        </w:rPr>
        <w:t>15.16</w:t>
      </w:r>
      <w:r w:rsidR="003D716C" w:rsidRPr="00EE663A">
        <w:rPr>
          <w:rFonts w:ascii="Times New Roman" w:eastAsia="宋体" w:hAnsi="Times New Roman" w:cs="Times New Roman"/>
          <w:kern w:val="0"/>
          <w:sz w:val="32"/>
          <w:szCs w:val="32"/>
        </w:rPr>
        <w:t>%</w:t>
      </w:r>
      <w:r w:rsidRPr="00EE663A">
        <w:rPr>
          <w:rFonts w:ascii="仿宋_GB2312" w:eastAsia="仿宋_GB2312" w:hAnsi="Times New Roman" w:cs="Times New Roman" w:hint="eastAsia"/>
          <w:kern w:val="0"/>
          <w:sz w:val="32"/>
          <w:szCs w:val="32"/>
        </w:rPr>
        <w:t>。主要是</w:t>
      </w:r>
      <w:r w:rsidR="000B4450" w:rsidRPr="00EE663A">
        <w:rPr>
          <w:rFonts w:ascii="仿宋_GB2312" w:eastAsia="仿宋_GB2312" w:hAnsi="Times New Roman" w:cs="Times New Roman" w:hint="eastAsia"/>
          <w:kern w:val="0"/>
          <w:sz w:val="32"/>
          <w:szCs w:val="32"/>
        </w:rPr>
        <w:t>根据相关规定提高了遗属补助的标准</w:t>
      </w:r>
      <w:r w:rsidRPr="00EE663A">
        <w:rPr>
          <w:rFonts w:ascii="仿宋_GB2312" w:eastAsia="仿宋_GB2312" w:hAnsi="Times New Roman" w:cs="Times New Roman" w:hint="eastAsia"/>
          <w:kern w:val="0"/>
          <w:sz w:val="32"/>
          <w:szCs w:val="32"/>
        </w:rPr>
        <w:t>。</w:t>
      </w:r>
    </w:p>
    <w:p w:rsidR="003D716C" w:rsidRPr="006A53AF" w:rsidRDefault="00EE024B" w:rsidP="00C04E22">
      <w:pPr>
        <w:snapToGrid w:val="0"/>
        <w:spacing w:line="572" w:lineRule="exact"/>
        <w:ind w:rightChars="-27" w:right="-57" w:firstLineChars="221" w:firstLine="707"/>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其他</w:t>
      </w:r>
      <w:r w:rsidR="00C04E22" w:rsidRPr="006A53AF">
        <w:rPr>
          <w:rFonts w:ascii="仿宋_GB2312" w:eastAsia="仿宋_GB2312" w:hAnsi="Times New Roman" w:cs="Times New Roman" w:hint="eastAsia"/>
          <w:kern w:val="0"/>
          <w:sz w:val="32"/>
          <w:szCs w:val="32"/>
        </w:rPr>
        <w:t>资本性支出</w:t>
      </w:r>
      <w:r w:rsidR="00A0447F" w:rsidRPr="006A53AF">
        <w:rPr>
          <w:rFonts w:ascii="仿宋_GB2312" w:eastAsia="仿宋_GB2312" w:hAnsi="Times New Roman" w:cs="Times New Roman" w:hint="eastAsia"/>
          <w:kern w:val="0"/>
          <w:sz w:val="32"/>
          <w:szCs w:val="32"/>
        </w:rPr>
        <w:t>预算</w:t>
      </w:r>
      <w:r w:rsidR="000B4450" w:rsidRPr="006A53AF">
        <w:rPr>
          <w:rFonts w:ascii="仿宋_GB2312" w:eastAsia="仿宋_GB2312" w:hAnsi="Times New Roman" w:cs="Times New Roman" w:hint="eastAsia"/>
          <w:kern w:val="0"/>
          <w:sz w:val="32"/>
          <w:szCs w:val="32"/>
        </w:rPr>
        <w:t>0</w:t>
      </w:r>
      <w:r w:rsidR="00A0447F" w:rsidRPr="006A53AF">
        <w:rPr>
          <w:rFonts w:ascii="仿宋_GB2312" w:eastAsia="仿宋_GB2312" w:hAnsi="Times New Roman" w:cs="Times New Roman" w:hint="eastAsia"/>
          <w:kern w:val="0"/>
          <w:sz w:val="32"/>
          <w:szCs w:val="32"/>
        </w:rPr>
        <w:t>元，占基本支出总预算</w:t>
      </w:r>
      <w:r w:rsidR="000B4450" w:rsidRPr="006A53AF">
        <w:rPr>
          <w:rFonts w:ascii="仿宋_GB2312" w:eastAsia="仿宋_GB2312" w:hAnsi="Times New Roman" w:cs="Times New Roman" w:hint="eastAsia"/>
          <w:kern w:val="0"/>
          <w:sz w:val="32"/>
          <w:szCs w:val="32"/>
        </w:rPr>
        <w:t>0</w:t>
      </w:r>
      <w:r w:rsidR="00A0447F" w:rsidRPr="006A53AF">
        <w:rPr>
          <w:rFonts w:ascii="仿宋_GB2312" w:eastAsia="仿宋_GB2312" w:hAnsi="Times New Roman" w:cs="Times New Roman" w:hint="eastAsia"/>
          <w:kern w:val="0"/>
          <w:sz w:val="32"/>
          <w:szCs w:val="32"/>
        </w:rPr>
        <w:t>%，</w:t>
      </w:r>
      <w:r w:rsidR="003D716C" w:rsidRPr="006A53AF">
        <w:rPr>
          <w:rFonts w:ascii="仿宋_GB2312" w:eastAsia="仿宋_GB2312" w:hAnsi="Times New Roman" w:cs="Times New Roman" w:hint="eastAsia"/>
          <w:kern w:val="0"/>
          <w:sz w:val="32"/>
          <w:szCs w:val="32"/>
        </w:rPr>
        <w:t>同比增</w:t>
      </w:r>
      <w:r w:rsidR="00E87F9B" w:rsidRPr="006A53AF">
        <w:rPr>
          <w:rFonts w:ascii="仿宋_GB2312" w:eastAsia="仿宋_GB2312" w:hAnsi="Times New Roman" w:cs="Times New Roman" w:hint="eastAsia"/>
          <w:kern w:val="0"/>
          <w:sz w:val="32"/>
          <w:szCs w:val="32"/>
        </w:rPr>
        <w:t>加</w:t>
      </w:r>
      <w:r w:rsidR="000B4450" w:rsidRPr="006A53AF">
        <w:rPr>
          <w:rFonts w:ascii="仿宋_GB2312" w:eastAsia="仿宋_GB2312" w:hAnsi="Times New Roman" w:cs="Times New Roman" w:hint="eastAsia"/>
          <w:kern w:val="0"/>
          <w:sz w:val="32"/>
          <w:szCs w:val="32"/>
        </w:rPr>
        <w:t>0</w:t>
      </w:r>
      <w:r w:rsidR="003D716C" w:rsidRPr="006A53AF">
        <w:rPr>
          <w:rFonts w:ascii="仿宋_GB2312" w:eastAsia="仿宋_GB2312" w:hAnsi="Times New Roman" w:cs="Times New Roman" w:hint="eastAsia"/>
          <w:kern w:val="0"/>
          <w:sz w:val="32"/>
          <w:szCs w:val="32"/>
        </w:rPr>
        <w:t>元，增长</w:t>
      </w:r>
      <w:r w:rsidR="000B4450" w:rsidRPr="006A53AF">
        <w:rPr>
          <w:rFonts w:ascii="仿宋_GB2312" w:eastAsia="仿宋_GB2312" w:hAnsi="Times New Roman" w:cs="Times New Roman" w:hint="eastAsia"/>
          <w:kern w:val="0"/>
          <w:sz w:val="32"/>
          <w:szCs w:val="32"/>
        </w:rPr>
        <w:t>0</w:t>
      </w:r>
      <w:r w:rsidR="003D716C" w:rsidRPr="006A53AF">
        <w:rPr>
          <w:rFonts w:ascii="仿宋_GB2312" w:eastAsia="仿宋_GB2312" w:hAnsi="Times New Roman" w:cs="Times New Roman" w:hint="eastAsia"/>
          <w:kern w:val="0"/>
          <w:sz w:val="32"/>
          <w:szCs w:val="32"/>
        </w:rPr>
        <w:t>%</w:t>
      </w:r>
      <w:r w:rsidR="00A0447F" w:rsidRPr="006A53AF">
        <w:rPr>
          <w:rFonts w:ascii="仿宋_GB2312" w:eastAsia="仿宋_GB2312" w:hAnsi="Times New Roman" w:cs="Times New Roman" w:hint="eastAsia"/>
          <w:kern w:val="0"/>
          <w:sz w:val="32"/>
          <w:szCs w:val="32"/>
        </w:rPr>
        <w:t>。主要是</w:t>
      </w:r>
      <w:r w:rsidR="000B4450" w:rsidRPr="006A53AF">
        <w:rPr>
          <w:rFonts w:ascii="仿宋_GB2312" w:eastAsia="仿宋_GB2312" w:hAnsi="Times New Roman" w:cs="Times New Roman" w:hint="eastAsia"/>
          <w:kern w:val="0"/>
          <w:sz w:val="32"/>
          <w:szCs w:val="32"/>
        </w:rPr>
        <w:t>本单位没有</w:t>
      </w:r>
      <w:r>
        <w:rPr>
          <w:rFonts w:ascii="仿宋_GB2312" w:eastAsia="仿宋_GB2312" w:hAnsi="Times New Roman" w:cs="Times New Roman" w:hint="eastAsia"/>
          <w:kern w:val="0"/>
          <w:sz w:val="32"/>
          <w:szCs w:val="32"/>
        </w:rPr>
        <w:t>在基本支出中安排机关资本性支出</w:t>
      </w:r>
      <w:r w:rsidR="00C04E22" w:rsidRPr="006A53AF">
        <w:rPr>
          <w:rFonts w:ascii="仿宋_GB2312" w:eastAsia="仿宋_GB2312" w:hAnsi="Times New Roman" w:cs="Times New Roman" w:hint="eastAsia"/>
          <w:kern w:val="0"/>
          <w:sz w:val="32"/>
          <w:szCs w:val="32"/>
        </w:rPr>
        <w:t>预算</w:t>
      </w:r>
      <w:r w:rsidR="00A0447F" w:rsidRPr="006A53AF">
        <w:rPr>
          <w:rFonts w:ascii="仿宋_GB2312" w:eastAsia="仿宋_GB2312" w:hAnsi="Times New Roman" w:cs="Times New Roman" w:hint="eastAsia"/>
          <w:kern w:val="0"/>
          <w:sz w:val="32"/>
          <w:szCs w:val="32"/>
        </w:rPr>
        <w:t>。</w:t>
      </w:r>
    </w:p>
    <w:p w:rsidR="00A0447F" w:rsidRPr="00EE663A" w:rsidRDefault="004B6E71" w:rsidP="00E72BEE">
      <w:pPr>
        <w:tabs>
          <w:tab w:val="center" w:pos="4475"/>
        </w:tabs>
        <w:spacing w:line="572" w:lineRule="exact"/>
        <w:ind w:leftChars="403" w:left="846" w:rightChars="-27" w:right="-57"/>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2、</w:t>
      </w:r>
      <w:r w:rsidR="00A0447F" w:rsidRPr="00EE663A">
        <w:rPr>
          <w:rFonts w:ascii="仿宋_GB2312" w:eastAsia="仿宋_GB2312" w:hAnsi="Times New Roman" w:cs="Times New Roman" w:hint="eastAsia"/>
          <w:kern w:val="0"/>
          <w:sz w:val="32"/>
          <w:szCs w:val="32"/>
        </w:rPr>
        <w:t>项目支出预算</w:t>
      </w:r>
    </w:p>
    <w:p w:rsidR="00A0447F" w:rsidRPr="006A53AF" w:rsidRDefault="00C24F42" w:rsidP="00EE1AE3">
      <w:pPr>
        <w:snapToGrid w:val="0"/>
        <w:spacing w:line="572" w:lineRule="exact"/>
        <w:ind w:rightChars="-27" w:right="-57" w:firstLineChars="187" w:firstLine="598"/>
        <w:rPr>
          <w:rFonts w:ascii="仿宋_GB2312" w:eastAsia="仿宋_GB2312" w:hAnsi="Times New Roman" w:cs="Times New Roman"/>
          <w:kern w:val="0"/>
          <w:sz w:val="32"/>
          <w:szCs w:val="32"/>
        </w:rPr>
      </w:pPr>
      <w:r w:rsidRPr="00EE663A">
        <w:rPr>
          <w:rFonts w:ascii="仿宋_GB2312" w:eastAsia="仿宋_GB2312" w:hAnsi="Times New Roman" w:cs="仿宋_GB2312" w:hint="eastAsia"/>
          <w:kern w:val="0"/>
          <w:sz w:val="32"/>
          <w:szCs w:val="32"/>
        </w:rPr>
        <w:t>项目支出</w:t>
      </w:r>
      <w:r>
        <w:rPr>
          <w:rFonts w:ascii="仿宋_GB2312" w:eastAsia="仿宋_GB2312" w:hAnsi="Times New Roman" w:cs="仿宋_GB2312" w:hint="eastAsia"/>
          <w:kern w:val="0"/>
          <w:sz w:val="32"/>
          <w:szCs w:val="32"/>
        </w:rPr>
        <w:t>160,000</w:t>
      </w:r>
      <w:r w:rsidRPr="00EE663A">
        <w:rPr>
          <w:rFonts w:ascii="仿宋_GB2312" w:eastAsia="仿宋_GB2312" w:hAnsi="Times New Roman" w:cs="仿宋_GB2312" w:hint="eastAsia"/>
          <w:kern w:val="0"/>
          <w:sz w:val="32"/>
          <w:szCs w:val="32"/>
        </w:rPr>
        <w:t>元，占支出总预算的</w:t>
      </w:r>
      <w:r>
        <w:rPr>
          <w:rFonts w:ascii="仿宋_GB2312" w:eastAsia="仿宋_GB2312" w:hAnsi="Times New Roman" w:cs="仿宋_GB2312" w:hint="eastAsia"/>
          <w:kern w:val="0"/>
          <w:sz w:val="32"/>
          <w:szCs w:val="32"/>
        </w:rPr>
        <w:t>18.92</w:t>
      </w:r>
      <w:r w:rsidRPr="00EE663A">
        <w:rPr>
          <w:rFonts w:ascii="仿宋_GB2312" w:eastAsia="仿宋_GB2312" w:hAnsi="Times New Roman" w:cs="仿宋_GB2312" w:hint="eastAsia"/>
          <w:kern w:val="0"/>
          <w:sz w:val="32"/>
          <w:szCs w:val="32"/>
        </w:rPr>
        <w:t>%，同比</w:t>
      </w:r>
      <w:r>
        <w:rPr>
          <w:rFonts w:ascii="仿宋_GB2312" w:eastAsia="仿宋_GB2312" w:hAnsi="Times New Roman" w:cs="仿宋_GB2312" w:hint="eastAsia"/>
          <w:kern w:val="0"/>
          <w:sz w:val="32"/>
          <w:szCs w:val="32"/>
        </w:rPr>
        <w:t>减少76,960</w:t>
      </w:r>
      <w:r w:rsidRPr="00EE663A">
        <w:rPr>
          <w:rFonts w:ascii="仿宋_GB2312" w:eastAsia="仿宋_GB2312" w:hAnsi="Times New Roman" w:cs="仿宋_GB2312" w:hint="eastAsia"/>
          <w:kern w:val="0"/>
          <w:sz w:val="32"/>
          <w:szCs w:val="32"/>
        </w:rPr>
        <w:t>元，</w:t>
      </w:r>
      <w:r>
        <w:rPr>
          <w:rFonts w:ascii="仿宋_GB2312" w:eastAsia="仿宋_GB2312" w:hAnsi="Times New Roman" w:cs="仿宋_GB2312" w:hint="eastAsia"/>
          <w:kern w:val="0"/>
          <w:sz w:val="32"/>
          <w:szCs w:val="32"/>
        </w:rPr>
        <w:t>减少32.48</w:t>
      </w:r>
      <w:r w:rsidRPr="00EE663A">
        <w:rPr>
          <w:rFonts w:ascii="仿宋_GB2312" w:eastAsia="仿宋_GB2312" w:hAnsi="Times New Roman" w:cs="Times New Roman" w:hint="eastAsia"/>
          <w:kern w:val="0"/>
          <w:sz w:val="32"/>
          <w:szCs w:val="32"/>
        </w:rPr>
        <w:t>%</w:t>
      </w:r>
      <w:r w:rsidR="00A0447F" w:rsidRPr="006A53AF">
        <w:rPr>
          <w:rFonts w:ascii="仿宋_GB2312" w:eastAsia="仿宋_GB2312" w:hAnsi="Times New Roman" w:cs="Times New Roman" w:hint="eastAsia"/>
          <w:kern w:val="0"/>
          <w:sz w:val="32"/>
          <w:szCs w:val="32"/>
        </w:rPr>
        <w:t>其中：</w:t>
      </w:r>
    </w:p>
    <w:p w:rsidR="00A0447F" w:rsidRPr="00EE663A" w:rsidRDefault="00C04E22" w:rsidP="00C04E22">
      <w:pPr>
        <w:snapToGrid w:val="0"/>
        <w:spacing w:line="572" w:lineRule="exact"/>
        <w:ind w:rightChars="-27" w:right="-57" w:firstLineChars="150" w:firstLine="480"/>
        <w:rPr>
          <w:rFonts w:ascii="仿宋_GB2312" w:eastAsia="仿宋_GB2312" w:hAnsi="Times New Roman" w:cs="Times New Roman"/>
          <w:kern w:val="0"/>
          <w:sz w:val="32"/>
          <w:szCs w:val="32"/>
        </w:rPr>
      </w:pPr>
      <w:r w:rsidRPr="006A53AF">
        <w:rPr>
          <w:rFonts w:ascii="仿宋_GB2312" w:eastAsia="仿宋_GB2312" w:hAnsi="Times New Roman" w:cs="Times New Roman" w:hint="eastAsia"/>
          <w:kern w:val="0"/>
          <w:sz w:val="32"/>
          <w:szCs w:val="32"/>
        </w:rPr>
        <w:t>商品和服务支出</w:t>
      </w:r>
      <w:r w:rsidR="00A0447F" w:rsidRPr="006A53AF">
        <w:rPr>
          <w:rFonts w:ascii="仿宋_GB2312" w:eastAsia="仿宋_GB2312" w:hAnsi="Times New Roman" w:cs="Times New Roman" w:hint="eastAsia"/>
          <w:kern w:val="0"/>
          <w:sz w:val="32"/>
          <w:szCs w:val="32"/>
        </w:rPr>
        <w:t>预算</w:t>
      </w:r>
      <w:r w:rsidR="00C24F42">
        <w:rPr>
          <w:rFonts w:ascii="仿宋_GB2312" w:eastAsia="仿宋_GB2312" w:hAnsi="Times New Roman" w:cs="Times New Roman" w:hint="eastAsia"/>
          <w:kern w:val="0"/>
          <w:sz w:val="32"/>
          <w:szCs w:val="32"/>
        </w:rPr>
        <w:t>155,000</w:t>
      </w:r>
      <w:r w:rsidR="00A0447F" w:rsidRPr="00EE663A">
        <w:rPr>
          <w:rFonts w:ascii="仿宋_GB2312" w:eastAsia="仿宋_GB2312" w:hAnsi="Times New Roman" w:cs="Times New Roman" w:hint="eastAsia"/>
          <w:kern w:val="0"/>
          <w:sz w:val="32"/>
          <w:szCs w:val="32"/>
        </w:rPr>
        <w:t>元，占项目支出预算</w:t>
      </w:r>
      <w:r w:rsidR="00C24F42">
        <w:rPr>
          <w:rFonts w:ascii="仿宋_GB2312" w:eastAsia="仿宋_GB2312" w:hAnsi="Times New Roman" w:cs="Times New Roman" w:hint="eastAsia"/>
          <w:kern w:val="0"/>
          <w:sz w:val="32"/>
          <w:szCs w:val="32"/>
        </w:rPr>
        <w:t>96.88</w:t>
      </w:r>
      <w:r w:rsidR="00A0447F" w:rsidRPr="00EE663A">
        <w:rPr>
          <w:rFonts w:ascii="仿宋_GB2312" w:eastAsia="仿宋_GB2312" w:hAnsi="Times New Roman" w:cs="Times New Roman" w:hint="eastAsia"/>
          <w:kern w:val="0"/>
          <w:sz w:val="32"/>
          <w:szCs w:val="32"/>
        </w:rPr>
        <w:t>%，</w:t>
      </w:r>
      <w:r w:rsidR="003D716C" w:rsidRPr="00EE663A">
        <w:rPr>
          <w:rFonts w:ascii="仿宋_GB2312" w:eastAsia="仿宋_GB2312" w:hAnsi="Times New Roman" w:cs="Times New Roman" w:hint="eastAsia"/>
          <w:kern w:val="0"/>
          <w:sz w:val="32"/>
          <w:szCs w:val="32"/>
        </w:rPr>
        <w:t>同比</w:t>
      </w:r>
      <w:r w:rsidR="00C24F42">
        <w:rPr>
          <w:rFonts w:ascii="仿宋_GB2312" w:eastAsia="仿宋_GB2312" w:hAnsi="Times New Roman" w:cs="Times New Roman" w:hint="eastAsia"/>
          <w:kern w:val="0"/>
          <w:sz w:val="32"/>
          <w:szCs w:val="32"/>
        </w:rPr>
        <w:t>减少25,960</w:t>
      </w:r>
      <w:r w:rsidR="003D716C" w:rsidRPr="00EE663A">
        <w:rPr>
          <w:rFonts w:ascii="仿宋_GB2312" w:eastAsia="仿宋_GB2312" w:hAnsi="Times New Roman" w:cs="Times New Roman" w:hint="eastAsia"/>
          <w:kern w:val="0"/>
          <w:sz w:val="32"/>
          <w:szCs w:val="32"/>
        </w:rPr>
        <w:t>元，增长</w:t>
      </w:r>
      <w:r w:rsidR="00C24F42">
        <w:rPr>
          <w:rFonts w:ascii="仿宋_GB2312" w:eastAsia="仿宋_GB2312" w:hAnsi="Times New Roman" w:cs="Times New Roman" w:hint="eastAsia"/>
          <w:kern w:val="0"/>
          <w:sz w:val="32"/>
          <w:szCs w:val="32"/>
        </w:rPr>
        <w:t>14.35</w:t>
      </w:r>
      <w:r w:rsidR="003D716C" w:rsidRPr="00EE663A">
        <w:rPr>
          <w:rFonts w:ascii="Times New Roman" w:eastAsia="宋体" w:hAnsi="Times New Roman" w:cs="Times New Roman"/>
          <w:kern w:val="0"/>
          <w:sz w:val="32"/>
          <w:szCs w:val="32"/>
        </w:rPr>
        <w:t>%</w:t>
      </w:r>
      <w:r w:rsidR="00A0447F" w:rsidRPr="00EE663A">
        <w:rPr>
          <w:rFonts w:ascii="仿宋_GB2312" w:eastAsia="仿宋_GB2312" w:hAnsi="Times New Roman" w:cs="Times New Roman" w:hint="eastAsia"/>
          <w:kern w:val="0"/>
          <w:sz w:val="32"/>
          <w:szCs w:val="32"/>
        </w:rPr>
        <w:t>。</w:t>
      </w:r>
      <w:r w:rsidR="00C24F42" w:rsidRPr="006A53AF">
        <w:rPr>
          <w:rFonts w:ascii="仿宋_GB2312" w:eastAsia="仿宋_GB2312" w:hAnsi="Times New Roman" w:cs="Times New Roman" w:hint="eastAsia"/>
          <w:kern w:val="0"/>
          <w:sz w:val="32"/>
          <w:szCs w:val="32"/>
        </w:rPr>
        <w:t>主要是根据相关规定统一减少。</w:t>
      </w:r>
    </w:p>
    <w:p w:rsidR="00A0447F" w:rsidRPr="006A53AF" w:rsidRDefault="00A0447F" w:rsidP="00141E83">
      <w:pPr>
        <w:snapToGrid w:val="0"/>
        <w:spacing w:line="572" w:lineRule="exac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对个人和家庭的补助支出预算</w:t>
      </w:r>
      <w:r w:rsidR="000B4450"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元，占项目支出预算</w:t>
      </w:r>
      <w:r w:rsidR="000B4450"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w:t>
      </w:r>
      <w:r w:rsidR="003D716C" w:rsidRPr="00EE663A">
        <w:rPr>
          <w:rFonts w:ascii="仿宋_GB2312" w:eastAsia="仿宋_GB2312" w:hAnsi="Times New Roman" w:cs="Times New Roman" w:hint="eastAsia"/>
          <w:kern w:val="0"/>
          <w:sz w:val="32"/>
          <w:szCs w:val="32"/>
        </w:rPr>
        <w:t>同比</w:t>
      </w:r>
      <w:r w:rsidR="003D716C" w:rsidRPr="006A53AF">
        <w:rPr>
          <w:rFonts w:ascii="仿宋_GB2312" w:eastAsia="仿宋_GB2312" w:hAnsi="Times New Roman" w:cs="Times New Roman" w:hint="eastAsia"/>
          <w:kern w:val="0"/>
          <w:sz w:val="32"/>
          <w:szCs w:val="32"/>
        </w:rPr>
        <w:t>增</w:t>
      </w:r>
      <w:r w:rsidR="0020359F" w:rsidRPr="006A53AF">
        <w:rPr>
          <w:rFonts w:ascii="仿宋_GB2312" w:eastAsia="仿宋_GB2312" w:hAnsi="Times New Roman" w:cs="Times New Roman" w:hint="eastAsia"/>
          <w:kern w:val="0"/>
          <w:sz w:val="32"/>
          <w:szCs w:val="32"/>
        </w:rPr>
        <w:t>加</w:t>
      </w:r>
      <w:r w:rsidR="000B4450" w:rsidRPr="006A53AF">
        <w:rPr>
          <w:rFonts w:ascii="仿宋_GB2312" w:eastAsia="仿宋_GB2312" w:hAnsi="Times New Roman" w:cs="Times New Roman" w:hint="eastAsia"/>
          <w:kern w:val="0"/>
          <w:sz w:val="32"/>
          <w:szCs w:val="32"/>
        </w:rPr>
        <w:t>0</w:t>
      </w:r>
      <w:r w:rsidR="003D716C" w:rsidRPr="006A53AF">
        <w:rPr>
          <w:rFonts w:ascii="仿宋_GB2312" w:eastAsia="仿宋_GB2312" w:hAnsi="Times New Roman" w:cs="Times New Roman" w:hint="eastAsia"/>
          <w:kern w:val="0"/>
          <w:sz w:val="32"/>
          <w:szCs w:val="32"/>
        </w:rPr>
        <w:t>元，增长</w:t>
      </w:r>
      <w:r w:rsidR="000B4450" w:rsidRPr="006A53AF">
        <w:rPr>
          <w:rFonts w:ascii="仿宋_GB2312" w:eastAsia="仿宋_GB2312" w:hAnsi="Times New Roman" w:cs="Times New Roman" w:hint="eastAsia"/>
          <w:kern w:val="0"/>
          <w:sz w:val="32"/>
          <w:szCs w:val="32"/>
        </w:rPr>
        <w:t>0</w:t>
      </w:r>
      <w:r w:rsidR="003D716C" w:rsidRPr="006A53AF">
        <w:rPr>
          <w:rFonts w:ascii="Times New Roman" w:eastAsia="宋体" w:hAnsi="Times New Roman" w:cs="Times New Roman"/>
          <w:kern w:val="0"/>
          <w:sz w:val="32"/>
          <w:szCs w:val="32"/>
        </w:rPr>
        <w:t>%</w:t>
      </w:r>
      <w:r w:rsidRPr="006A53AF">
        <w:rPr>
          <w:rFonts w:ascii="仿宋_GB2312" w:eastAsia="仿宋_GB2312" w:hAnsi="Times New Roman" w:cs="Times New Roman" w:hint="eastAsia"/>
          <w:kern w:val="0"/>
          <w:sz w:val="32"/>
          <w:szCs w:val="32"/>
        </w:rPr>
        <w:t>。</w:t>
      </w:r>
    </w:p>
    <w:p w:rsidR="003D716C" w:rsidRPr="00EE663A" w:rsidRDefault="00C24F42" w:rsidP="00C04E22">
      <w:pPr>
        <w:snapToGrid w:val="0"/>
        <w:spacing w:line="572" w:lineRule="exact"/>
        <w:ind w:rightChars="-27" w:right="-57"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其他资本性支出</w:t>
      </w:r>
      <w:r w:rsidR="00C04E22" w:rsidRPr="006A53AF">
        <w:rPr>
          <w:rFonts w:ascii="仿宋_GB2312" w:eastAsia="仿宋_GB2312" w:hAnsi="Times New Roman" w:cs="Times New Roman" w:hint="eastAsia"/>
          <w:kern w:val="0"/>
          <w:sz w:val="32"/>
          <w:szCs w:val="32"/>
        </w:rPr>
        <w:t>预算</w:t>
      </w:r>
      <w:r>
        <w:rPr>
          <w:rFonts w:ascii="仿宋_GB2312" w:eastAsia="仿宋_GB2312" w:hAnsi="Times New Roman" w:cs="Times New Roman" w:hint="eastAsia"/>
          <w:kern w:val="0"/>
          <w:sz w:val="32"/>
          <w:szCs w:val="32"/>
        </w:rPr>
        <w:t>5</w:t>
      </w:r>
      <w:r w:rsidR="000B4450" w:rsidRPr="006A53AF">
        <w:rPr>
          <w:rFonts w:ascii="仿宋_GB2312" w:eastAsia="仿宋_GB2312" w:hAnsi="Times New Roman" w:cs="Times New Roman" w:hint="eastAsia"/>
          <w:kern w:val="0"/>
          <w:sz w:val="32"/>
          <w:szCs w:val="32"/>
        </w:rPr>
        <w:t>,000</w:t>
      </w:r>
      <w:r w:rsidR="00A0447F" w:rsidRPr="006A53AF">
        <w:rPr>
          <w:rFonts w:ascii="仿宋_GB2312" w:eastAsia="仿宋_GB2312" w:hAnsi="Times New Roman" w:cs="Times New Roman" w:hint="eastAsia"/>
          <w:kern w:val="0"/>
          <w:sz w:val="32"/>
          <w:szCs w:val="32"/>
        </w:rPr>
        <w:t>元</w:t>
      </w:r>
      <w:r w:rsidR="00A0447F" w:rsidRPr="00EE663A">
        <w:rPr>
          <w:rFonts w:ascii="仿宋_GB2312" w:eastAsia="仿宋_GB2312" w:hAnsi="Times New Roman" w:cs="Times New Roman" w:hint="eastAsia"/>
          <w:kern w:val="0"/>
          <w:sz w:val="32"/>
          <w:szCs w:val="32"/>
        </w:rPr>
        <w:t>，占项目支出预算</w:t>
      </w:r>
      <w:r w:rsidR="00D02F2A" w:rsidRPr="00EE663A">
        <w:rPr>
          <w:rFonts w:ascii="仿宋_GB2312" w:eastAsia="仿宋_GB2312" w:hAnsi="Times New Roman" w:cs="Times New Roman" w:hint="eastAsia"/>
          <w:kern w:val="0"/>
          <w:sz w:val="32"/>
          <w:szCs w:val="32"/>
        </w:rPr>
        <w:t>3.</w:t>
      </w:r>
      <w:r>
        <w:rPr>
          <w:rFonts w:ascii="仿宋_GB2312" w:eastAsia="仿宋_GB2312" w:hAnsi="Times New Roman" w:cs="Times New Roman" w:hint="eastAsia"/>
          <w:kern w:val="0"/>
          <w:sz w:val="32"/>
          <w:szCs w:val="32"/>
        </w:rPr>
        <w:t>13</w:t>
      </w:r>
      <w:r w:rsidR="00A0447F" w:rsidRPr="00EE663A">
        <w:rPr>
          <w:rFonts w:ascii="仿宋_GB2312" w:eastAsia="仿宋_GB2312" w:hAnsi="Times New Roman" w:cs="Times New Roman" w:hint="eastAsia"/>
          <w:kern w:val="0"/>
          <w:sz w:val="32"/>
          <w:szCs w:val="32"/>
        </w:rPr>
        <w:t>%，</w:t>
      </w:r>
      <w:r w:rsidR="003D716C" w:rsidRPr="00EE663A">
        <w:rPr>
          <w:rFonts w:ascii="仿宋_GB2312" w:eastAsia="仿宋_GB2312" w:hAnsi="Times New Roman" w:cs="Times New Roman" w:hint="eastAsia"/>
          <w:kern w:val="0"/>
          <w:sz w:val="32"/>
          <w:szCs w:val="32"/>
        </w:rPr>
        <w:t>同比</w:t>
      </w:r>
      <w:r>
        <w:rPr>
          <w:rFonts w:ascii="仿宋_GB2312" w:eastAsia="仿宋_GB2312" w:hAnsi="Times New Roman" w:cs="Times New Roman" w:hint="eastAsia"/>
          <w:kern w:val="0"/>
          <w:sz w:val="32"/>
          <w:szCs w:val="32"/>
        </w:rPr>
        <w:t>减少3</w:t>
      </w:r>
      <w:r w:rsidR="00D02F2A" w:rsidRPr="00EE663A">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0</w:t>
      </w:r>
      <w:r w:rsidR="00D02F2A" w:rsidRPr="00EE663A">
        <w:rPr>
          <w:rFonts w:ascii="仿宋_GB2312" w:eastAsia="仿宋_GB2312" w:hAnsi="Times New Roman" w:cs="Times New Roman" w:hint="eastAsia"/>
          <w:kern w:val="0"/>
          <w:sz w:val="32"/>
          <w:szCs w:val="32"/>
        </w:rPr>
        <w:t>00</w:t>
      </w:r>
      <w:r w:rsidR="003D716C" w:rsidRPr="00EE663A">
        <w:rPr>
          <w:rFonts w:ascii="仿宋_GB2312" w:eastAsia="仿宋_GB2312" w:hAnsi="Times New Roman" w:cs="Times New Roman" w:hint="eastAsia"/>
          <w:kern w:val="0"/>
          <w:sz w:val="32"/>
          <w:szCs w:val="32"/>
        </w:rPr>
        <w:t>元，</w:t>
      </w:r>
      <w:r w:rsidR="00937DDF">
        <w:rPr>
          <w:rFonts w:ascii="仿宋_GB2312" w:eastAsia="仿宋_GB2312" w:hAnsi="Times New Roman" w:cs="Times New Roman" w:hint="eastAsia"/>
          <w:kern w:val="0"/>
          <w:sz w:val="32"/>
          <w:szCs w:val="32"/>
        </w:rPr>
        <w:t>下降</w:t>
      </w:r>
      <w:r>
        <w:rPr>
          <w:rFonts w:ascii="仿宋_GB2312" w:eastAsia="仿宋_GB2312" w:hAnsi="Times New Roman" w:cs="Times New Roman" w:hint="eastAsia"/>
          <w:kern w:val="0"/>
          <w:sz w:val="32"/>
          <w:szCs w:val="32"/>
        </w:rPr>
        <w:t>37.5</w:t>
      </w:r>
      <w:r w:rsidR="003D716C" w:rsidRPr="00EE663A">
        <w:rPr>
          <w:rFonts w:ascii="Times New Roman" w:eastAsia="宋体" w:hAnsi="Times New Roman" w:cs="Times New Roman"/>
          <w:kern w:val="0"/>
          <w:sz w:val="32"/>
          <w:szCs w:val="32"/>
        </w:rPr>
        <w:t>%</w:t>
      </w:r>
      <w:r w:rsidR="00A0447F" w:rsidRPr="00EE663A">
        <w:rPr>
          <w:rFonts w:ascii="仿宋_GB2312" w:eastAsia="仿宋_GB2312" w:hAnsi="Times New Roman" w:cs="Times New Roman" w:hint="eastAsia"/>
          <w:kern w:val="0"/>
          <w:sz w:val="32"/>
          <w:szCs w:val="32"/>
        </w:rPr>
        <w:t>。主要</w:t>
      </w:r>
      <w:r w:rsidR="00D02F2A" w:rsidRPr="00EE663A">
        <w:rPr>
          <w:rFonts w:ascii="仿宋_GB2312" w:eastAsia="仿宋_GB2312" w:hAnsi="Times New Roman" w:cs="仿宋_GB2312" w:hint="eastAsia"/>
          <w:kern w:val="0"/>
          <w:sz w:val="32"/>
          <w:szCs w:val="32"/>
        </w:rPr>
        <w:t>是用于办公设备购置开支。</w:t>
      </w:r>
    </w:p>
    <w:p w:rsidR="001932CF" w:rsidRPr="00EE663A" w:rsidRDefault="00FA52DC" w:rsidP="0000475C">
      <w:pPr>
        <w:ind w:rightChars="-27" w:right="-57" w:firstLineChars="150" w:firstLine="480"/>
        <w:rPr>
          <w:rFonts w:ascii="楷体_GB2312" w:eastAsia="楷体_GB2312" w:hAnsi="Times New Roman" w:cs="Times New Roman"/>
          <w:b/>
          <w:bCs/>
          <w:kern w:val="0"/>
          <w:sz w:val="32"/>
        </w:rPr>
      </w:pPr>
      <w:r w:rsidRPr="00EE663A">
        <w:rPr>
          <w:rFonts w:ascii="楷体_GB2312" w:eastAsia="楷体_GB2312" w:hAnsi="Times New Roman" w:cs="Times New Roman" w:hint="eastAsia"/>
          <w:b/>
          <w:bCs/>
          <w:kern w:val="0"/>
          <w:sz w:val="32"/>
        </w:rPr>
        <w:t>（五）一般公共预算支出按</w:t>
      </w:r>
      <w:r w:rsidR="005239A0" w:rsidRPr="00EE663A">
        <w:rPr>
          <w:rFonts w:ascii="楷体_GB2312" w:eastAsia="楷体_GB2312" w:hAnsi="Times New Roman" w:cs="Times New Roman" w:hint="eastAsia"/>
          <w:b/>
          <w:bCs/>
          <w:kern w:val="0"/>
          <w:sz w:val="32"/>
        </w:rPr>
        <w:t>政府</w:t>
      </w:r>
      <w:r w:rsidRPr="00EE663A">
        <w:rPr>
          <w:rFonts w:ascii="楷体_GB2312" w:eastAsia="楷体_GB2312" w:hAnsi="Times New Roman" w:cs="Times New Roman" w:hint="eastAsia"/>
          <w:b/>
          <w:bCs/>
          <w:kern w:val="0"/>
          <w:sz w:val="32"/>
        </w:rPr>
        <w:t>经济科目划分</w:t>
      </w:r>
      <w:r w:rsidR="009F169D" w:rsidRPr="00EE663A">
        <w:rPr>
          <w:rFonts w:ascii="楷体_GB2312" w:eastAsia="楷体_GB2312" w:hAnsi="Times New Roman" w:cs="Times New Roman" w:hint="eastAsia"/>
          <w:b/>
          <w:bCs/>
          <w:kern w:val="0"/>
          <w:sz w:val="32"/>
        </w:rPr>
        <w:t>。</w:t>
      </w:r>
    </w:p>
    <w:p w:rsidR="00C277C2" w:rsidRPr="00EE663A" w:rsidRDefault="00C277C2" w:rsidP="00C277C2">
      <w:pPr>
        <w:spacing w:line="580" w:lineRule="exact"/>
        <w:ind w:firstLineChars="246" w:firstLine="787"/>
        <w:rPr>
          <w:rFonts w:ascii="仿宋_GB2312" w:eastAsia="仿宋_GB2312" w:hAnsi="仿宋" w:cs="Times New Roman"/>
          <w:kern w:val="0"/>
          <w:sz w:val="32"/>
          <w:szCs w:val="32"/>
        </w:rPr>
      </w:pPr>
      <w:r w:rsidRPr="00EE663A">
        <w:rPr>
          <w:rFonts w:ascii="仿宋_GB2312" w:eastAsia="仿宋_GB2312" w:hAnsi="仿宋" w:cs="仿宋_GB2312" w:hint="eastAsia"/>
          <w:kern w:val="0"/>
          <w:sz w:val="32"/>
          <w:szCs w:val="32"/>
        </w:rPr>
        <w:t>1、机关工资福利支出</w:t>
      </w:r>
      <w:r w:rsidR="00C24F42">
        <w:rPr>
          <w:rFonts w:ascii="仿宋_GB2312" w:eastAsia="仿宋_GB2312" w:hAnsi="仿宋" w:cs="仿宋_GB2312" w:hint="eastAsia"/>
          <w:kern w:val="0"/>
          <w:sz w:val="32"/>
          <w:szCs w:val="32"/>
        </w:rPr>
        <w:t>572,460</w:t>
      </w:r>
      <w:r w:rsidRPr="00EE663A">
        <w:rPr>
          <w:rFonts w:ascii="仿宋_GB2312" w:eastAsia="仿宋_GB2312" w:hAnsi="仿宋" w:cs="仿宋_GB2312" w:hint="eastAsia"/>
          <w:kern w:val="0"/>
          <w:sz w:val="32"/>
          <w:szCs w:val="32"/>
        </w:rPr>
        <w:t>元。其中：①工资奖金津补贴</w:t>
      </w:r>
      <w:r w:rsidR="00C24F42">
        <w:rPr>
          <w:rFonts w:ascii="仿宋_GB2312" w:eastAsia="仿宋_GB2312" w:hAnsi="仿宋" w:cs="仿宋_GB2312" w:hint="eastAsia"/>
          <w:kern w:val="0"/>
          <w:sz w:val="32"/>
          <w:szCs w:val="32"/>
        </w:rPr>
        <w:t>414,294</w:t>
      </w:r>
      <w:r w:rsidRPr="00EE663A">
        <w:rPr>
          <w:rFonts w:ascii="仿宋_GB2312" w:eastAsia="仿宋_GB2312" w:hAnsi="仿宋" w:cs="仿宋_GB2312" w:hint="eastAsia"/>
          <w:kern w:val="0"/>
          <w:sz w:val="32"/>
          <w:szCs w:val="32"/>
        </w:rPr>
        <w:t>元；②社会保障缴费</w:t>
      </w:r>
      <w:r w:rsidR="00C24F42">
        <w:rPr>
          <w:rFonts w:ascii="仿宋_GB2312" w:eastAsia="仿宋_GB2312" w:hAnsi="仿宋" w:cs="仿宋_GB2312" w:hint="eastAsia"/>
          <w:kern w:val="0"/>
          <w:sz w:val="32"/>
          <w:szCs w:val="32"/>
        </w:rPr>
        <w:t>105,811</w:t>
      </w:r>
      <w:r w:rsidRPr="00EE663A">
        <w:rPr>
          <w:rFonts w:ascii="仿宋_GB2312" w:eastAsia="仿宋_GB2312" w:hAnsi="仿宋" w:cs="仿宋_GB2312" w:hint="eastAsia"/>
          <w:kern w:val="0"/>
          <w:sz w:val="32"/>
          <w:szCs w:val="32"/>
        </w:rPr>
        <w:t>元；③住房公积金</w:t>
      </w:r>
      <w:r w:rsidR="00C24F42">
        <w:rPr>
          <w:rFonts w:ascii="仿宋_GB2312" w:eastAsia="仿宋_GB2312" w:hAnsi="仿宋" w:cs="仿宋_GB2312" w:hint="eastAsia"/>
          <w:kern w:val="0"/>
          <w:sz w:val="32"/>
          <w:szCs w:val="32"/>
        </w:rPr>
        <w:t>52,355</w:t>
      </w:r>
      <w:r w:rsidRPr="00EE663A">
        <w:rPr>
          <w:rFonts w:ascii="仿宋_GB2312" w:eastAsia="仿宋_GB2312" w:hAnsi="仿宋" w:cs="仿宋_GB2312" w:hint="eastAsia"/>
          <w:kern w:val="0"/>
          <w:sz w:val="32"/>
          <w:szCs w:val="32"/>
        </w:rPr>
        <w:t>元。</w:t>
      </w:r>
    </w:p>
    <w:p w:rsidR="00C277C2" w:rsidRPr="00EE663A" w:rsidRDefault="00C277C2" w:rsidP="00C277C2">
      <w:pPr>
        <w:spacing w:line="580" w:lineRule="exact"/>
        <w:ind w:firstLineChars="250" w:firstLine="800"/>
        <w:rPr>
          <w:rFonts w:ascii="仿宋_GB2312" w:eastAsia="仿宋_GB2312" w:hAnsi="仿宋" w:cs="Times New Roman"/>
          <w:kern w:val="0"/>
          <w:sz w:val="32"/>
          <w:szCs w:val="32"/>
        </w:rPr>
      </w:pPr>
      <w:r w:rsidRPr="00EE663A">
        <w:rPr>
          <w:rFonts w:ascii="仿宋_GB2312" w:eastAsia="仿宋_GB2312" w:hAnsi="仿宋" w:cs="仿宋_GB2312" w:hint="eastAsia"/>
          <w:kern w:val="0"/>
          <w:sz w:val="32"/>
          <w:szCs w:val="32"/>
        </w:rPr>
        <w:t>2、机关商品和服务支出</w:t>
      </w:r>
      <w:r w:rsidR="00C24F42">
        <w:rPr>
          <w:rFonts w:ascii="仿宋_GB2312" w:eastAsia="仿宋_GB2312" w:hAnsi="仿宋" w:cs="仿宋_GB2312" w:hint="eastAsia"/>
          <w:kern w:val="0"/>
          <w:sz w:val="32"/>
          <w:szCs w:val="32"/>
        </w:rPr>
        <w:t>257,800</w:t>
      </w:r>
      <w:r w:rsidRPr="00EE663A">
        <w:rPr>
          <w:rFonts w:ascii="仿宋_GB2312" w:eastAsia="仿宋_GB2312" w:hAnsi="仿宋" w:cs="仿宋_GB2312" w:hint="eastAsia"/>
          <w:kern w:val="0"/>
          <w:sz w:val="32"/>
          <w:szCs w:val="32"/>
        </w:rPr>
        <w:t>元。其中：</w:t>
      </w:r>
      <w:r w:rsidR="009B0986" w:rsidRPr="00EE663A">
        <w:rPr>
          <w:rFonts w:ascii="仿宋_GB2312" w:eastAsia="仿宋_GB2312" w:hAnsi="仿宋" w:cs="仿宋_GB2312" w:hint="eastAsia"/>
          <w:kern w:val="0"/>
          <w:sz w:val="32"/>
          <w:szCs w:val="32"/>
        </w:rPr>
        <w:fldChar w:fldCharType="begin"/>
      </w:r>
      <w:r w:rsidRPr="00EE663A">
        <w:rPr>
          <w:rFonts w:ascii="仿宋_GB2312" w:eastAsia="仿宋_GB2312" w:hAnsi="仿宋" w:cs="仿宋_GB2312" w:hint="eastAsia"/>
          <w:kern w:val="0"/>
          <w:sz w:val="32"/>
          <w:szCs w:val="32"/>
        </w:rPr>
        <w:instrText xml:space="preserve"> = 1 \* GB3 </w:instrText>
      </w:r>
      <w:r w:rsidR="009B0986" w:rsidRPr="00EE663A">
        <w:rPr>
          <w:rFonts w:ascii="仿宋_GB2312" w:eastAsia="仿宋_GB2312" w:hAnsi="仿宋" w:cs="仿宋_GB2312" w:hint="eastAsia"/>
          <w:kern w:val="0"/>
          <w:sz w:val="32"/>
          <w:szCs w:val="32"/>
        </w:rPr>
        <w:fldChar w:fldCharType="separate"/>
      </w:r>
      <w:r w:rsidRPr="00EE663A">
        <w:rPr>
          <w:rFonts w:ascii="仿宋_GB2312" w:eastAsia="仿宋_GB2312" w:hAnsi="仿宋" w:cs="仿宋_GB2312" w:hint="eastAsia"/>
          <w:noProof/>
          <w:kern w:val="0"/>
          <w:sz w:val="32"/>
          <w:szCs w:val="32"/>
        </w:rPr>
        <w:t>①</w:t>
      </w:r>
      <w:r w:rsidR="009B0986" w:rsidRPr="00EE663A">
        <w:rPr>
          <w:rFonts w:ascii="仿宋_GB2312" w:eastAsia="仿宋_GB2312" w:hAnsi="仿宋" w:cs="仿宋_GB2312" w:hint="eastAsia"/>
          <w:kern w:val="0"/>
          <w:sz w:val="32"/>
          <w:szCs w:val="32"/>
        </w:rPr>
        <w:fldChar w:fldCharType="end"/>
      </w:r>
      <w:r w:rsidRPr="00EE663A">
        <w:rPr>
          <w:rFonts w:ascii="仿宋_GB2312" w:eastAsia="仿宋_GB2312" w:hAnsi="仿宋" w:cs="仿宋_GB2312" w:hint="eastAsia"/>
          <w:kern w:val="0"/>
          <w:sz w:val="32"/>
          <w:szCs w:val="32"/>
        </w:rPr>
        <w:t>办公经费</w:t>
      </w:r>
      <w:r w:rsidR="00C24F42">
        <w:rPr>
          <w:rFonts w:ascii="仿宋_GB2312" w:eastAsia="仿宋_GB2312" w:hAnsi="仿宋" w:cs="仿宋_GB2312" w:hint="eastAsia"/>
          <w:kern w:val="0"/>
          <w:sz w:val="32"/>
          <w:szCs w:val="32"/>
        </w:rPr>
        <w:t>206,100</w:t>
      </w:r>
      <w:r w:rsidRPr="00EE663A">
        <w:rPr>
          <w:rFonts w:ascii="仿宋_GB2312" w:eastAsia="仿宋_GB2312" w:hAnsi="仿宋" w:cs="仿宋_GB2312" w:hint="eastAsia"/>
          <w:kern w:val="0"/>
          <w:sz w:val="32"/>
          <w:szCs w:val="32"/>
        </w:rPr>
        <w:t>元；②会议费</w:t>
      </w:r>
      <w:r w:rsidR="00C24F42">
        <w:rPr>
          <w:rFonts w:ascii="仿宋_GB2312" w:eastAsia="仿宋_GB2312" w:hAnsi="仿宋" w:cs="仿宋_GB2312" w:hint="eastAsia"/>
          <w:kern w:val="0"/>
          <w:sz w:val="32"/>
          <w:szCs w:val="32"/>
        </w:rPr>
        <w:t>3,000</w:t>
      </w:r>
      <w:r w:rsidRPr="00EE663A">
        <w:rPr>
          <w:rFonts w:ascii="仿宋_GB2312" w:eastAsia="仿宋_GB2312" w:hAnsi="仿宋" w:cs="仿宋_GB2312" w:hint="eastAsia"/>
          <w:kern w:val="0"/>
          <w:sz w:val="32"/>
          <w:szCs w:val="32"/>
        </w:rPr>
        <w:t>元；③培训费</w:t>
      </w:r>
      <w:r w:rsidR="00C24F42">
        <w:rPr>
          <w:rFonts w:ascii="仿宋_GB2312" w:eastAsia="仿宋_GB2312" w:hAnsi="仿宋" w:cs="仿宋_GB2312" w:hint="eastAsia"/>
          <w:kern w:val="0"/>
          <w:sz w:val="32"/>
          <w:szCs w:val="32"/>
        </w:rPr>
        <w:t>5,000</w:t>
      </w:r>
      <w:r w:rsidRPr="00EE663A">
        <w:rPr>
          <w:rFonts w:ascii="仿宋_GB2312" w:eastAsia="仿宋_GB2312" w:hAnsi="仿宋" w:cs="仿宋_GB2312" w:hint="eastAsia"/>
          <w:kern w:val="0"/>
          <w:sz w:val="32"/>
          <w:szCs w:val="32"/>
        </w:rPr>
        <w:t>元；</w:t>
      </w:r>
      <w:r w:rsidR="009B0986" w:rsidRPr="00EE663A">
        <w:rPr>
          <w:rFonts w:ascii="仿宋_GB2312" w:eastAsia="仿宋_GB2312" w:hAnsi="仿宋" w:cs="仿宋_GB2312" w:hint="eastAsia"/>
          <w:kern w:val="0"/>
          <w:sz w:val="32"/>
          <w:szCs w:val="32"/>
        </w:rPr>
        <w:fldChar w:fldCharType="begin"/>
      </w:r>
      <w:r w:rsidRPr="00EE663A">
        <w:rPr>
          <w:rFonts w:ascii="仿宋_GB2312" w:eastAsia="仿宋_GB2312" w:hAnsi="仿宋" w:cs="仿宋_GB2312" w:hint="eastAsia"/>
          <w:kern w:val="0"/>
          <w:sz w:val="32"/>
          <w:szCs w:val="32"/>
        </w:rPr>
        <w:instrText xml:space="preserve"> = 4 \* GB3 </w:instrText>
      </w:r>
      <w:r w:rsidR="009B0986" w:rsidRPr="00EE663A">
        <w:rPr>
          <w:rFonts w:ascii="仿宋_GB2312" w:eastAsia="仿宋_GB2312" w:hAnsi="仿宋" w:cs="仿宋_GB2312" w:hint="eastAsia"/>
          <w:kern w:val="0"/>
          <w:sz w:val="32"/>
          <w:szCs w:val="32"/>
        </w:rPr>
        <w:fldChar w:fldCharType="separate"/>
      </w:r>
      <w:r w:rsidRPr="00EE663A">
        <w:rPr>
          <w:rFonts w:ascii="仿宋_GB2312" w:eastAsia="仿宋_GB2312" w:hAnsi="仿宋" w:cs="仿宋_GB2312" w:hint="eastAsia"/>
          <w:noProof/>
          <w:kern w:val="0"/>
          <w:sz w:val="32"/>
          <w:szCs w:val="32"/>
        </w:rPr>
        <w:t>④</w:t>
      </w:r>
      <w:r w:rsidR="009B0986" w:rsidRPr="00EE663A">
        <w:rPr>
          <w:rFonts w:ascii="仿宋_GB2312" w:eastAsia="仿宋_GB2312" w:hAnsi="仿宋" w:cs="仿宋_GB2312" w:hint="eastAsia"/>
          <w:kern w:val="0"/>
          <w:sz w:val="32"/>
          <w:szCs w:val="32"/>
        </w:rPr>
        <w:fldChar w:fldCharType="end"/>
      </w:r>
      <w:r w:rsidRPr="00EE663A">
        <w:rPr>
          <w:rFonts w:ascii="仿宋_GB2312" w:eastAsia="仿宋_GB2312" w:hAnsi="仿宋" w:cs="仿宋_GB2312" w:hint="eastAsia"/>
          <w:kern w:val="0"/>
          <w:sz w:val="32"/>
          <w:szCs w:val="32"/>
        </w:rPr>
        <w:t>委托业务费</w:t>
      </w:r>
      <w:r w:rsidR="00C24F42">
        <w:rPr>
          <w:rFonts w:ascii="仿宋_GB2312" w:eastAsia="仿宋_GB2312" w:hAnsi="仿宋" w:cs="仿宋_GB2312" w:hint="eastAsia"/>
          <w:kern w:val="0"/>
          <w:sz w:val="32"/>
          <w:szCs w:val="32"/>
        </w:rPr>
        <w:t>3</w:t>
      </w:r>
      <w:r w:rsidRPr="00EE663A">
        <w:rPr>
          <w:rFonts w:ascii="仿宋_GB2312" w:eastAsia="仿宋_GB2312" w:hAnsi="仿宋" w:cs="仿宋_GB2312" w:hint="eastAsia"/>
          <w:kern w:val="0"/>
          <w:sz w:val="32"/>
          <w:szCs w:val="32"/>
        </w:rPr>
        <w:t>,000元；</w:t>
      </w:r>
      <w:r w:rsidR="009B0986" w:rsidRPr="00EE663A">
        <w:rPr>
          <w:rFonts w:ascii="仿宋_GB2312" w:eastAsia="仿宋_GB2312" w:hAnsi="仿宋" w:cs="仿宋_GB2312" w:hint="eastAsia"/>
          <w:kern w:val="0"/>
          <w:sz w:val="32"/>
          <w:szCs w:val="32"/>
        </w:rPr>
        <w:fldChar w:fldCharType="begin"/>
      </w:r>
      <w:r w:rsidRPr="00EE663A">
        <w:rPr>
          <w:rFonts w:ascii="仿宋_GB2312" w:eastAsia="仿宋_GB2312" w:hAnsi="仿宋" w:cs="仿宋_GB2312" w:hint="eastAsia"/>
          <w:kern w:val="0"/>
          <w:sz w:val="32"/>
          <w:szCs w:val="32"/>
        </w:rPr>
        <w:instrText xml:space="preserve"> = 5 \* GB3 </w:instrText>
      </w:r>
      <w:r w:rsidR="009B0986" w:rsidRPr="00EE663A">
        <w:rPr>
          <w:rFonts w:ascii="仿宋_GB2312" w:eastAsia="仿宋_GB2312" w:hAnsi="仿宋" w:cs="仿宋_GB2312" w:hint="eastAsia"/>
          <w:kern w:val="0"/>
          <w:sz w:val="32"/>
          <w:szCs w:val="32"/>
        </w:rPr>
        <w:fldChar w:fldCharType="separate"/>
      </w:r>
      <w:r w:rsidRPr="00EE663A">
        <w:rPr>
          <w:rFonts w:ascii="仿宋_GB2312" w:eastAsia="仿宋_GB2312" w:hAnsi="仿宋" w:cs="仿宋_GB2312" w:hint="eastAsia"/>
          <w:noProof/>
          <w:kern w:val="0"/>
          <w:sz w:val="32"/>
          <w:szCs w:val="32"/>
        </w:rPr>
        <w:t>⑤</w:t>
      </w:r>
      <w:r w:rsidR="009B0986" w:rsidRPr="00EE663A">
        <w:rPr>
          <w:rFonts w:ascii="仿宋_GB2312" w:eastAsia="仿宋_GB2312" w:hAnsi="仿宋" w:cs="仿宋_GB2312" w:hint="eastAsia"/>
          <w:kern w:val="0"/>
          <w:sz w:val="32"/>
          <w:szCs w:val="32"/>
        </w:rPr>
        <w:fldChar w:fldCharType="end"/>
      </w:r>
      <w:r w:rsidRPr="00EE663A">
        <w:rPr>
          <w:rFonts w:ascii="仿宋_GB2312" w:eastAsia="仿宋_GB2312" w:hAnsi="仿宋" w:cs="仿宋_GB2312" w:hint="eastAsia"/>
          <w:kern w:val="0"/>
          <w:sz w:val="32"/>
          <w:szCs w:val="32"/>
        </w:rPr>
        <w:t>公务接待费</w:t>
      </w:r>
      <w:r w:rsidR="00C24F42">
        <w:rPr>
          <w:rFonts w:ascii="仿宋_GB2312" w:eastAsia="仿宋_GB2312" w:hAnsi="仿宋" w:cs="仿宋_GB2312" w:hint="eastAsia"/>
          <w:kern w:val="0"/>
          <w:sz w:val="32"/>
          <w:szCs w:val="32"/>
        </w:rPr>
        <w:t>9</w:t>
      </w:r>
      <w:r w:rsidRPr="00EE663A">
        <w:rPr>
          <w:rFonts w:ascii="仿宋_GB2312" w:eastAsia="仿宋_GB2312" w:hAnsi="仿宋" w:cs="仿宋_GB2312" w:hint="eastAsia"/>
          <w:kern w:val="0"/>
          <w:sz w:val="32"/>
          <w:szCs w:val="32"/>
        </w:rPr>
        <w:t>,</w:t>
      </w:r>
      <w:r w:rsidR="00C24F42">
        <w:rPr>
          <w:rFonts w:ascii="仿宋_GB2312" w:eastAsia="仿宋_GB2312" w:hAnsi="仿宋" w:cs="仿宋_GB2312" w:hint="eastAsia"/>
          <w:kern w:val="0"/>
          <w:sz w:val="32"/>
          <w:szCs w:val="32"/>
        </w:rPr>
        <w:t>7</w:t>
      </w:r>
      <w:r w:rsidRPr="00EE663A">
        <w:rPr>
          <w:rFonts w:ascii="仿宋_GB2312" w:eastAsia="仿宋_GB2312" w:hAnsi="仿宋" w:cs="仿宋_GB2312" w:hint="eastAsia"/>
          <w:kern w:val="0"/>
          <w:sz w:val="32"/>
          <w:szCs w:val="32"/>
        </w:rPr>
        <w:t>00元；</w:t>
      </w:r>
      <w:r w:rsidR="009B0986" w:rsidRPr="00EE663A">
        <w:rPr>
          <w:rFonts w:ascii="仿宋_GB2312" w:eastAsia="仿宋_GB2312" w:hAnsi="仿宋" w:cs="仿宋_GB2312" w:hint="eastAsia"/>
          <w:kern w:val="0"/>
          <w:sz w:val="32"/>
          <w:szCs w:val="32"/>
        </w:rPr>
        <w:fldChar w:fldCharType="begin"/>
      </w:r>
      <w:r w:rsidRPr="00EE663A">
        <w:rPr>
          <w:rFonts w:ascii="仿宋_GB2312" w:eastAsia="仿宋_GB2312" w:hAnsi="仿宋" w:cs="仿宋_GB2312" w:hint="eastAsia"/>
          <w:kern w:val="0"/>
          <w:sz w:val="32"/>
          <w:szCs w:val="32"/>
        </w:rPr>
        <w:instrText xml:space="preserve"> = 6 \* GB3 </w:instrText>
      </w:r>
      <w:r w:rsidR="009B0986" w:rsidRPr="00EE663A">
        <w:rPr>
          <w:rFonts w:ascii="仿宋_GB2312" w:eastAsia="仿宋_GB2312" w:hAnsi="仿宋" w:cs="仿宋_GB2312" w:hint="eastAsia"/>
          <w:kern w:val="0"/>
          <w:sz w:val="32"/>
          <w:szCs w:val="32"/>
        </w:rPr>
        <w:fldChar w:fldCharType="separate"/>
      </w:r>
      <w:r w:rsidRPr="00EE663A">
        <w:rPr>
          <w:rFonts w:ascii="仿宋_GB2312" w:eastAsia="仿宋_GB2312" w:hAnsi="仿宋" w:cs="仿宋_GB2312" w:hint="eastAsia"/>
          <w:noProof/>
          <w:kern w:val="0"/>
          <w:sz w:val="32"/>
          <w:szCs w:val="32"/>
        </w:rPr>
        <w:t>⑥</w:t>
      </w:r>
      <w:r w:rsidR="009B0986" w:rsidRPr="00EE663A">
        <w:rPr>
          <w:rFonts w:ascii="仿宋_GB2312" w:eastAsia="仿宋_GB2312" w:hAnsi="仿宋" w:cs="仿宋_GB2312" w:hint="eastAsia"/>
          <w:kern w:val="0"/>
          <w:sz w:val="32"/>
          <w:szCs w:val="32"/>
        </w:rPr>
        <w:fldChar w:fldCharType="end"/>
      </w:r>
      <w:r w:rsidRPr="00EE663A">
        <w:rPr>
          <w:rFonts w:ascii="仿宋_GB2312" w:eastAsia="仿宋_GB2312" w:hAnsi="仿宋" w:cs="仿宋_GB2312" w:hint="eastAsia"/>
          <w:kern w:val="0"/>
          <w:sz w:val="32"/>
          <w:szCs w:val="32"/>
        </w:rPr>
        <w:t>维修(护)费5,000元；</w:t>
      </w:r>
      <w:r w:rsidR="009B0986" w:rsidRPr="00EE663A">
        <w:rPr>
          <w:rFonts w:ascii="仿宋_GB2312" w:eastAsia="仿宋_GB2312" w:hAnsi="仿宋" w:cs="仿宋_GB2312" w:hint="eastAsia"/>
          <w:kern w:val="0"/>
          <w:sz w:val="32"/>
          <w:szCs w:val="32"/>
        </w:rPr>
        <w:fldChar w:fldCharType="begin"/>
      </w:r>
      <w:r w:rsidRPr="00EE663A">
        <w:rPr>
          <w:rFonts w:ascii="仿宋_GB2312" w:eastAsia="仿宋_GB2312" w:hAnsi="仿宋" w:cs="仿宋_GB2312" w:hint="eastAsia"/>
          <w:kern w:val="0"/>
          <w:sz w:val="32"/>
          <w:szCs w:val="32"/>
        </w:rPr>
        <w:instrText xml:space="preserve"> = 7 \* GB3 </w:instrText>
      </w:r>
      <w:r w:rsidR="009B0986" w:rsidRPr="00EE663A">
        <w:rPr>
          <w:rFonts w:ascii="仿宋_GB2312" w:eastAsia="仿宋_GB2312" w:hAnsi="仿宋" w:cs="仿宋_GB2312" w:hint="eastAsia"/>
          <w:kern w:val="0"/>
          <w:sz w:val="32"/>
          <w:szCs w:val="32"/>
        </w:rPr>
        <w:fldChar w:fldCharType="separate"/>
      </w:r>
      <w:r w:rsidRPr="00EE663A">
        <w:rPr>
          <w:rFonts w:ascii="仿宋_GB2312" w:eastAsia="仿宋_GB2312" w:hAnsi="仿宋" w:cs="仿宋_GB2312" w:hint="eastAsia"/>
          <w:noProof/>
          <w:kern w:val="0"/>
          <w:sz w:val="32"/>
          <w:szCs w:val="32"/>
        </w:rPr>
        <w:t>⑦</w:t>
      </w:r>
      <w:r w:rsidR="009B0986" w:rsidRPr="00EE663A">
        <w:rPr>
          <w:rFonts w:ascii="仿宋_GB2312" w:eastAsia="仿宋_GB2312" w:hAnsi="仿宋" w:cs="仿宋_GB2312" w:hint="eastAsia"/>
          <w:kern w:val="0"/>
          <w:sz w:val="32"/>
          <w:szCs w:val="32"/>
        </w:rPr>
        <w:fldChar w:fldCharType="end"/>
      </w:r>
      <w:r w:rsidRPr="00EE663A">
        <w:rPr>
          <w:rFonts w:ascii="仿宋_GB2312" w:eastAsia="仿宋_GB2312" w:hAnsi="仿宋" w:cs="仿宋_GB2312" w:hint="eastAsia"/>
          <w:kern w:val="0"/>
          <w:sz w:val="32"/>
          <w:szCs w:val="32"/>
        </w:rPr>
        <w:t>其他商品和服务支出</w:t>
      </w:r>
      <w:r w:rsidR="00C24F42">
        <w:rPr>
          <w:rFonts w:ascii="仿宋_GB2312" w:eastAsia="仿宋_GB2312" w:hAnsi="仿宋" w:cs="仿宋_GB2312" w:hint="eastAsia"/>
          <w:kern w:val="0"/>
          <w:sz w:val="32"/>
          <w:szCs w:val="32"/>
        </w:rPr>
        <w:t>26,000</w:t>
      </w:r>
      <w:r w:rsidRPr="00EE663A">
        <w:rPr>
          <w:rFonts w:ascii="仿宋_GB2312" w:eastAsia="仿宋_GB2312" w:hAnsi="仿宋" w:cs="仿宋_GB2312" w:hint="eastAsia"/>
          <w:kern w:val="0"/>
          <w:sz w:val="32"/>
          <w:szCs w:val="32"/>
        </w:rPr>
        <w:t>元。</w:t>
      </w:r>
    </w:p>
    <w:p w:rsidR="00C277C2" w:rsidRPr="00EE663A" w:rsidRDefault="00C277C2" w:rsidP="00C277C2">
      <w:pPr>
        <w:spacing w:line="580" w:lineRule="exact"/>
        <w:ind w:firstLineChars="250" w:firstLine="800"/>
        <w:rPr>
          <w:rFonts w:ascii="仿宋_GB2312" w:eastAsia="仿宋_GB2312" w:hAnsi="仿宋" w:cs="Times New Roman"/>
          <w:kern w:val="0"/>
          <w:sz w:val="32"/>
          <w:szCs w:val="32"/>
        </w:rPr>
      </w:pPr>
      <w:r w:rsidRPr="00EE663A">
        <w:rPr>
          <w:rFonts w:ascii="仿宋_GB2312" w:eastAsia="仿宋_GB2312" w:hAnsi="仿宋" w:cs="仿宋_GB2312" w:hint="eastAsia"/>
          <w:kern w:val="0"/>
          <w:sz w:val="32"/>
          <w:szCs w:val="32"/>
        </w:rPr>
        <w:lastRenderedPageBreak/>
        <w:t>3、</w:t>
      </w:r>
      <w:r w:rsidR="00C24F42">
        <w:rPr>
          <w:rFonts w:ascii="仿宋_GB2312" w:eastAsia="仿宋_GB2312" w:hAnsi="仿宋" w:cs="仿宋_GB2312" w:hint="eastAsia"/>
          <w:kern w:val="0"/>
          <w:sz w:val="32"/>
          <w:szCs w:val="32"/>
        </w:rPr>
        <w:t>其他</w:t>
      </w:r>
      <w:r w:rsidRPr="00EE663A">
        <w:rPr>
          <w:rFonts w:ascii="仿宋_GB2312" w:eastAsia="仿宋_GB2312" w:hAnsi="仿宋" w:cs="仿宋_GB2312" w:hint="eastAsia"/>
          <w:kern w:val="0"/>
          <w:sz w:val="32"/>
          <w:szCs w:val="32"/>
        </w:rPr>
        <w:t>资本性支出</w:t>
      </w:r>
      <w:r w:rsidR="00C24F42">
        <w:rPr>
          <w:rFonts w:ascii="仿宋_GB2312" w:eastAsia="仿宋_GB2312" w:hAnsi="仿宋" w:cs="仿宋_GB2312" w:hint="eastAsia"/>
          <w:kern w:val="0"/>
          <w:sz w:val="32"/>
          <w:szCs w:val="32"/>
        </w:rPr>
        <w:t>5</w:t>
      </w:r>
      <w:r w:rsidRPr="00EE663A">
        <w:rPr>
          <w:rFonts w:ascii="仿宋_GB2312" w:eastAsia="仿宋_GB2312" w:hAnsi="仿宋" w:cs="仿宋_GB2312" w:hint="eastAsia"/>
          <w:kern w:val="0"/>
          <w:sz w:val="32"/>
          <w:szCs w:val="32"/>
        </w:rPr>
        <w:t>,000元。设备购置</w:t>
      </w:r>
      <w:r w:rsidR="00C24F42">
        <w:rPr>
          <w:rFonts w:ascii="仿宋_GB2312" w:eastAsia="仿宋_GB2312" w:hAnsi="仿宋" w:cs="仿宋_GB2312" w:hint="eastAsia"/>
          <w:kern w:val="0"/>
          <w:sz w:val="32"/>
          <w:szCs w:val="32"/>
        </w:rPr>
        <w:t>5</w:t>
      </w:r>
      <w:r w:rsidRPr="00EE663A">
        <w:rPr>
          <w:rFonts w:ascii="仿宋_GB2312" w:eastAsia="仿宋_GB2312" w:hAnsi="仿宋" w:cs="仿宋_GB2312" w:hint="eastAsia"/>
          <w:kern w:val="0"/>
          <w:sz w:val="32"/>
          <w:szCs w:val="32"/>
        </w:rPr>
        <w:t>,000元。</w:t>
      </w:r>
    </w:p>
    <w:p w:rsidR="00C277C2" w:rsidRPr="00EE663A" w:rsidRDefault="00C277C2" w:rsidP="00C277C2">
      <w:pPr>
        <w:spacing w:line="580" w:lineRule="exact"/>
        <w:ind w:firstLineChars="250" w:firstLine="800"/>
        <w:rPr>
          <w:rFonts w:ascii="仿宋_GB2312" w:eastAsia="仿宋_GB2312" w:hAnsi="仿宋" w:cs="Times New Roman"/>
          <w:kern w:val="0"/>
          <w:sz w:val="32"/>
          <w:szCs w:val="32"/>
        </w:rPr>
      </w:pPr>
      <w:r w:rsidRPr="00EE663A">
        <w:rPr>
          <w:rFonts w:ascii="仿宋_GB2312" w:eastAsia="仿宋_GB2312" w:hAnsi="仿宋" w:cs="仿宋_GB2312" w:hint="eastAsia"/>
          <w:kern w:val="0"/>
          <w:sz w:val="32"/>
          <w:szCs w:val="32"/>
        </w:rPr>
        <w:t>4、对个人和家庭的补助支出</w:t>
      </w:r>
      <w:r w:rsidR="00C24F42">
        <w:rPr>
          <w:rFonts w:ascii="仿宋_GB2312" w:eastAsia="仿宋_GB2312" w:hAnsi="仿宋" w:cs="仿宋_GB2312" w:hint="eastAsia"/>
          <w:kern w:val="0"/>
          <w:sz w:val="32"/>
          <w:szCs w:val="32"/>
        </w:rPr>
        <w:t>10</w:t>
      </w:r>
      <w:r w:rsidR="00CA451C">
        <w:rPr>
          <w:rFonts w:ascii="仿宋_GB2312" w:eastAsia="仿宋_GB2312" w:hAnsi="仿宋" w:cs="仿宋_GB2312" w:hint="eastAsia"/>
          <w:kern w:val="0"/>
          <w:sz w:val="32"/>
          <w:szCs w:val="32"/>
        </w:rPr>
        <w:t>,</w:t>
      </w:r>
      <w:r w:rsidR="00C24F42">
        <w:rPr>
          <w:rFonts w:ascii="仿宋_GB2312" w:eastAsia="仿宋_GB2312" w:hAnsi="仿宋" w:cs="仿宋_GB2312" w:hint="eastAsia"/>
          <w:kern w:val="0"/>
          <w:sz w:val="32"/>
          <w:szCs w:val="32"/>
        </w:rPr>
        <w:t>572</w:t>
      </w:r>
      <w:r w:rsidRPr="00EE663A">
        <w:rPr>
          <w:rFonts w:ascii="仿宋_GB2312" w:eastAsia="仿宋_GB2312" w:hAnsi="仿宋" w:cs="仿宋_GB2312" w:hint="eastAsia"/>
          <w:kern w:val="0"/>
          <w:sz w:val="32"/>
          <w:szCs w:val="32"/>
        </w:rPr>
        <w:t>元。社会福利和救助</w:t>
      </w:r>
      <w:r w:rsidR="00CA451C">
        <w:rPr>
          <w:rFonts w:ascii="仿宋_GB2312" w:eastAsia="仿宋_GB2312" w:hAnsi="仿宋" w:cs="仿宋_GB2312" w:hint="eastAsia"/>
          <w:kern w:val="0"/>
          <w:sz w:val="32"/>
          <w:szCs w:val="32"/>
        </w:rPr>
        <w:t>10,572</w:t>
      </w:r>
      <w:r w:rsidRPr="00EE663A">
        <w:rPr>
          <w:rFonts w:ascii="仿宋_GB2312" w:eastAsia="仿宋_GB2312" w:hAnsi="仿宋" w:cs="仿宋_GB2312" w:hint="eastAsia"/>
          <w:kern w:val="0"/>
          <w:sz w:val="32"/>
          <w:szCs w:val="32"/>
        </w:rPr>
        <w:t>元。</w:t>
      </w:r>
    </w:p>
    <w:p w:rsidR="00D83D70" w:rsidRPr="00EE663A" w:rsidRDefault="00E54514" w:rsidP="00141E83">
      <w:pPr>
        <w:spacing w:line="572" w:lineRule="exact"/>
        <w:ind w:rightChars="-27" w:right="-57" w:firstLineChars="200" w:firstLine="643"/>
        <w:rPr>
          <w:rFonts w:ascii="仿宋_GB2312" w:eastAsia="仿宋_GB2312" w:hAnsi="Times New Roman" w:cs="Times New Roman"/>
          <w:kern w:val="0"/>
          <w:sz w:val="32"/>
          <w:szCs w:val="32"/>
        </w:rPr>
      </w:pPr>
      <w:r w:rsidRPr="00EE663A">
        <w:rPr>
          <w:rFonts w:ascii="黑体" w:eastAsia="黑体" w:hAnsi="黑体" w:cs="Times New Roman" w:hint="eastAsia"/>
          <w:b/>
          <w:kern w:val="0"/>
          <w:sz w:val="32"/>
          <w:szCs w:val="32"/>
        </w:rPr>
        <w:t>三、</w:t>
      </w:r>
      <w:r w:rsidR="00377342" w:rsidRPr="00EE663A">
        <w:rPr>
          <w:rFonts w:ascii="黑体" w:eastAsia="黑体" w:hAnsi="仿宋" w:cs="宋体" w:hint="eastAsia"/>
          <w:b/>
          <w:kern w:val="0"/>
          <w:sz w:val="32"/>
          <w:szCs w:val="32"/>
        </w:rPr>
        <w:t>20</w:t>
      </w:r>
      <w:r w:rsidR="00CA451C">
        <w:rPr>
          <w:rFonts w:ascii="黑体" w:eastAsia="黑体" w:hAnsi="仿宋" w:cs="宋体" w:hint="eastAsia"/>
          <w:b/>
          <w:kern w:val="0"/>
          <w:sz w:val="32"/>
          <w:szCs w:val="32"/>
        </w:rPr>
        <w:t>20</w:t>
      </w:r>
      <w:r w:rsidR="001A1D5B" w:rsidRPr="00EE663A">
        <w:rPr>
          <w:rFonts w:ascii="黑体" w:eastAsia="黑体" w:hAnsi="仿宋" w:cs="宋体" w:hint="eastAsia"/>
          <w:b/>
          <w:kern w:val="0"/>
          <w:sz w:val="32"/>
          <w:szCs w:val="32"/>
        </w:rPr>
        <w:t>年政府性基金预算支出预算情况</w:t>
      </w:r>
    </w:p>
    <w:p w:rsidR="00D83D70" w:rsidRPr="00EE663A" w:rsidRDefault="00377342" w:rsidP="002C7998">
      <w:pPr>
        <w:snapToGrid w:val="0"/>
        <w:spacing w:line="572" w:lineRule="exac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20</w:t>
      </w:r>
      <w:r w:rsidR="00CA451C">
        <w:rPr>
          <w:rFonts w:ascii="仿宋_GB2312" w:eastAsia="仿宋_GB2312" w:hAnsi="Times New Roman" w:cs="Times New Roman" w:hint="eastAsia"/>
          <w:kern w:val="0"/>
          <w:sz w:val="32"/>
          <w:szCs w:val="32"/>
        </w:rPr>
        <w:t>20</w:t>
      </w:r>
      <w:r w:rsidR="00D83D70" w:rsidRPr="00EE663A">
        <w:rPr>
          <w:rFonts w:ascii="仿宋_GB2312" w:eastAsia="仿宋_GB2312" w:hAnsi="Times New Roman" w:cs="Times New Roman" w:hint="eastAsia"/>
          <w:kern w:val="0"/>
          <w:sz w:val="32"/>
          <w:szCs w:val="32"/>
        </w:rPr>
        <w:t>年本部门无政府性基金收支业务，因此没有相应的政府基金收支预算</w:t>
      </w:r>
      <w:r w:rsidR="00141E83" w:rsidRPr="00EE663A">
        <w:rPr>
          <w:rFonts w:ascii="仿宋_GB2312" w:eastAsia="仿宋_GB2312" w:hAnsi="Times New Roman" w:cs="Times New Roman" w:hint="eastAsia"/>
          <w:kern w:val="0"/>
          <w:sz w:val="32"/>
          <w:szCs w:val="32"/>
        </w:rPr>
        <w:t>。</w:t>
      </w:r>
    </w:p>
    <w:p w:rsidR="00E54514" w:rsidRPr="00EE663A" w:rsidRDefault="00D83D70" w:rsidP="00685720">
      <w:pPr>
        <w:spacing w:line="572" w:lineRule="exact"/>
        <w:ind w:rightChars="-27" w:right="-57" w:firstLineChars="200" w:firstLine="643"/>
        <w:rPr>
          <w:rFonts w:ascii="黑体" w:eastAsia="黑体" w:hAnsi="黑体" w:cs="Times New Roman"/>
          <w:b/>
          <w:kern w:val="0"/>
          <w:sz w:val="32"/>
          <w:szCs w:val="32"/>
        </w:rPr>
      </w:pPr>
      <w:r w:rsidRPr="00EE663A">
        <w:rPr>
          <w:rFonts w:ascii="黑体" w:eastAsia="黑体" w:hAnsi="黑体" w:cs="Times New Roman" w:hint="eastAsia"/>
          <w:b/>
          <w:kern w:val="0"/>
          <w:sz w:val="32"/>
          <w:szCs w:val="32"/>
        </w:rPr>
        <w:t>四、</w:t>
      </w:r>
      <w:r w:rsidR="00377342" w:rsidRPr="00EE663A">
        <w:rPr>
          <w:rFonts w:ascii="黑体" w:eastAsia="黑体" w:hAnsi="黑体" w:cs="Times New Roman" w:hint="eastAsia"/>
          <w:b/>
          <w:kern w:val="0"/>
          <w:sz w:val="32"/>
          <w:szCs w:val="32"/>
        </w:rPr>
        <w:t>20</w:t>
      </w:r>
      <w:r w:rsidR="00174FBF">
        <w:rPr>
          <w:rFonts w:ascii="黑体" w:eastAsia="黑体" w:hAnsi="黑体" w:cs="Times New Roman" w:hint="eastAsia"/>
          <w:b/>
          <w:kern w:val="0"/>
          <w:sz w:val="32"/>
          <w:szCs w:val="32"/>
        </w:rPr>
        <w:t>20</w:t>
      </w:r>
      <w:r w:rsidR="00E54514" w:rsidRPr="00EE663A">
        <w:rPr>
          <w:rFonts w:ascii="黑体" w:eastAsia="黑体" w:hAnsi="黑体" w:cs="Times New Roman" w:hint="eastAsia"/>
          <w:b/>
          <w:kern w:val="0"/>
          <w:sz w:val="32"/>
          <w:szCs w:val="32"/>
        </w:rPr>
        <w:t>年部门预算安排的“三公”经费预算情况</w:t>
      </w:r>
    </w:p>
    <w:p w:rsidR="00141E83" w:rsidRPr="00EE663A" w:rsidRDefault="00E54514" w:rsidP="0000475C">
      <w:pPr>
        <w:widowControl/>
        <w:wordWrap w:val="0"/>
        <w:spacing w:line="555" w:lineRule="atLeast"/>
        <w:ind w:rightChars="-27" w:right="-57" w:firstLineChars="150" w:firstLine="480"/>
        <w:rPr>
          <w:rFonts w:ascii="楷体_GB2312" w:eastAsia="楷体_GB2312" w:hAnsi="Times New Roman" w:cs="Times New Roman"/>
          <w:b/>
          <w:kern w:val="0"/>
          <w:sz w:val="32"/>
          <w:szCs w:val="32"/>
        </w:rPr>
      </w:pPr>
      <w:r w:rsidRPr="00EE663A">
        <w:rPr>
          <w:rFonts w:ascii="楷体_GB2312" w:eastAsia="楷体_GB2312" w:hAnsi="Times New Roman" w:cs="Times New Roman" w:hint="eastAsia"/>
          <w:b/>
          <w:kern w:val="0"/>
          <w:sz w:val="32"/>
          <w:szCs w:val="32"/>
        </w:rPr>
        <w:t>（一）</w:t>
      </w:r>
      <w:r w:rsidR="00377342" w:rsidRPr="00EE663A">
        <w:rPr>
          <w:rFonts w:ascii="楷体_GB2312" w:eastAsia="楷体_GB2312" w:hAnsi="Times New Roman" w:cs="Times New Roman" w:hint="eastAsia"/>
          <w:b/>
          <w:kern w:val="0"/>
          <w:sz w:val="32"/>
          <w:szCs w:val="32"/>
        </w:rPr>
        <w:t>20</w:t>
      </w:r>
      <w:r w:rsidR="00174FBF">
        <w:rPr>
          <w:rFonts w:ascii="楷体_GB2312" w:eastAsia="楷体_GB2312" w:hAnsi="Times New Roman" w:cs="Times New Roman" w:hint="eastAsia"/>
          <w:b/>
          <w:kern w:val="0"/>
          <w:sz w:val="32"/>
          <w:szCs w:val="32"/>
        </w:rPr>
        <w:t>20</w:t>
      </w:r>
      <w:r w:rsidRPr="00EE663A">
        <w:rPr>
          <w:rFonts w:ascii="楷体_GB2312" w:eastAsia="楷体_GB2312" w:hAnsi="Times New Roman" w:cs="Times New Roman" w:hint="eastAsia"/>
          <w:b/>
          <w:kern w:val="0"/>
          <w:sz w:val="32"/>
          <w:szCs w:val="32"/>
        </w:rPr>
        <w:t>年部门预算全口径安排的</w:t>
      </w:r>
      <w:r w:rsidRPr="00EE663A">
        <w:rPr>
          <w:rFonts w:ascii="楷体_GB2312" w:eastAsia="楷体_GB2312" w:hAnsi="宋体" w:cs="宋体" w:hint="eastAsia"/>
          <w:b/>
          <w:kern w:val="0"/>
          <w:sz w:val="32"/>
          <w:szCs w:val="32"/>
        </w:rPr>
        <w:t>“</w:t>
      </w:r>
      <w:r w:rsidRPr="00EE663A">
        <w:rPr>
          <w:rFonts w:ascii="楷体_GB2312" w:eastAsia="楷体_GB2312" w:hAnsi="Times New Roman" w:cs="Times New Roman" w:hint="eastAsia"/>
          <w:b/>
          <w:kern w:val="0"/>
          <w:sz w:val="32"/>
          <w:szCs w:val="32"/>
        </w:rPr>
        <w:t>三公</w:t>
      </w:r>
      <w:r w:rsidRPr="00EE663A">
        <w:rPr>
          <w:rFonts w:ascii="楷体_GB2312" w:eastAsia="楷体_GB2312" w:hAnsi="宋体" w:cs="宋体" w:hint="eastAsia"/>
          <w:b/>
          <w:kern w:val="0"/>
          <w:sz w:val="32"/>
          <w:szCs w:val="32"/>
        </w:rPr>
        <w:t>”</w:t>
      </w:r>
      <w:r w:rsidRPr="00EE663A">
        <w:rPr>
          <w:rFonts w:ascii="楷体_GB2312" w:eastAsia="楷体_GB2312" w:hAnsi="Times New Roman" w:cs="Times New Roman" w:hint="eastAsia"/>
          <w:b/>
          <w:kern w:val="0"/>
          <w:sz w:val="32"/>
          <w:szCs w:val="32"/>
        </w:rPr>
        <w:t>经费预算情况。</w:t>
      </w:r>
    </w:p>
    <w:p w:rsidR="003A332B" w:rsidRPr="00EE663A" w:rsidRDefault="00897B15" w:rsidP="00D43322">
      <w:pPr>
        <w:widowControl/>
        <w:wordWrap w:val="0"/>
        <w:spacing w:line="555" w:lineRule="atLeast"/>
        <w:ind w:rightChars="-27" w:right="-57" w:firstLineChars="200" w:firstLine="640"/>
        <w:rPr>
          <w:rFonts w:ascii="Times New Roman" w:eastAsia="宋体" w:hAnsi="Times New Roman" w:cs="Times New Roman"/>
          <w:kern w:val="0"/>
          <w:sz w:val="32"/>
          <w:szCs w:val="32"/>
        </w:rPr>
      </w:pPr>
      <w:r>
        <w:rPr>
          <w:rFonts w:ascii="Times New Roman" w:eastAsia="宋体" w:hAnsi="Times New Roman" w:cs="Times New Roman"/>
          <w:kern w:val="0"/>
          <w:sz w:val="32"/>
          <w:szCs w:val="32"/>
        </w:rPr>
        <w:t>2020</w:t>
      </w:r>
      <w:r w:rsidR="00E54514" w:rsidRPr="00EE663A">
        <w:rPr>
          <w:rFonts w:ascii="仿宋_GB2312" w:eastAsia="仿宋_GB2312" w:hAnsi="Times New Roman" w:cs="Times New Roman" w:hint="eastAsia"/>
          <w:kern w:val="0"/>
          <w:sz w:val="32"/>
          <w:szCs w:val="32"/>
        </w:rPr>
        <w:t>年部门预算</w:t>
      </w:r>
      <w:r w:rsidR="00A32962" w:rsidRPr="00EE663A">
        <w:rPr>
          <w:rFonts w:ascii="仿宋_GB2312" w:eastAsia="仿宋_GB2312" w:hAnsi="Times New Roman" w:cs="Times New Roman" w:hint="eastAsia"/>
          <w:kern w:val="0"/>
          <w:sz w:val="32"/>
          <w:szCs w:val="32"/>
        </w:rPr>
        <w:t>全口径</w:t>
      </w:r>
      <w:r w:rsidR="00E54514" w:rsidRPr="00EE663A">
        <w:rPr>
          <w:rFonts w:ascii="仿宋_GB2312" w:eastAsia="仿宋_GB2312" w:hAnsi="Times New Roman" w:cs="Times New Roman" w:hint="eastAsia"/>
          <w:kern w:val="0"/>
          <w:sz w:val="32"/>
          <w:szCs w:val="32"/>
        </w:rPr>
        <w:t>安排</w:t>
      </w:r>
      <w:r w:rsidR="00E54514" w:rsidRPr="00EE663A">
        <w:rPr>
          <w:rFonts w:ascii="仿宋_GB2312" w:eastAsia="仿宋_GB2312" w:hAnsi="宋体" w:cs="宋体" w:hint="eastAsia"/>
          <w:kern w:val="0"/>
          <w:sz w:val="32"/>
          <w:szCs w:val="32"/>
        </w:rPr>
        <w:t>“</w:t>
      </w:r>
      <w:r w:rsidR="00E54514" w:rsidRPr="00EE663A">
        <w:rPr>
          <w:rFonts w:ascii="仿宋_GB2312" w:eastAsia="仿宋_GB2312" w:hAnsi="Times New Roman" w:cs="Times New Roman" w:hint="eastAsia"/>
          <w:kern w:val="0"/>
          <w:sz w:val="32"/>
          <w:szCs w:val="32"/>
        </w:rPr>
        <w:t>三公</w:t>
      </w:r>
      <w:r w:rsidR="00E54514" w:rsidRPr="00EE663A">
        <w:rPr>
          <w:rFonts w:ascii="仿宋_GB2312" w:eastAsia="仿宋_GB2312" w:hAnsi="宋体" w:cs="宋体" w:hint="eastAsia"/>
          <w:kern w:val="0"/>
          <w:sz w:val="32"/>
          <w:szCs w:val="32"/>
        </w:rPr>
        <w:t>”</w:t>
      </w:r>
      <w:r w:rsidR="00E54514" w:rsidRPr="00EE663A">
        <w:rPr>
          <w:rFonts w:ascii="仿宋_GB2312" w:eastAsia="仿宋_GB2312" w:hAnsi="Times New Roman" w:cs="Times New Roman" w:hint="eastAsia"/>
          <w:kern w:val="0"/>
          <w:sz w:val="32"/>
          <w:szCs w:val="32"/>
        </w:rPr>
        <w:t>经费支出预算</w:t>
      </w:r>
      <w:r w:rsidR="00174FBF">
        <w:rPr>
          <w:rFonts w:ascii="仿宋_GB2312" w:eastAsia="仿宋_GB2312" w:hAnsi="Times New Roman" w:cs="仿宋_GB2312" w:hint="eastAsia"/>
          <w:kern w:val="0"/>
          <w:sz w:val="32"/>
          <w:szCs w:val="32"/>
        </w:rPr>
        <w:t>9</w:t>
      </w:r>
      <w:r w:rsidR="008B4ECC" w:rsidRPr="00EE663A">
        <w:rPr>
          <w:rFonts w:ascii="仿宋_GB2312" w:eastAsia="仿宋_GB2312" w:hAnsi="Times New Roman" w:cs="仿宋_GB2312" w:hint="eastAsia"/>
          <w:kern w:val="0"/>
          <w:sz w:val="32"/>
          <w:szCs w:val="32"/>
        </w:rPr>
        <w:t>,</w:t>
      </w:r>
      <w:r w:rsidR="00174FBF">
        <w:rPr>
          <w:rFonts w:ascii="仿宋_GB2312" w:eastAsia="仿宋_GB2312" w:hAnsi="Times New Roman" w:cs="仿宋_GB2312" w:hint="eastAsia"/>
          <w:kern w:val="0"/>
          <w:sz w:val="32"/>
          <w:szCs w:val="32"/>
        </w:rPr>
        <w:t>7</w:t>
      </w:r>
      <w:r w:rsidR="008B4ECC" w:rsidRPr="00EE663A">
        <w:rPr>
          <w:rFonts w:ascii="仿宋_GB2312" w:eastAsia="仿宋_GB2312" w:hAnsi="Times New Roman" w:cs="仿宋_GB2312" w:hint="eastAsia"/>
          <w:kern w:val="0"/>
          <w:sz w:val="32"/>
          <w:szCs w:val="32"/>
        </w:rPr>
        <w:t>00</w:t>
      </w:r>
      <w:r w:rsidR="00E54514" w:rsidRPr="00EE663A">
        <w:rPr>
          <w:rFonts w:ascii="仿宋_GB2312" w:eastAsia="仿宋_GB2312" w:hAnsi="Times New Roman" w:cs="Times New Roman" w:hint="eastAsia"/>
          <w:kern w:val="0"/>
          <w:sz w:val="32"/>
          <w:szCs w:val="32"/>
        </w:rPr>
        <w:t>元，</w:t>
      </w:r>
      <w:r w:rsidR="00174FBF">
        <w:rPr>
          <w:rFonts w:ascii="仿宋_GB2312" w:eastAsia="仿宋_GB2312" w:hAnsi="Times New Roman" w:cs="仿宋_GB2312" w:hint="eastAsia"/>
          <w:kern w:val="0"/>
          <w:sz w:val="32"/>
          <w:szCs w:val="32"/>
        </w:rPr>
        <w:t>同比减少300元，下降3</w:t>
      </w:r>
      <w:r w:rsidR="00174FBF" w:rsidRPr="00B43465">
        <w:rPr>
          <w:rFonts w:ascii="Times New Roman" w:eastAsia="宋体" w:hAnsi="Times New Roman" w:cs="Times New Roman"/>
          <w:color w:val="333333"/>
          <w:kern w:val="0"/>
          <w:sz w:val="32"/>
          <w:szCs w:val="32"/>
        </w:rPr>
        <w:t>%</w:t>
      </w:r>
      <w:r w:rsidR="008B4ECC" w:rsidRPr="00EE663A">
        <w:rPr>
          <w:rFonts w:ascii="仿宋_GB2312" w:eastAsia="仿宋_GB2312" w:hAnsi="Times New Roman" w:cs="宋体" w:hint="eastAsia"/>
          <w:kern w:val="0"/>
          <w:sz w:val="32"/>
          <w:szCs w:val="32"/>
        </w:rPr>
        <w:t>。</w:t>
      </w:r>
    </w:p>
    <w:p w:rsidR="00A51AD0" w:rsidRPr="00EE663A" w:rsidRDefault="00E54514" w:rsidP="00141E83">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其中：</w:t>
      </w:r>
    </w:p>
    <w:p w:rsidR="00A51AD0" w:rsidRPr="00EE663A" w:rsidRDefault="009D2924" w:rsidP="00A51AD0">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1、</w:t>
      </w:r>
      <w:r w:rsidR="00E54514" w:rsidRPr="00EE663A">
        <w:rPr>
          <w:rFonts w:ascii="仿宋_GB2312" w:eastAsia="仿宋_GB2312" w:hAnsi="Times New Roman" w:cs="Times New Roman" w:hint="eastAsia"/>
          <w:kern w:val="0"/>
          <w:sz w:val="32"/>
          <w:szCs w:val="32"/>
        </w:rPr>
        <w:t>因公出国（境）经费支出预算</w:t>
      </w:r>
      <w:r w:rsidR="008B4ECC" w:rsidRPr="009725BE">
        <w:rPr>
          <w:rFonts w:ascii="仿宋_GB2312" w:eastAsia="仿宋_GB2312" w:hAnsi="Times New Roman" w:cs="Times New Roman" w:hint="eastAsia"/>
          <w:kern w:val="0"/>
          <w:sz w:val="32"/>
          <w:szCs w:val="32"/>
        </w:rPr>
        <w:t>0</w:t>
      </w:r>
      <w:r w:rsidR="008B4ECC" w:rsidRPr="00EE663A">
        <w:rPr>
          <w:rFonts w:ascii="仿宋_GB2312" w:eastAsia="仿宋_GB2312" w:hAnsi="Times New Roman" w:cs="Times New Roman" w:hint="eastAsia"/>
          <w:kern w:val="0"/>
          <w:sz w:val="32"/>
          <w:szCs w:val="32"/>
        </w:rPr>
        <w:t>元，</w:t>
      </w:r>
      <w:r w:rsidR="009725BE" w:rsidRPr="009725BE">
        <w:rPr>
          <w:rFonts w:ascii="仿宋_GB2312" w:eastAsia="仿宋_GB2312" w:hAnsi="Times New Roman" w:cs="Times New Roman" w:hint="eastAsia"/>
          <w:kern w:val="0"/>
          <w:sz w:val="32"/>
          <w:szCs w:val="32"/>
        </w:rPr>
        <w:t>根据财政局统一要求，各部门一般公共预算安排的因公出国（境）费不编入部门预算，执行中根据外事管理部门批准的年度出国计划申请调整支出。</w:t>
      </w:r>
    </w:p>
    <w:p w:rsidR="009D2924" w:rsidRPr="00EE663A" w:rsidRDefault="009D2924" w:rsidP="00D92681">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2、</w:t>
      </w:r>
      <w:r w:rsidR="00E54514" w:rsidRPr="00EE663A">
        <w:rPr>
          <w:rFonts w:ascii="仿宋_GB2312" w:eastAsia="仿宋_GB2312" w:hAnsi="Times New Roman" w:cs="Times New Roman" w:hint="eastAsia"/>
          <w:kern w:val="0"/>
          <w:sz w:val="32"/>
          <w:szCs w:val="32"/>
        </w:rPr>
        <w:t>公务接待费支出预算</w:t>
      </w:r>
      <w:r w:rsidR="00174FBF">
        <w:rPr>
          <w:rFonts w:ascii="仿宋_GB2312" w:eastAsia="仿宋_GB2312" w:hAnsi="Times New Roman" w:cs="仿宋_GB2312" w:hint="eastAsia"/>
          <w:kern w:val="0"/>
          <w:sz w:val="32"/>
          <w:szCs w:val="32"/>
        </w:rPr>
        <w:t>9</w:t>
      </w:r>
      <w:r w:rsidR="008B4ECC" w:rsidRPr="00EE663A">
        <w:rPr>
          <w:rFonts w:ascii="仿宋_GB2312" w:eastAsia="仿宋_GB2312" w:hAnsi="Times New Roman" w:cs="仿宋_GB2312" w:hint="eastAsia"/>
          <w:kern w:val="0"/>
          <w:sz w:val="32"/>
          <w:szCs w:val="32"/>
        </w:rPr>
        <w:t>,</w:t>
      </w:r>
      <w:r w:rsidR="00174FBF">
        <w:rPr>
          <w:rFonts w:ascii="仿宋_GB2312" w:eastAsia="仿宋_GB2312" w:hAnsi="Times New Roman" w:cs="仿宋_GB2312" w:hint="eastAsia"/>
          <w:kern w:val="0"/>
          <w:sz w:val="32"/>
          <w:szCs w:val="32"/>
        </w:rPr>
        <w:t>7</w:t>
      </w:r>
      <w:r w:rsidR="008B4ECC" w:rsidRPr="00EE663A">
        <w:rPr>
          <w:rFonts w:ascii="仿宋_GB2312" w:eastAsia="仿宋_GB2312" w:hAnsi="Times New Roman" w:cs="仿宋_GB2312" w:hint="eastAsia"/>
          <w:kern w:val="0"/>
          <w:sz w:val="32"/>
          <w:szCs w:val="32"/>
        </w:rPr>
        <w:t>00元，</w:t>
      </w:r>
      <w:r w:rsidR="00174FBF">
        <w:rPr>
          <w:rFonts w:ascii="仿宋_GB2312" w:eastAsia="仿宋_GB2312" w:hAnsi="Times New Roman" w:cs="仿宋_GB2312" w:hint="eastAsia"/>
          <w:kern w:val="0"/>
          <w:sz w:val="32"/>
          <w:szCs w:val="32"/>
        </w:rPr>
        <w:t>同比减少300元，下降3</w:t>
      </w:r>
      <w:r w:rsidR="00174FBF" w:rsidRPr="00B43465">
        <w:rPr>
          <w:rFonts w:ascii="Times New Roman" w:eastAsia="宋体" w:hAnsi="Times New Roman" w:cs="Times New Roman"/>
          <w:color w:val="333333"/>
          <w:kern w:val="0"/>
          <w:sz w:val="32"/>
          <w:szCs w:val="32"/>
        </w:rPr>
        <w:t>%</w:t>
      </w:r>
      <w:r w:rsidR="00174FBF" w:rsidRPr="00EE663A">
        <w:rPr>
          <w:rFonts w:ascii="仿宋_GB2312" w:eastAsia="仿宋_GB2312" w:hAnsi="Times New Roman" w:cs="宋体" w:hint="eastAsia"/>
          <w:kern w:val="0"/>
          <w:sz w:val="32"/>
          <w:szCs w:val="32"/>
        </w:rPr>
        <w:t>。</w:t>
      </w:r>
      <w:r w:rsidR="008B4ECC" w:rsidRPr="00EE663A">
        <w:rPr>
          <w:rFonts w:ascii="仿宋_GB2312" w:eastAsia="仿宋_GB2312" w:hAnsi="宋体" w:cs="宋体" w:hint="eastAsia"/>
          <w:kern w:val="0"/>
          <w:sz w:val="32"/>
        </w:rPr>
        <w:t>本单位在20</w:t>
      </w:r>
      <w:r w:rsidR="00174FBF">
        <w:rPr>
          <w:rFonts w:ascii="仿宋_GB2312" w:eastAsia="仿宋_GB2312" w:hAnsi="宋体" w:cs="宋体" w:hint="eastAsia"/>
          <w:kern w:val="0"/>
          <w:sz w:val="32"/>
        </w:rPr>
        <w:t>20</w:t>
      </w:r>
      <w:r w:rsidR="008B4ECC" w:rsidRPr="00EE663A">
        <w:rPr>
          <w:rFonts w:ascii="仿宋_GB2312" w:eastAsia="仿宋_GB2312" w:hAnsi="宋体" w:cs="宋体" w:hint="eastAsia"/>
          <w:kern w:val="0"/>
          <w:sz w:val="32"/>
        </w:rPr>
        <w:t>年进一步加强公务接待管理，严格遵守执行八项规定，控制接待规模。经费使用内容：接待来梧检查指导、学习交流、</w:t>
      </w:r>
      <w:r w:rsidR="008B4ECC" w:rsidRPr="00EE663A">
        <w:rPr>
          <w:rFonts w:ascii="仿宋_GB2312" w:eastAsia="仿宋_GB2312" w:hAnsi="宋体" w:cs="Arial" w:hint="eastAsia"/>
          <w:kern w:val="0"/>
          <w:sz w:val="32"/>
          <w:szCs w:val="32"/>
        </w:rPr>
        <w:t>调研考察等公务活动</w:t>
      </w:r>
      <w:r w:rsidR="008B4ECC" w:rsidRPr="00EE663A">
        <w:rPr>
          <w:rFonts w:ascii="仿宋_GB2312" w:eastAsia="仿宋_GB2312" w:hAnsi="宋体" w:cs="宋体" w:hint="eastAsia"/>
          <w:kern w:val="0"/>
          <w:sz w:val="32"/>
        </w:rPr>
        <w:t>的农工党中央、区委、兄弟省、市委会同志</w:t>
      </w:r>
      <w:r w:rsidR="008B4ECC" w:rsidRPr="00EE663A">
        <w:rPr>
          <w:rFonts w:ascii="仿宋_GB2312" w:eastAsia="仿宋_GB2312" w:hAnsi="宋体" w:cs="Arial" w:hint="eastAsia"/>
          <w:kern w:val="0"/>
          <w:sz w:val="32"/>
          <w:szCs w:val="32"/>
        </w:rPr>
        <w:t>的费用和需要开支的其他公务接待。</w:t>
      </w:r>
    </w:p>
    <w:p w:rsidR="006E159E" w:rsidRPr="00EE663A" w:rsidRDefault="009D2924" w:rsidP="00D92681">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3、公务用车费预算</w:t>
      </w:r>
      <w:r w:rsidR="008B4ECC" w:rsidRPr="00EE663A">
        <w:rPr>
          <w:rFonts w:ascii="仿宋_GB2312" w:eastAsia="仿宋_GB2312" w:hAnsi="Times New Roman" w:cs="仿宋_GB2312" w:hint="eastAsia"/>
          <w:kern w:val="0"/>
          <w:sz w:val="32"/>
          <w:szCs w:val="32"/>
        </w:rPr>
        <w:t>0元，同比与上年持平</w:t>
      </w:r>
      <w:r w:rsidR="008B4ECC" w:rsidRPr="00EE663A">
        <w:rPr>
          <w:rFonts w:ascii="仿宋_GB2312" w:eastAsia="仿宋_GB2312" w:hAnsi="Times New Roman" w:cs="宋体" w:hint="eastAsia"/>
          <w:kern w:val="0"/>
          <w:sz w:val="32"/>
          <w:szCs w:val="32"/>
        </w:rPr>
        <w:t>。</w:t>
      </w:r>
      <w:r w:rsidRPr="00EE663A">
        <w:rPr>
          <w:rFonts w:ascii="仿宋_GB2312" w:eastAsia="仿宋_GB2312" w:hAnsi="Times New Roman" w:cs="Times New Roman" w:hint="eastAsia"/>
          <w:kern w:val="0"/>
          <w:sz w:val="32"/>
          <w:szCs w:val="32"/>
        </w:rPr>
        <w:t>其中：</w:t>
      </w:r>
    </w:p>
    <w:p w:rsidR="008B4ECC" w:rsidRPr="00EE663A" w:rsidRDefault="006E159E" w:rsidP="00D92681">
      <w:pPr>
        <w:widowControl/>
        <w:wordWrap w:val="0"/>
        <w:spacing w:line="555" w:lineRule="atLeast"/>
        <w:ind w:rightChars="-27" w:right="-57" w:firstLineChars="200" w:firstLine="640"/>
        <w:rPr>
          <w:rFonts w:ascii="仿宋_GB2312" w:eastAsia="仿宋_GB2312" w:hAnsi="Times New Roman" w:cs="宋体"/>
          <w:kern w:val="0"/>
          <w:sz w:val="32"/>
          <w:szCs w:val="32"/>
        </w:rPr>
      </w:pPr>
      <w:r w:rsidRPr="00EE663A">
        <w:rPr>
          <w:rFonts w:ascii="仿宋_GB2312" w:eastAsia="仿宋_GB2312" w:hAnsi="Times New Roman" w:cs="Times New Roman" w:hint="eastAsia"/>
          <w:kern w:val="0"/>
          <w:sz w:val="32"/>
          <w:szCs w:val="32"/>
        </w:rPr>
        <w:lastRenderedPageBreak/>
        <w:t>（1）</w:t>
      </w:r>
      <w:r w:rsidR="00E54514" w:rsidRPr="00EE663A">
        <w:rPr>
          <w:rFonts w:ascii="仿宋_GB2312" w:eastAsia="仿宋_GB2312" w:hAnsi="Times New Roman" w:cs="Times New Roman" w:hint="eastAsia"/>
          <w:kern w:val="0"/>
          <w:sz w:val="32"/>
          <w:szCs w:val="32"/>
        </w:rPr>
        <w:t>公务用车运行维护费支出预算</w:t>
      </w:r>
      <w:r w:rsidR="008B4ECC" w:rsidRPr="00EE663A">
        <w:rPr>
          <w:rFonts w:ascii="仿宋_GB2312" w:eastAsia="仿宋_GB2312" w:hAnsi="Times New Roman" w:cs="仿宋_GB2312" w:hint="eastAsia"/>
          <w:kern w:val="0"/>
          <w:sz w:val="32"/>
          <w:szCs w:val="32"/>
        </w:rPr>
        <w:t>0元，同比与上年持平</w:t>
      </w:r>
      <w:r w:rsidR="008B4ECC" w:rsidRPr="00EE663A">
        <w:rPr>
          <w:rFonts w:ascii="仿宋_GB2312" w:eastAsia="仿宋_GB2312" w:hAnsi="Times New Roman" w:cs="宋体" w:hint="eastAsia"/>
          <w:kern w:val="0"/>
          <w:sz w:val="32"/>
          <w:szCs w:val="32"/>
        </w:rPr>
        <w:t>。</w:t>
      </w:r>
    </w:p>
    <w:p w:rsidR="00A51AD0" w:rsidRPr="00EE663A" w:rsidRDefault="006E159E" w:rsidP="00D92681">
      <w:pPr>
        <w:widowControl/>
        <w:wordWrap w:val="0"/>
        <w:spacing w:line="555" w:lineRule="atLeast"/>
        <w:ind w:rightChars="-27" w:right="-57" w:firstLineChars="200" w:firstLine="640"/>
        <w:rPr>
          <w:rFonts w:ascii="仿宋_GB2312" w:eastAsia="仿宋_GB2312" w:hAnsi="Times New Roman" w:cs="宋体"/>
          <w:kern w:val="0"/>
          <w:sz w:val="32"/>
          <w:szCs w:val="32"/>
        </w:rPr>
      </w:pPr>
      <w:r w:rsidRPr="00EE663A">
        <w:rPr>
          <w:rFonts w:ascii="仿宋_GB2312" w:eastAsia="仿宋_GB2312" w:hAnsi="Times New Roman" w:cs="Times New Roman" w:hint="eastAsia"/>
          <w:kern w:val="0"/>
          <w:sz w:val="32"/>
          <w:szCs w:val="32"/>
        </w:rPr>
        <w:t>（2）</w:t>
      </w:r>
      <w:r w:rsidR="004850C9" w:rsidRPr="00EE663A">
        <w:rPr>
          <w:rFonts w:ascii="仿宋_GB2312" w:eastAsia="仿宋_GB2312" w:hAnsi="Times New Roman" w:cs="Times New Roman" w:hint="eastAsia"/>
          <w:kern w:val="0"/>
          <w:sz w:val="32"/>
          <w:szCs w:val="32"/>
        </w:rPr>
        <w:t>公务用车购置费</w:t>
      </w:r>
      <w:r w:rsidR="008B4ECC" w:rsidRPr="00EE663A">
        <w:rPr>
          <w:rFonts w:ascii="仿宋_GB2312" w:eastAsia="仿宋_GB2312" w:hAnsi="Times New Roman" w:cs="仿宋_GB2312" w:hint="eastAsia"/>
          <w:kern w:val="0"/>
          <w:sz w:val="32"/>
          <w:szCs w:val="32"/>
        </w:rPr>
        <w:t>0元，同比与上年持平</w:t>
      </w:r>
      <w:r w:rsidR="008B4ECC" w:rsidRPr="00EE663A">
        <w:rPr>
          <w:rFonts w:ascii="仿宋_GB2312" w:eastAsia="仿宋_GB2312" w:hAnsi="Times New Roman" w:cs="宋体" w:hint="eastAsia"/>
          <w:kern w:val="0"/>
          <w:sz w:val="32"/>
          <w:szCs w:val="32"/>
        </w:rPr>
        <w:t>。</w:t>
      </w:r>
    </w:p>
    <w:p w:rsidR="008B4ECC" w:rsidRPr="00EE663A" w:rsidRDefault="008B4ECC" w:rsidP="00D92681">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宋体" w:hint="eastAsia"/>
          <w:kern w:val="0"/>
          <w:sz w:val="32"/>
          <w:szCs w:val="32"/>
        </w:rPr>
        <w:t>本单位公务车已经封存、拍卖，已完成固定资产核销工作。</w:t>
      </w:r>
    </w:p>
    <w:p w:rsidR="00E54514" w:rsidRPr="00EE663A" w:rsidRDefault="00E54514" w:rsidP="0000475C">
      <w:pPr>
        <w:widowControl/>
        <w:wordWrap w:val="0"/>
        <w:spacing w:line="555" w:lineRule="atLeast"/>
        <w:ind w:rightChars="-27" w:right="-57" w:firstLineChars="200" w:firstLine="640"/>
        <w:rPr>
          <w:rFonts w:ascii="楷体_GB2312" w:eastAsia="楷体_GB2312" w:hAnsi="宋体" w:cs="宋体"/>
          <w:b/>
          <w:kern w:val="0"/>
          <w:szCs w:val="21"/>
        </w:rPr>
      </w:pPr>
      <w:r w:rsidRPr="00EE663A">
        <w:rPr>
          <w:rFonts w:ascii="楷体_GB2312" w:eastAsia="楷体_GB2312" w:hAnsi="Times New Roman" w:cs="Times New Roman" w:hint="eastAsia"/>
          <w:b/>
          <w:kern w:val="0"/>
          <w:sz w:val="32"/>
          <w:szCs w:val="32"/>
        </w:rPr>
        <w:t>（二）</w:t>
      </w:r>
      <w:r w:rsidR="00377342" w:rsidRPr="00EE663A">
        <w:rPr>
          <w:rFonts w:ascii="楷体_GB2312" w:eastAsia="楷体_GB2312" w:hAnsi="Times New Roman" w:cs="Times New Roman" w:hint="eastAsia"/>
          <w:b/>
          <w:kern w:val="0"/>
          <w:sz w:val="32"/>
          <w:szCs w:val="32"/>
        </w:rPr>
        <w:t>20</w:t>
      </w:r>
      <w:r w:rsidR="00174FBF">
        <w:rPr>
          <w:rFonts w:ascii="楷体_GB2312" w:eastAsia="楷体_GB2312" w:hAnsi="Times New Roman" w:cs="Times New Roman" w:hint="eastAsia"/>
          <w:b/>
          <w:kern w:val="0"/>
          <w:sz w:val="32"/>
          <w:szCs w:val="32"/>
        </w:rPr>
        <w:t>20</w:t>
      </w:r>
      <w:r w:rsidRPr="00EE663A">
        <w:rPr>
          <w:rFonts w:ascii="楷体_GB2312" w:eastAsia="楷体_GB2312" w:hAnsi="Times New Roman" w:cs="Times New Roman" w:hint="eastAsia"/>
          <w:b/>
          <w:kern w:val="0"/>
          <w:sz w:val="32"/>
          <w:szCs w:val="32"/>
        </w:rPr>
        <w:t>年一般公共预算资金安排的</w:t>
      </w:r>
      <w:r w:rsidRPr="00EE663A">
        <w:rPr>
          <w:rFonts w:ascii="楷体_GB2312" w:eastAsia="楷体_GB2312" w:hAnsi="宋体" w:cs="宋体" w:hint="eastAsia"/>
          <w:b/>
          <w:kern w:val="0"/>
          <w:sz w:val="32"/>
          <w:szCs w:val="32"/>
        </w:rPr>
        <w:t>“</w:t>
      </w:r>
      <w:r w:rsidRPr="00EE663A">
        <w:rPr>
          <w:rFonts w:ascii="楷体_GB2312" w:eastAsia="楷体_GB2312" w:hAnsi="Times New Roman" w:cs="Times New Roman" w:hint="eastAsia"/>
          <w:b/>
          <w:kern w:val="0"/>
          <w:sz w:val="32"/>
          <w:szCs w:val="32"/>
        </w:rPr>
        <w:t>三公</w:t>
      </w:r>
      <w:r w:rsidRPr="00EE663A">
        <w:rPr>
          <w:rFonts w:ascii="楷体_GB2312" w:eastAsia="楷体_GB2312" w:hAnsi="宋体" w:cs="宋体" w:hint="eastAsia"/>
          <w:b/>
          <w:kern w:val="0"/>
          <w:sz w:val="32"/>
          <w:szCs w:val="32"/>
        </w:rPr>
        <w:t>”</w:t>
      </w:r>
      <w:r w:rsidRPr="00EE663A">
        <w:rPr>
          <w:rFonts w:ascii="楷体_GB2312" w:eastAsia="楷体_GB2312" w:hAnsi="Times New Roman" w:cs="Times New Roman" w:hint="eastAsia"/>
          <w:b/>
          <w:kern w:val="0"/>
          <w:sz w:val="32"/>
          <w:szCs w:val="32"/>
        </w:rPr>
        <w:t>经费预算情况。</w:t>
      </w:r>
    </w:p>
    <w:p w:rsidR="001209A4" w:rsidRPr="00EE663A" w:rsidRDefault="001209A4" w:rsidP="001209A4">
      <w:pPr>
        <w:widowControl/>
        <w:wordWrap w:val="0"/>
        <w:spacing w:line="555" w:lineRule="atLeast"/>
        <w:ind w:rightChars="-27" w:right="-57" w:firstLineChars="200" w:firstLine="640"/>
        <w:rPr>
          <w:rFonts w:ascii="Times New Roman" w:eastAsia="宋体" w:hAnsi="Times New Roman" w:cs="Times New Roman"/>
          <w:kern w:val="0"/>
          <w:sz w:val="32"/>
          <w:szCs w:val="32"/>
        </w:rPr>
      </w:pPr>
      <w:r w:rsidRPr="00EE663A">
        <w:rPr>
          <w:rFonts w:ascii="Times New Roman" w:eastAsia="宋体" w:hAnsi="Times New Roman" w:cs="Times New Roman"/>
          <w:kern w:val="0"/>
          <w:sz w:val="32"/>
          <w:szCs w:val="32"/>
        </w:rPr>
        <w:t>20</w:t>
      </w:r>
      <w:r w:rsidR="00174FBF">
        <w:rPr>
          <w:rFonts w:ascii="Times New Roman" w:eastAsia="宋体" w:hAnsi="Times New Roman" w:cs="Times New Roman" w:hint="eastAsia"/>
          <w:kern w:val="0"/>
          <w:sz w:val="32"/>
          <w:szCs w:val="32"/>
        </w:rPr>
        <w:t>20</w:t>
      </w:r>
      <w:r w:rsidRPr="00EE663A">
        <w:rPr>
          <w:rFonts w:ascii="仿宋_GB2312" w:eastAsia="仿宋_GB2312" w:hAnsi="Times New Roman" w:cs="Times New Roman" w:hint="eastAsia"/>
          <w:kern w:val="0"/>
          <w:sz w:val="32"/>
          <w:szCs w:val="32"/>
        </w:rPr>
        <w:t>年部门预算全口径安排</w:t>
      </w:r>
      <w:r w:rsidRPr="00EE663A">
        <w:rPr>
          <w:rFonts w:ascii="仿宋_GB2312" w:eastAsia="仿宋_GB2312" w:hAnsi="宋体" w:cs="宋体" w:hint="eastAsia"/>
          <w:kern w:val="0"/>
          <w:sz w:val="32"/>
          <w:szCs w:val="32"/>
        </w:rPr>
        <w:t>“</w:t>
      </w:r>
      <w:r w:rsidRPr="00EE663A">
        <w:rPr>
          <w:rFonts w:ascii="仿宋_GB2312" w:eastAsia="仿宋_GB2312" w:hAnsi="Times New Roman" w:cs="Times New Roman" w:hint="eastAsia"/>
          <w:kern w:val="0"/>
          <w:sz w:val="32"/>
          <w:szCs w:val="32"/>
        </w:rPr>
        <w:t>三公</w:t>
      </w:r>
      <w:r w:rsidRPr="00EE663A">
        <w:rPr>
          <w:rFonts w:ascii="仿宋_GB2312" w:eastAsia="仿宋_GB2312" w:hAnsi="宋体" w:cs="宋体" w:hint="eastAsia"/>
          <w:kern w:val="0"/>
          <w:sz w:val="32"/>
          <w:szCs w:val="32"/>
        </w:rPr>
        <w:t>”</w:t>
      </w:r>
      <w:r w:rsidRPr="00EE663A">
        <w:rPr>
          <w:rFonts w:ascii="仿宋_GB2312" w:eastAsia="仿宋_GB2312" w:hAnsi="Times New Roman" w:cs="Times New Roman" w:hint="eastAsia"/>
          <w:kern w:val="0"/>
          <w:sz w:val="32"/>
          <w:szCs w:val="32"/>
        </w:rPr>
        <w:t>经费支出预算</w:t>
      </w:r>
      <w:r w:rsidR="00174FBF">
        <w:rPr>
          <w:rFonts w:ascii="仿宋_GB2312" w:eastAsia="仿宋_GB2312" w:hAnsi="Times New Roman" w:cs="仿宋_GB2312" w:hint="eastAsia"/>
          <w:kern w:val="0"/>
          <w:sz w:val="32"/>
          <w:szCs w:val="32"/>
        </w:rPr>
        <w:t>9</w:t>
      </w:r>
      <w:r w:rsidR="00174FBF" w:rsidRPr="00EE663A">
        <w:rPr>
          <w:rFonts w:ascii="仿宋_GB2312" w:eastAsia="仿宋_GB2312" w:hAnsi="Times New Roman" w:cs="仿宋_GB2312" w:hint="eastAsia"/>
          <w:kern w:val="0"/>
          <w:sz w:val="32"/>
          <w:szCs w:val="32"/>
        </w:rPr>
        <w:t>,</w:t>
      </w:r>
      <w:r w:rsidR="00174FBF">
        <w:rPr>
          <w:rFonts w:ascii="仿宋_GB2312" w:eastAsia="仿宋_GB2312" w:hAnsi="Times New Roman" w:cs="仿宋_GB2312" w:hint="eastAsia"/>
          <w:kern w:val="0"/>
          <w:sz w:val="32"/>
          <w:szCs w:val="32"/>
        </w:rPr>
        <w:t>7</w:t>
      </w:r>
      <w:r w:rsidR="00174FBF" w:rsidRPr="00EE663A">
        <w:rPr>
          <w:rFonts w:ascii="仿宋_GB2312" w:eastAsia="仿宋_GB2312" w:hAnsi="Times New Roman" w:cs="仿宋_GB2312" w:hint="eastAsia"/>
          <w:kern w:val="0"/>
          <w:sz w:val="32"/>
          <w:szCs w:val="32"/>
        </w:rPr>
        <w:t>00</w:t>
      </w:r>
      <w:r w:rsidR="00174FBF" w:rsidRPr="00EE663A">
        <w:rPr>
          <w:rFonts w:ascii="仿宋_GB2312" w:eastAsia="仿宋_GB2312" w:hAnsi="Times New Roman" w:cs="Times New Roman" w:hint="eastAsia"/>
          <w:kern w:val="0"/>
          <w:sz w:val="32"/>
          <w:szCs w:val="32"/>
        </w:rPr>
        <w:t>元，</w:t>
      </w:r>
      <w:r w:rsidR="00174FBF">
        <w:rPr>
          <w:rFonts w:ascii="仿宋_GB2312" w:eastAsia="仿宋_GB2312" w:hAnsi="Times New Roman" w:cs="仿宋_GB2312" w:hint="eastAsia"/>
          <w:kern w:val="0"/>
          <w:sz w:val="32"/>
          <w:szCs w:val="32"/>
        </w:rPr>
        <w:t>同比减少300元，下降3</w:t>
      </w:r>
      <w:r w:rsidR="00174FBF" w:rsidRPr="00B43465">
        <w:rPr>
          <w:rFonts w:ascii="Times New Roman" w:eastAsia="宋体" w:hAnsi="Times New Roman" w:cs="Times New Roman"/>
          <w:color w:val="333333"/>
          <w:kern w:val="0"/>
          <w:sz w:val="32"/>
          <w:szCs w:val="32"/>
        </w:rPr>
        <w:t>%</w:t>
      </w:r>
      <w:r w:rsidR="00174FBF" w:rsidRPr="00EE663A">
        <w:rPr>
          <w:rFonts w:ascii="仿宋_GB2312" w:eastAsia="仿宋_GB2312" w:hAnsi="Times New Roman" w:cs="宋体" w:hint="eastAsia"/>
          <w:kern w:val="0"/>
          <w:sz w:val="32"/>
          <w:szCs w:val="32"/>
        </w:rPr>
        <w:t>。</w:t>
      </w:r>
    </w:p>
    <w:p w:rsidR="001209A4" w:rsidRPr="00EE663A" w:rsidRDefault="001209A4" w:rsidP="001209A4">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其中：</w:t>
      </w:r>
    </w:p>
    <w:p w:rsidR="001209A4" w:rsidRPr="00EE663A" w:rsidRDefault="001209A4" w:rsidP="001209A4">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1、因公出国（境）经费支出预算</w:t>
      </w:r>
      <w:r w:rsidRPr="009725BE">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元，</w:t>
      </w:r>
      <w:r w:rsidR="009725BE" w:rsidRPr="009725BE">
        <w:rPr>
          <w:rFonts w:ascii="仿宋_GB2312" w:eastAsia="仿宋_GB2312" w:hAnsi="Times New Roman" w:cs="Times New Roman" w:hint="eastAsia"/>
          <w:kern w:val="0"/>
          <w:sz w:val="32"/>
          <w:szCs w:val="32"/>
        </w:rPr>
        <w:t>根据财政局统一要求，各部门一般公共预算安排的因公出国（境）费不编入部门预算，执行中根据外事管理部门批准的年度出国计划申请调整支出。</w:t>
      </w:r>
    </w:p>
    <w:p w:rsidR="001209A4" w:rsidRPr="00EE663A" w:rsidRDefault="001209A4" w:rsidP="001209A4">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2、公务接待费支出预算</w:t>
      </w:r>
      <w:r w:rsidR="00174FBF">
        <w:rPr>
          <w:rFonts w:ascii="仿宋_GB2312" w:eastAsia="仿宋_GB2312" w:hAnsi="Times New Roman" w:cs="仿宋_GB2312" w:hint="eastAsia"/>
          <w:kern w:val="0"/>
          <w:sz w:val="32"/>
          <w:szCs w:val="32"/>
        </w:rPr>
        <w:t>9</w:t>
      </w:r>
      <w:r w:rsidR="00174FBF" w:rsidRPr="00EE663A">
        <w:rPr>
          <w:rFonts w:ascii="仿宋_GB2312" w:eastAsia="仿宋_GB2312" w:hAnsi="Times New Roman" w:cs="仿宋_GB2312" w:hint="eastAsia"/>
          <w:kern w:val="0"/>
          <w:sz w:val="32"/>
          <w:szCs w:val="32"/>
        </w:rPr>
        <w:t>,</w:t>
      </w:r>
      <w:r w:rsidR="00174FBF">
        <w:rPr>
          <w:rFonts w:ascii="仿宋_GB2312" w:eastAsia="仿宋_GB2312" w:hAnsi="Times New Roman" w:cs="仿宋_GB2312" w:hint="eastAsia"/>
          <w:kern w:val="0"/>
          <w:sz w:val="32"/>
          <w:szCs w:val="32"/>
        </w:rPr>
        <w:t>7</w:t>
      </w:r>
      <w:r w:rsidR="00174FBF" w:rsidRPr="00EE663A">
        <w:rPr>
          <w:rFonts w:ascii="仿宋_GB2312" w:eastAsia="仿宋_GB2312" w:hAnsi="Times New Roman" w:cs="仿宋_GB2312" w:hint="eastAsia"/>
          <w:kern w:val="0"/>
          <w:sz w:val="32"/>
          <w:szCs w:val="32"/>
        </w:rPr>
        <w:t>00</w:t>
      </w:r>
      <w:r w:rsidR="00174FBF" w:rsidRPr="00EE663A">
        <w:rPr>
          <w:rFonts w:ascii="仿宋_GB2312" w:eastAsia="仿宋_GB2312" w:hAnsi="Times New Roman" w:cs="Times New Roman" w:hint="eastAsia"/>
          <w:kern w:val="0"/>
          <w:sz w:val="32"/>
          <w:szCs w:val="32"/>
        </w:rPr>
        <w:t>元，</w:t>
      </w:r>
      <w:r w:rsidR="00174FBF">
        <w:rPr>
          <w:rFonts w:ascii="仿宋_GB2312" w:eastAsia="仿宋_GB2312" w:hAnsi="Times New Roman" w:cs="仿宋_GB2312" w:hint="eastAsia"/>
          <w:kern w:val="0"/>
          <w:sz w:val="32"/>
          <w:szCs w:val="32"/>
        </w:rPr>
        <w:t>同比减少300元，下降3</w:t>
      </w:r>
      <w:r w:rsidR="00174FBF" w:rsidRPr="00B43465">
        <w:rPr>
          <w:rFonts w:ascii="Times New Roman" w:eastAsia="宋体" w:hAnsi="Times New Roman" w:cs="Times New Roman"/>
          <w:color w:val="333333"/>
          <w:kern w:val="0"/>
          <w:sz w:val="32"/>
          <w:szCs w:val="32"/>
        </w:rPr>
        <w:t>%</w:t>
      </w:r>
      <w:r w:rsidR="00174FBF" w:rsidRPr="00EE663A">
        <w:rPr>
          <w:rFonts w:ascii="仿宋_GB2312" w:eastAsia="仿宋_GB2312" w:hAnsi="Times New Roman" w:cs="宋体" w:hint="eastAsia"/>
          <w:kern w:val="0"/>
          <w:sz w:val="32"/>
          <w:szCs w:val="32"/>
        </w:rPr>
        <w:t>。</w:t>
      </w:r>
      <w:r w:rsidRPr="00EE663A">
        <w:rPr>
          <w:rFonts w:ascii="仿宋_GB2312" w:eastAsia="仿宋_GB2312" w:hAnsi="宋体" w:cs="宋体" w:hint="eastAsia"/>
          <w:kern w:val="0"/>
          <w:sz w:val="32"/>
        </w:rPr>
        <w:t>本单位在20</w:t>
      </w:r>
      <w:r w:rsidR="00174FBF">
        <w:rPr>
          <w:rFonts w:ascii="仿宋_GB2312" w:eastAsia="仿宋_GB2312" w:hAnsi="宋体" w:cs="宋体" w:hint="eastAsia"/>
          <w:kern w:val="0"/>
          <w:sz w:val="32"/>
        </w:rPr>
        <w:t>20</w:t>
      </w:r>
      <w:r w:rsidRPr="00EE663A">
        <w:rPr>
          <w:rFonts w:ascii="仿宋_GB2312" w:eastAsia="仿宋_GB2312" w:hAnsi="宋体" w:cs="宋体" w:hint="eastAsia"/>
          <w:kern w:val="0"/>
          <w:sz w:val="32"/>
        </w:rPr>
        <w:t>年进一步加强公务接待管理，严格遵守执行八项规定，控制接待规模。经费使用内容：接待来梧检查指导、学习交流、</w:t>
      </w:r>
      <w:r w:rsidRPr="00EE663A">
        <w:rPr>
          <w:rFonts w:ascii="仿宋_GB2312" w:eastAsia="仿宋_GB2312" w:hAnsi="宋体" w:cs="Arial" w:hint="eastAsia"/>
          <w:kern w:val="0"/>
          <w:sz w:val="32"/>
          <w:szCs w:val="32"/>
        </w:rPr>
        <w:t>调研考察等公务活动</w:t>
      </w:r>
      <w:r w:rsidRPr="00EE663A">
        <w:rPr>
          <w:rFonts w:ascii="仿宋_GB2312" w:eastAsia="仿宋_GB2312" w:hAnsi="宋体" w:cs="宋体" w:hint="eastAsia"/>
          <w:kern w:val="0"/>
          <w:sz w:val="32"/>
        </w:rPr>
        <w:t>的农工党中央、区委、兄弟省、市委会同志</w:t>
      </w:r>
      <w:r w:rsidRPr="00EE663A">
        <w:rPr>
          <w:rFonts w:ascii="仿宋_GB2312" w:eastAsia="仿宋_GB2312" w:hAnsi="宋体" w:cs="Arial" w:hint="eastAsia"/>
          <w:kern w:val="0"/>
          <w:sz w:val="32"/>
          <w:szCs w:val="32"/>
        </w:rPr>
        <w:t>的费用和需要开支的其他公务接待。</w:t>
      </w:r>
    </w:p>
    <w:p w:rsidR="001209A4" w:rsidRPr="00EE663A" w:rsidRDefault="001209A4" w:rsidP="001209A4">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3、公务用车费预算</w:t>
      </w:r>
      <w:r w:rsidRPr="00EE663A">
        <w:rPr>
          <w:rFonts w:ascii="仿宋_GB2312" w:eastAsia="仿宋_GB2312" w:hAnsi="Times New Roman" w:cs="仿宋_GB2312" w:hint="eastAsia"/>
          <w:kern w:val="0"/>
          <w:sz w:val="32"/>
          <w:szCs w:val="32"/>
        </w:rPr>
        <w:t>0元，同比与上年持平</w:t>
      </w:r>
      <w:r w:rsidRPr="00EE663A">
        <w:rPr>
          <w:rFonts w:ascii="仿宋_GB2312" w:eastAsia="仿宋_GB2312" w:hAnsi="Times New Roman" w:cs="宋体" w:hint="eastAsia"/>
          <w:kern w:val="0"/>
          <w:sz w:val="32"/>
          <w:szCs w:val="32"/>
        </w:rPr>
        <w:t>。</w:t>
      </w:r>
      <w:r w:rsidRPr="00EE663A">
        <w:rPr>
          <w:rFonts w:ascii="仿宋_GB2312" w:eastAsia="仿宋_GB2312" w:hAnsi="Times New Roman" w:cs="Times New Roman" w:hint="eastAsia"/>
          <w:kern w:val="0"/>
          <w:sz w:val="32"/>
          <w:szCs w:val="32"/>
        </w:rPr>
        <w:t>其中：</w:t>
      </w:r>
    </w:p>
    <w:p w:rsidR="001209A4" w:rsidRPr="00EE663A" w:rsidRDefault="001209A4" w:rsidP="001209A4">
      <w:pPr>
        <w:widowControl/>
        <w:wordWrap w:val="0"/>
        <w:spacing w:line="555" w:lineRule="atLeast"/>
        <w:ind w:rightChars="-27" w:right="-57" w:firstLineChars="200" w:firstLine="640"/>
        <w:rPr>
          <w:rFonts w:ascii="仿宋_GB2312" w:eastAsia="仿宋_GB2312" w:hAnsi="Times New Roman" w:cs="宋体"/>
          <w:kern w:val="0"/>
          <w:sz w:val="32"/>
          <w:szCs w:val="32"/>
        </w:rPr>
      </w:pPr>
      <w:r w:rsidRPr="00EE663A">
        <w:rPr>
          <w:rFonts w:ascii="仿宋_GB2312" w:eastAsia="仿宋_GB2312" w:hAnsi="Times New Roman" w:cs="Times New Roman" w:hint="eastAsia"/>
          <w:kern w:val="0"/>
          <w:sz w:val="32"/>
          <w:szCs w:val="32"/>
        </w:rPr>
        <w:lastRenderedPageBreak/>
        <w:t>（1）公务用车运行维护费支出预算</w:t>
      </w:r>
      <w:r w:rsidRPr="00EE663A">
        <w:rPr>
          <w:rFonts w:ascii="仿宋_GB2312" w:eastAsia="仿宋_GB2312" w:hAnsi="Times New Roman" w:cs="仿宋_GB2312" w:hint="eastAsia"/>
          <w:kern w:val="0"/>
          <w:sz w:val="32"/>
          <w:szCs w:val="32"/>
        </w:rPr>
        <w:t>0元，同比与上年持平</w:t>
      </w:r>
      <w:r w:rsidRPr="00EE663A">
        <w:rPr>
          <w:rFonts w:ascii="仿宋_GB2312" w:eastAsia="仿宋_GB2312" w:hAnsi="Times New Roman" w:cs="宋体" w:hint="eastAsia"/>
          <w:kern w:val="0"/>
          <w:sz w:val="32"/>
          <w:szCs w:val="32"/>
        </w:rPr>
        <w:t>。</w:t>
      </w:r>
    </w:p>
    <w:p w:rsidR="001209A4" w:rsidRPr="00EE663A" w:rsidRDefault="001209A4" w:rsidP="001209A4">
      <w:pPr>
        <w:widowControl/>
        <w:wordWrap w:val="0"/>
        <w:spacing w:line="555" w:lineRule="atLeast"/>
        <w:ind w:rightChars="-27" w:right="-57" w:firstLineChars="200" w:firstLine="640"/>
        <w:rPr>
          <w:rFonts w:ascii="仿宋_GB2312" w:eastAsia="仿宋_GB2312" w:hAnsi="Times New Roman" w:cs="宋体"/>
          <w:kern w:val="0"/>
          <w:sz w:val="32"/>
          <w:szCs w:val="32"/>
        </w:rPr>
      </w:pPr>
      <w:r w:rsidRPr="00EE663A">
        <w:rPr>
          <w:rFonts w:ascii="仿宋_GB2312" w:eastAsia="仿宋_GB2312" w:hAnsi="Times New Roman" w:cs="Times New Roman" w:hint="eastAsia"/>
          <w:kern w:val="0"/>
          <w:sz w:val="32"/>
          <w:szCs w:val="32"/>
        </w:rPr>
        <w:t>（2）公务用车购置费</w:t>
      </w:r>
      <w:r w:rsidRPr="00EE663A">
        <w:rPr>
          <w:rFonts w:ascii="仿宋_GB2312" w:eastAsia="仿宋_GB2312" w:hAnsi="Times New Roman" w:cs="仿宋_GB2312" w:hint="eastAsia"/>
          <w:kern w:val="0"/>
          <w:sz w:val="32"/>
          <w:szCs w:val="32"/>
        </w:rPr>
        <w:t>0元，同比与上年持平</w:t>
      </w:r>
      <w:r w:rsidRPr="00EE663A">
        <w:rPr>
          <w:rFonts w:ascii="仿宋_GB2312" w:eastAsia="仿宋_GB2312" w:hAnsi="Times New Roman" w:cs="宋体" w:hint="eastAsia"/>
          <w:kern w:val="0"/>
          <w:sz w:val="32"/>
          <w:szCs w:val="32"/>
        </w:rPr>
        <w:t>。</w:t>
      </w:r>
    </w:p>
    <w:p w:rsidR="00AA4E2F" w:rsidRPr="00EE663A" w:rsidRDefault="001209A4" w:rsidP="001209A4">
      <w:pPr>
        <w:widowControl/>
        <w:wordWrap w:val="0"/>
        <w:spacing w:line="555" w:lineRule="atLeast"/>
        <w:ind w:rightChars="-27" w:right="-57" w:firstLineChars="200" w:firstLine="640"/>
        <w:rPr>
          <w:rFonts w:ascii="Times New Roman" w:eastAsia="宋体" w:hAnsi="Times New Roman" w:cs="Times New Roman"/>
          <w:b/>
          <w:kern w:val="0"/>
          <w:sz w:val="32"/>
          <w:szCs w:val="32"/>
        </w:rPr>
      </w:pPr>
      <w:r w:rsidRPr="00EE663A">
        <w:rPr>
          <w:rFonts w:ascii="仿宋_GB2312" w:eastAsia="仿宋_GB2312" w:hAnsi="Times New Roman" w:cs="宋体" w:hint="eastAsia"/>
          <w:kern w:val="0"/>
          <w:sz w:val="32"/>
          <w:szCs w:val="32"/>
        </w:rPr>
        <w:t>本单位公务车已经封存、拍卖，已完成固定资产核销工作。</w:t>
      </w:r>
    </w:p>
    <w:p w:rsidR="00E54514" w:rsidRPr="00EE663A" w:rsidRDefault="00D83D70" w:rsidP="00DE3A01">
      <w:pPr>
        <w:widowControl/>
        <w:wordWrap w:val="0"/>
        <w:spacing w:line="555" w:lineRule="atLeast"/>
        <w:ind w:rightChars="-27" w:right="-57" w:firstLineChars="196" w:firstLine="630"/>
        <w:rPr>
          <w:rFonts w:ascii="黑体" w:eastAsia="黑体" w:hAnsi="仿宋" w:cs="宋体"/>
          <w:b/>
          <w:kern w:val="0"/>
          <w:sz w:val="32"/>
          <w:szCs w:val="32"/>
        </w:rPr>
      </w:pPr>
      <w:r w:rsidRPr="00EE663A">
        <w:rPr>
          <w:rFonts w:ascii="黑体" w:eastAsia="黑体" w:hAnsi="仿宋" w:cs="宋体" w:hint="eastAsia"/>
          <w:b/>
          <w:kern w:val="0"/>
          <w:sz w:val="32"/>
          <w:szCs w:val="32"/>
        </w:rPr>
        <w:t>五</w:t>
      </w:r>
      <w:r w:rsidR="006622EA" w:rsidRPr="00EE663A">
        <w:rPr>
          <w:rFonts w:ascii="黑体" w:eastAsia="黑体" w:hAnsi="仿宋" w:cs="宋体" w:hint="eastAsia"/>
          <w:b/>
          <w:kern w:val="0"/>
          <w:sz w:val="32"/>
          <w:szCs w:val="32"/>
        </w:rPr>
        <w:t>、</w:t>
      </w:r>
      <w:r w:rsidR="00377342" w:rsidRPr="00EE663A">
        <w:rPr>
          <w:rFonts w:ascii="黑体" w:eastAsia="黑体" w:hAnsi="仿宋" w:cs="宋体" w:hint="eastAsia"/>
          <w:b/>
          <w:kern w:val="0"/>
          <w:sz w:val="32"/>
          <w:szCs w:val="32"/>
        </w:rPr>
        <w:t>20</w:t>
      </w:r>
      <w:r w:rsidR="00174FBF">
        <w:rPr>
          <w:rFonts w:ascii="黑体" w:eastAsia="黑体" w:hAnsi="仿宋" w:cs="宋体" w:hint="eastAsia"/>
          <w:b/>
          <w:kern w:val="0"/>
          <w:sz w:val="32"/>
          <w:szCs w:val="32"/>
        </w:rPr>
        <w:t>20</w:t>
      </w:r>
      <w:r w:rsidR="00E54514" w:rsidRPr="00EE663A">
        <w:rPr>
          <w:rFonts w:ascii="黑体" w:eastAsia="黑体" w:hAnsi="仿宋" w:cs="宋体" w:hint="eastAsia"/>
          <w:b/>
          <w:kern w:val="0"/>
          <w:sz w:val="32"/>
          <w:szCs w:val="32"/>
        </w:rPr>
        <w:t>年部门预算其他事项说明</w:t>
      </w:r>
    </w:p>
    <w:p w:rsidR="00F60BDC" w:rsidRPr="00EE663A" w:rsidRDefault="00E54514" w:rsidP="0000475C">
      <w:pPr>
        <w:widowControl/>
        <w:wordWrap w:val="0"/>
        <w:spacing w:line="555" w:lineRule="atLeast"/>
        <w:ind w:rightChars="-27" w:right="-57" w:firstLineChars="200" w:firstLine="640"/>
        <w:rPr>
          <w:rFonts w:ascii="仿宋_GB2312" w:eastAsia="仿宋_GB2312"/>
          <w:b/>
          <w:sz w:val="32"/>
          <w:szCs w:val="32"/>
        </w:rPr>
      </w:pPr>
      <w:r w:rsidRPr="00EE663A">
        <w:rPr>
          <w:rFonts w:ascii="楷体_GB2312" w:eastAsia="楷体_GB2312" w:hAnsi="Times New Roman" w:cs="Times New Roman" w:hint="eastAsia"/>
          <w:b/>
          <w:kern w:val="0"/>
          <w:sz w:val="32"/>
          <w:szCs w:val="32"/>
        </w:rPr>
        <w:t>（</w:t>
      </w:r>
      <w:r w:rsidR="00F10F8F" w:rsidRPr="00EE663A">
        <w:rPr>
          <w:rFonts w:ascii="楷体_GB2312" w:eastAsia="楷体_GB2312" w:hAnsi="Times New Roman" w:cs="Times New Roman" w:hint="eastAsia"/>
          <w:b/>
          <w:kern w:val="0"/>
          <w:sz w:val="32"/>
          <w:szCs w:val="32"/>
        </w:rPr>
        <w:t>一</w:t>
      </w:r>
      <w:r w:rsidRPr="00EE663A">
        <w:rPr>
          <w:rFonts w:ascii="楷体_GB2312" w:eastAsia="楷体_GB2312" w:hAnsi="Times New Roman" w:cs="Times New Roman" w:hint="eastAsia"/>
          <w:b/>
          <w:kern w:val="0"/>
          <w:sz w:val="32"/>
          <w:szCs w:val="32"/>
        </w:rPr>
        <w:t>）机关运行经费预算安排情况。</w:t>
      </w:r>
    </w:p>
    <w:p w:rsidR="00226600" w:rsidRPr="00EE663A" w:rsidRDefault="00F60BDC" w:rsidP="00070475">
      <w:pPr>
        <w:widowControl/>
        <w:wordWrap w:val="0"/>
        <w:spacing w:line="555" w:lineRule="atLeast"/>
        <w:ind w:rightChars="-27" w:right="-57" w:firstLineChars="200" w:firstLine="640"/>
        <w:rPr>
          <w:rFonts w:ascii="仿宋_GB2312" w:eastAsia="仿宋_GB2312"/>
          <w:sz w:val="32"/>
          <w:szCs w:val="32"/>
        </w:rPr>
      </w:pPr>
      <w:r w:rsidRPr="00EE663A">
        <w:rPr>
          <w:rFonts w:ascii="仿宋_GB2312" w:eastAsia="仿宋_GB2312" w:hint="eastAsia"/>
          <w:sz w:val="32"/>
          <w:szCs w:val="32"/>
        </w:rPr>
        <w:t>20</w:t>
      </w:r>
      <w:r w:rsidR="00174FBF">
        <w:rPr>
          <w:rFonts w:ascii="仿宋_GB2312" w:eastAsia="仿宋_GB2312" w:hint="eastAsia"/>
          <w:sz w:val="32"/>
          <w:szCs w:val="32"/>
        </w:rPr>
        <w:t>20</w:t>
      </w:r>
      <w:r w:rsidRPr="00EE663A">
        <w:rPr>
          <w:rFonts w:ascii="仿宋_GB2312" w:eastAsia="仿宋_GB2312" w:hint="eastAsia"/>
          <w:sz w:val="32"/>
          <w:szCs w:val="32"/>
        </w:rPr>
        <w:t>年</w:t>
      </w:r>
      <w:r w:rsidR="001B15F1" w:rsidRPr="00EE663A">
        <w:rPr>
          <w:rFonts w:ascii="仿宋_GB2312" w:eastAsia="仿宋_GB2312" w:hint="eastAsia"/>
          <w:sz w:val="32"/>
          <w:szCs w:val="32"/>
        </w:rPr>
        <w:t>本单位</w:t>
      </w:r>
      <w:r w:rsidRPr="00EE663A">
        <w:rPr>
          <w:rFonts w:ascii="仿宋_GB2312" w:eastAsia="仿宋_GB2312" w:hint="eastAsia"/>
          <w:sz w:val="32"/>
          <w:szCs w:val="32"/>
        </w:rPr>
        <w:t>共有</w:t>
      </w:r>
      <w:r w:rsidR="001B15F1" w:rsidRPr="00EE663A">
        <w:rPr>
          <w:rFonts w:ascii="仿宋_GB2312" w:eastAsia="仿宋_GB2312" w:hint="eastAsia"/>
          <w:sz w:val="32"/>
          <w:szCs w:val="32"/>
        </w:rPr>
        <w:t>1</w:t>
      </w:r>
      <w:r w:rsidRPr="00EE663A">
        <w:rPr>
          <w:rFonts w:ascii="仿宋_GB2312" w:eastAsia="仿宋_GB2312" w:hint="eastAsia"/>
          <w:sz w:val="32"/>
          <w:szCs w:val="32"/>
        </w:rPr>
        <w:t>个行政机关</w:t>
      </w:r>
      <w:r w:rsidR="001B15F1" w:rsidRPr="00EE663A">
        <w:rPr>
          <w:rFonts w:ascii="仿宋_GB2312" w:eastAsia="仿宋_GB2312" w:hint="eastAsia"/>
          <w:sz w:val="32"/>
          <w:szCs w:val="32"/>
        </w:rPr>
        <w:t>，没有下属单位，没有</w:t>
      </w:r>
      <w:r w:rsidRPr="00EE663A">
        <w:rPr>
          <w:rFonts w:ascii="仿宋_GB2312" w:eastAsia="仿宋_GB2312" w:hint="eastAsia"/>
          <w:sz w:val="32"/>
          <w:szCs w:val="32"/>
        </w:rPr>
        <w:t>参照公务员法管理的事业单位，机关运行经费财政拨款预算</w:t>
      </w:r>
      <w:r w:rsidR="00174FBF" w:rsidRPr="00174FBF">
        <w:rPr>
          <w:rFonts w:ascii="仿宋_GB2312" w:eastAsia="仿宋_GB2312"/>
          <w:sz w:val="32"/>
          <w:szCs w:val="32"/>
        </w:rPr>
        <w:t>528</w:t>
      </w:r>
      <w:r w:rsidR="00174FBF">
        <w:rPr>
          <w:rFonts w:ascii="仿宋_GB2312" w:eastAsia="仿宋_GB2312" w:hint="eastAsia"/>
          <w:sz w:val="32"/>
          <w:szCs w:val="32"/>
        </w:rPr>
        <w:t>,</w:t>
      </w:r>
      <w:r w:rsidR="00174FBF" w:rsidRPr="00174FBF">
        <w:rPr>
          <w:rFonts w:ascii="仿宋_GB2312" w:eastAsia="仿宋_GB2312"/>
          <w:sz w:val="32"/>
          <w:szCs w:val="32"/>
        </w:rPr>
        <w:t>393</w:t>
      </w:r>
      <w:r w:rsidRPr="00EE663A">
        <w:rPr>
          <w:rFonts w:ascii="仿宋_GB2312" w:eastAsia="仿宋_GB2312" w:hint="eastAsia"/>
          <w:sz w:val="32"/>
          <w:szCs w:val="32"/>
        </w:rPr>
        <w:t>元，较</w:t>
      </w:r>
      <w:r w:rsidR="00377342" w:rsidRPr="00EE663A">
        <w:rPr>
          <w:rFonts w:ascii="仿宋_GB2312" w:eastAsia="仿宋_GB2312" w:hint="eastAsia"/>
          <w:sz w:val="32"/>
          <w:szCs w:val="32"/>
        </w:rPr>
        <w:t>201</w:t>
      </w:r>
      <w:r w:rsidR="00174FBF">
        <w:rPr>
          <w:rFonts w:ascii="仿宋_GB2312" w:eastAsia="仿宋_GB2312" w:hint="eastAsia"/>
          <w:sz w:val="32"/>
          <w:szCs w:val="32"/>
        </w:rPr>
        <w:t>9</w:t>
      </w:r>
      <w:r w:rsidRPr="00EE663A">
        <w:rPr>
          <w:rFonts w:ascii="仿宋_GB2312" w:eastAsia="仿宋_GB2312" w:hint="eastAsia"/>
          <w:sz w:val="32"/>
          <w:szCs w:val="32"/>
        </w:rPr>
        <w:t>年预算增</w:t>
      </w:r>
      <w:r w:rsidRPr="006A53AF">
        <w:rPr>
          <w:rFonts w:ascii="仿宋_GB2312" w:eastAsia="仿宋_GB2312" w:hint="eastAsia"/>
          <w:sz w:val="32"/>
          <w:szCs w:val="32"/>
        </w:rPr>
        <w:t>加</w:t>
      </w:r>
      <w:r w:rsidR="00174FBF">
        <w:rPr>
          <w:rFonts w:ascii="仿宋_GB2312" w:eastAsia="仿宋_GB2312" w:hint="eastAsia"/>
          <w:sz w:val="32"/>
          <w:szCs w:val="32"/>
        </w:rPr>
        <w:t>37,637</w:t>
      </w:r>
      <w:r w:rsidRPr="006A53AF">
        <w:rPr>
          <w:rFonts w:ascii="仿宋_GB2312" w:eastAsia="仿宋_GB2312" w:hint="eastAsia"/>
          <w:sz w:val="32"/>
          <w:szCs w:val="32"/>
        </w:rPr>
        <w:t>元，增长</w:t>
      </w:r>
      <w:r w:rsidR="00174FBF">
        <w:rPr>
          <w:rFonts w:ascii="仿宋_GB2312" w:eastAsia="仿宋_GB2312" w:hint="eastAsia"/>
          <w:sz w:val="32"/>
          <w:szCs w:val="32"/>
        </w:rPr>
        <w:t>7.67</w:t>
      </w:r>
      <w:r w:rsidRPr="006A53AF">
        <w:rPr>
          <w:rFonts w:ascii="仿宋_GB2312" w:eastAsia="仿宋_GB2312" w:hint="eastAsia"/>
          <w:sz w:val="32"/>
          <w:szCs w:val="32"/>
        </w:rPr>
        <w:t>%，主要原因是</w:t>
      </w:r>
      <w:r w:rsidR="0007492F" w:rsidRPr="006A53AF">
        <w:rPr>
          <w:rFonts w:ascii="仿宋_GB2312" w:eastAsia="仿宋_GB2312" w:hAnsi="宋体" w:cs="宋体" w:hint="eastAsia"/>
          <w:kern w:val="0"/>
          <w:sz w:val="32"/>
        </w:rPr>
        <w:t>根据相关规定</w:t>
      </w:r>
      <w:r w:rsidR="00174FBF">
        <w:rPr>
          <w:rFonts w:ascii="仿宋_GB2312" w:eastAsia="仿宋_GB2312" w:hAnsi="宋体" w:cs="宋体" w:hint="eastAsia"/>
          <w:kern w:val="0"/>
          <w:sz w:val="32"/>
        </w:rPr>
        <w:t>增加</w:t>
      </w:r>
      <w:r w:rsidR="0007492F" w:rsidRPr="006A53AF">
        <w:rPr>
          <w:rFonts w:ascii="仿宋_GB2312" w:eastAsia="仿宋_GB2312" w:hAnsi="宋体" w:cs="宋体" w:hint="eastAsia"/>
          <w:kern w:val="0"/>
          <w:sz w:val="32"/>
        </w:rPr>
        <w:t>了</w:t>
      </w:r>
      <w:r w:rsidR="005D4282" w:rsidRPr="006A53AF">
        <w:rPr>
          <w:rFonts w:ascii="仿宋_GB2312" w:eastAsia="仿宋_GB2312" w:hAnsi="宋体" w:cs="宋体" w:hint="eastAsia"/>
          <w:kern w:val="0"/>
          <w:sz w:val="32"/>
        </w:rPr>
        <w:t>人员经费</w:t>
      </w:r>
      <w:r w:rsidR="0007492F" w:rsidRPr="006A53AF">
        <w:rPr>
          <w:rFonts w:ascii="仿宋_GB2312" w:eastAsia="仿宋_GB2312" w:hAnsi="宋体" w:cs="宋体" w:hint="eastAsia"/>
          <w:kern w:val="0"/>
          <w:sz w:val="32"/>
        </w:rPr>
        <w:t>等</w:t>
      </w:r>
      <w:r w:rsidR="005D4282" w:rsidRPr="006A53AF">
        <w:rPr>
          <w:rFonts w:ascii="仿宋_GB2312" w:eastAsia="仿宋_GB2312" w:hAnsi="宋体" w:cs="宋体" w:hint="eastAsia"/>
          <w:kern w:val="0"/>
          <w:sz w:val="32"/>
        </w:rPr>
        <w:t>公用</w:t>
      </w:r>
      <w:r w:rsidR="0007492F" w:rsidRPr="006A53AF">
        <w:rPr>
          <w:rFonts w:ascii="仿宋_GB2312" w:eastAsia="仿宋_GB2312" w:hAnsi="宋体" w:cs="宋体" w:hint="eastAsia"/>
          <w:kern w:val="0"/>
          <w:sz w:val="32"/>
        </w:rPr>
        <w:t>经费支出</w:t>
      </w:r>
      <w:r w:rsidRPr="006A53AF">
        <w:rPr>
          <w:rFonts w:ascii="仿宋_GB2312" w:eastAsia="仿宋_GB2312" w:hint="eastAsia"/>
          <w:sz w:val="32"/>
          <w:szCs w:val="32"/>
        </w:rPr>
        <w:t>。主要用于办公费、</w:t>
      </w:r>
      <w:r w:rsidR="0007492F" w:rsidRPr="006A53AF">
        <w:rPr>
          <w:rFonts w:ascii="仿宋_GB2312" w:eastAsia="仿宋_GB2312" w:hint="eastAsia"/>
          <w:sz w:val="32"/>
          <w:szCs w:val="32"/>
        </w:rPr>
        <w:t>邮电</w:t>
      </w:r>
      <w:r w:rsidRPr="006A53AF">
        <w:rPr>
          <w:rFonts w:ascii="仿宋_GB2312" w:eastAsia="仿宋_GB2312" w:hint="eastAsia"/>
          <w:sz w:val="32"/>
          <w:szCs w:val="32"/>
        </w:rPr>
        <w:t>费、</w:t>
      </w:r>
      <w:r w:rsidR="0007492F" w:rsidRPr="00EE663A">
        <w:rPr>
          <w:rFonts w:ascii="仿宋_GB2312" w:eastAsia="仿宋_GB2312" w:hint="eastAsia"/>
          <w:sz w:val="32"/>
          <w:szCs w:val="32"/>
        </w:rPr>
        <w:t>工会经</w:t>
      </w:r>
      <w:r w:rsidRPr="00EE663A">
        <w:rPr>
          <w:rFonts w:ascii="仿宋_GB2312" w:eastAsia="仿宋_GB2312" w:hint="eastAsia"/>
          <w:sz w:val="32"/>
          <w:szCs w:val="32"/>
        </w:rPr>
        <w:t>费、</w:t>
      </w:r>
      <w:r w:rsidR="0007492F" w:rsidRPr="00EE663A">
        <w:rPr>
          <w:rFonts w:ascii="仿宋_GB2312" w:eastAsia="仿宋_GB2312" w:hint="eastAsia"/>
          <w:sz w:val="32"/>
          <w:szCs w:val="32"/>
        </w:rPr>
        <w:t>其他交通费用</w:t>
      </w:r>
      <w:r w:rsidRPr="00EE663A">
        <w:rPr>
          <w:rFonts w:ascii="仿宋_GB2312" w:eastAsia="仿宋_GB2312" w:hint="eastAsia"/>
          <w:sz w:val="32"/>
          <w:szCs w:val="32"/>
        </w:rPr>
        <w:t>、差旅费等日常公用经费支出</w:t>
      </w:r>
      <w:r w:rsidR="001D6FD8" w:rsidRPr="00EE663A">
        <w:rPr>
          <w:rFonts w:ascii="仿宋_GB2312" w:eastAsia="仿宋_GB2312" w:hint="eastAsia"/>
          <w:sz w:val="32"/>
          <w:szCs w:val="32"/>
        </w:rPr>
        <w:t>。</w:t>
      </w:r>
    </w:p>
    <w:p w:rsidR="00E54514" w:rsidRPr="00EE663A" w:rsidRDefault="00E54514" w:rsidP="0000475C">
      <w:pPr>
        <w:tabs>
          <w:tab w:val="center" w:pos="4475"/>
        </w:tabs>
        <w:spacing w:line="580" w:lineRule="exact"/>
        <w:ind w:firstLineChars="200" w:firstLine="640"/>
        <w:rPr>
          <w:rFonts w:ascii="仿宋_GB2312" w:eastAsia="仿宋_GB2312" w:hAnsi="宋体" w:cs="宋体"/>
          <w:kern w:val="0"/>
          <w:szCs w:val="21"/>
        </w:rPr>
      </w:pPr>
      <w:r w:rsidRPr="00EE663A">
        <w:rPr>
          <w:rFonts w:ascii="楷体_GB2312" w:eastAsia="楷体_GB2312" w:hAnsi="Times New Roman" w:cs="Times New Roman" w:hint="eastAsia"/>
          <w:b/>
          <w:kern w:val="0"/>
          <w:sz w:val="32"/>
          <w:szCs w:val="32"/>
        </w:rPr>
        <w:t>（</w:t>
      </w:r>
      <w:r w:rsidR="00CB6C61" w:rsidRPr="00EE663A">
        <w:rPr>
          <w:rFonts w:ascii="楷体_GB2312" w:eastAsia="楷体_GB2312" w:hAnsi="Times New Roman" w:cs="Times New Roman" w:hint="eastAsia"/>
          <w:b/>
          <w:kern w:val="0"/>
          <w:sz w:val="32"/>
          <w:szCs w:val="32"/>
        </w:rPr>
        <w:t>二</w:t>
      </w:r>
      <w:r w:rsidRPr="00EE663A">
        <w:rPr>
          <w:rFonts w:ascii="楷体_GB2312" w:eastAsia="楷体_GB2312" w:hAnsi="Times New Roman" w:cs="Times New Roman" w:hint="eastAsia"/>
          <w:b/>
          <w:kern w:val="0"/>
          <w:sz w:val="32"/>
          <w:szCs w:val="32"/>
        </w:rPr>
        <w:t>）政府采购预算安排情况</w:t>
      </w:r>
      <w:r w:rsidRPr="00EE663A">
        <w:rPr>
          <w:rFonts w:ascii="仿宋_GB2312" w:eastAsia="仿宋_GB2312" w:hAnsi="Times New Roman" w:cs="Times New Roman" w:hint="eastAsia"/>
          <w:kern w:val="0"/>
          <w:sz w:val="32"/>
          <w:szCs w:val="32"/>
        </w:rPr>
        <w:t>。</w:t>
      </w:r>
    </w:p>
    <w:p w:rsidR="00E07A12" w:rsidRPr="00EE663A" w:rsidRDefault="00897B15" w:rsidP="00E07A12">
      <w:pPr>
        <w:tabs>
          <w:tab w:val="center" w:pos="4475"/>
        </w:tabs>
        <w:spacing w:line="580" w:lineRule="exact"/>
        <w:ind w:firstLineChars="200" w:firstLine="640"/>
        <w:rPr>
          <w:rFonts w:ascii="仿宋_GB2312" w:eastAsia="仿宋_GB2312"/>
          <w:sz w:val="32"/>
          <w:szCs w:val="32"/>
        </w:rPr>
      </w:pPr>
      <w:r>
        <w:rPr>
          <w:rFonts w:ascii="仿宋_GB2312" w:eastAsia="仿宋_GB2312" w:hAnsi="Times New Roman" w:cs="Times New Roman" w:hint="eastAsia"/>
          <w:kern w:val="0"/>
          <w:sz w:val="32"/>
          <w:szCs w:val="32"/>
        </w:rPr>
        <w:t>2020</w:t>
      </w:r>
      <w:r w:rsidR="00E54514" w:rsidRPr="00EE663A">
        <w:rPr>
          <w:rFonts w:ascii="仿宋_GB2312" w:eastAsia="仿宋_GB2312" w:hAnsi="Times New Roman" w:cs="Times New Roman" w:hint="eastAsia"/>
          <w:kern w:val="0"/>
          <w:sz w:val="32"/>
          <w:szCs w:val="32"/>
        </w:rPr>
        <w:t>年政府采购预算</w:t>
      </w:r>
      <w:r w:rsidR="00937DDF">
        <w:rPr>
          <w:rFonts w:ascii="仿宋_GB2312" w:eastAsia="仿宋_GB2312" w:hAnsi="Times New Roman" w:cs="Times New Roman" w:hint="eastAsia"/>
          <w:kern w:val="0"/>
          <w:sz w:val="32"/>
          <w:szCs w:val="32"/>
        </w:rPr>
        <w:t>5</w:t>
      </w:r>
      <w:r w:rsidR="00937DDF" w:rsidRPr="006A53AF">
        <w:rPr>
          <w:rFonts w:ascii="仿宋_GB2312" w:eastAsia="仿宋_GB2312" w:hAnsi="Times New Roman" w:cs="Times New Roman" w:hint="eastAsia"/>
          <w:kern w:val="0"/>
          <w:sz w:val="32"/>
          <w:szCs w:val="32"/>
        </w:rPr>
        <w:t>,000元</w:t>
      </w:r>
      <w:r w:rsidR="00937DDF" w:rsidRPr="00EE663A">
        <w:rPr>
          <w:rFonts w:ascii="仿宋_GB2312" w:eastAsia="仿宋_GB2312" w:hAnsi="Times New Roman" w:cs="Times New Roman" w:hint="eastAsia"/>
          <w:kern w:val="0"/>
          <w:sz w:val="32"/>
          <w:szCs w:val="32"/>
        </w:rPr>
        <w:t>，同比</w:t>
      </w:r>
      <w:r w:rsidR="00937DDF">
        <w:rPr>
          <w:rFonts w:ascii="仿宋_GB2312" w:eastAsia="仿宋_GB2312" w:hAnsi="Times New Roman" w:cs="Times New Roman" w:hint="eastAsia"/>
          <w:kern w:val="0"/>
          <w:sz w:val="32"/>
          <w:szCs w:val="32"/>
        </w:rPr>
        <w:t>减少3</w:t>
      </w:r>
      <w:r w:rsidR="00937DDF" w:rsidRPr="00EE663A">
        <w:rPr>
          <w:rFonts w:ascii="仿宋_GB2312" w:eastAsia="仿宋_GB2312" w:hAnsi="Times New Roman" w:cs="Times New Roman" w:hint="eastAsia"/>
          <w:kern w:val="0"/>
          <w:sz w:val="32"/>
          <w:szCs w:val="32"/>
        </w:rPr>
        <w:t>,</w:t>
      </w:r>
      <w:r w:rsidR="00937DDF">
        <w:rPr>
          <w:rFonts w:ascii="仿宋_GB2312" w:eastAsia="仿宋_GB2312" w:hAnsi="Times New Roman" w:cs="Times New Roman" w:hint="eastAsia"/>
          <w:kern w:val="0"/>
          <w:sz w:val="32"/>
          <w:szCs w:val="32"/>
        </w:rPr>
        <w:t>0</w:t>
      </w:r>
      <w:r w:rsidR="00937DDF" w:rsidRPr="00EE663A">
        <w:rPr>
          <w:rFonts w:ascii="仿宋_GB2312" w:eastAsia="仿宋_GB2312" w:hAnsi="Times New Roman" w:cs="Times New Roman" w:hint="eastAsia"/>
          <w:kern w:val="0"/>
          <w:sz w:val="32"/>
          <w:szCs w:val="32"/>
        </w:rPr>
        <w:t>00元，</w:t>
      </w:r>
      <w:r w:rsidR="00937DDF">
        <w:rPr>
          <w:rFonts w:ascii="仿宋_GB2312" w:eastAsia="仿宋_GB2312" w:hAnsi="Times New Roman" w:cs="Times New Roman" w:hint="eastAsia"/>
          <w:kern w:val="0"/>
          <w:sz w:val="32"/>
          <w:szCs w:val="32"/>
        </w:rPr>
        <w:t>下降37.5</w:t>
      </w:r>
      <w:r w:rsidR="00937DDF" w:rsidRPr="00EE663A">
        <w:rPr>
          <w:rFonts w:ascii="Times New Roman" w:eastAsia="宋体" w:hAnsi="Times New Roman" w:cs="Times New Roman"/>
          <w:kern w:val="0"/>
          <w:sz w:val="32"/>
          <w:szCs w:val="32"/>
        </w:rPr>
        <w:t>%</w:t>
      </w:r>
      <w:r w:rsidR="00937DDF" w:rsidRPr="00EE663A">
        <w:rPr>
          <w:rFonts w:ascii="仿宋_GB2312" w:eastAsia="仿宋_GB2312" w:hAnsi="Times New Roman" w:cs="Times New Roman" w:hint="eastAsia"/>
          <w:kern w:val="0"/>
          <w:sz w:val="32"/>
          <w:szCs w:val="32"/>
        </w:rPr>
        <w:t>。</w:t>
      </w:r>
      <w:r w:rsidR="00E07A12" w:rsidRPr="00EE663A">
        <w:rPr>
          <w:rFonts w:ascii="仿宋_GB2312" w:eastAsia="仿宋_GB2312" w:hAnsi="宋体" w:hint="eastAsia"/>
          <w:sz w:val="32"/>
          <w:szCs w:val="32"/>
        </w:rPr>
        <w:t>按采购资金类型划分，一般公共预算拨款</w:t>
      </w:r>
      <w:r w:rsidR="00937DDF">
        <w:rPr>
          <w:rFonts w:ascii="仿宋_GB2312" w:eastAsia="仿宋_GB2312" w:hAnsi="Times New Roman" w:cs="Times New Roman" w:hint="eastAsia"/>
          <w:kern w:val="0"/>
          <w:sz w:val="32"/>
          <w:szCs w:val="32"/>
        </w:rPr>
        <w:t>5</w:t>
      </w:r>
      <w:r w:rsidR="00CB4ECB" w:rsidRPr="00EE663A">
        <w:rPr>
          <w:rFonts w:ascii="仿宋_GB2312" w:eastAsia="仿宋_GB2312" w:hAnsi="Times New Roman" w:cs="Times New Roman" w:hint="eastAsia"/>
          <w:kern w:val="0"/>
          <w:sz w:val="32"/>
          <w:szCs w:val="32"/>
        </w:rPr>
        <w:t>,000</w:t>
      </w:r>
      <w:r w:rsidR="00E07A12" w:rsidRPr="00EE663A">
        <w:rPr>
          <w:rFonts w:ascii="仿宋_GB2312" w:eastAsia="仿宋_GB2312" w:hAnsi="宋体" w:hint="eastAsia"/>
          <w:sz w:val="32"/>
          <w:szCs w:val="32"/>
        </w:rPr>
        <w:t>元，纳入财政专户管理的收入安排的资金</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元，上年结余收入安排的资金</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w:t>
      </w:r>
      <w:r w:rsidR="00E07A12" w:rsidRPr="00EE663A">
        <w:rPr>
          <w:rFonts w:ascii="仿宋_GB2312" w:eastAsia="仿宋_GB2312" w:hAnsi="宋体" w:hint="eastAsia"/>
          <w:b/>
          <w:sz w:val="32"/>
          <w:szCs w:val="32"/>
        </w:rPr>
        <w:t>按采购项目类型划分</w:t>
      </w:r>
      <w:r w:rsidR="00E07A12" w:rsidRPr="00EE663A">
        <w:rPr>
          <w:rFonts w:ascii="仿宋_GB2312" w:eastAsia="仿宋_GB2312" w:hAnsi="宋体" w:hint="eastAsia"/>
          <w:sz w:val="32"/>
          <w:szCs w:val="32"/>
        </w:rPr>
        <w:t>，</w:t>
      </w:r>
      <w:r w:rsidR="00E07A12" w:rsidRPr="00EE663A">
        <w:rPr>
          <w:rFonts w:ascii="仿宋_GB2312" w:eastAsia="仿宋_GB2312" w:hAnsi="宋体" w:hint="eastAsia"/>
          <w:b/>
          <w:sz w:val="32"/>
          <w:szCs w:val="32"/>
        </w:rPr>
        <w:t>集中采购</w:t>
      </w:r>
      <w:r w:rsidR="00937DDF">
        <w:rPr>
          <w:rFonts w:ascii="仿宋_GB2312" w:eastAsia="仿宋_GB2312" w:hAnsi="Times New Roman" w:cs="Times New Roman" w:hint="eastAsia"/>
          <w:kern w:val="0"/>
          <w:sz w:val="32"/>
          <w:szCs w:val="32"/>
        </w:rPr>
        <w:t>5</w:t>
      </w:r>
      <w:r w:rsidR="00CB4ECB" w:rsidRPr="00EE663A">
        <w:rPr>
          <w:rFonts w:ascii="仿宋_GB2312" w:eastAsia="仿宋_GB2312" w:hAnsi="Times New Roman" w:cs="Times New Roman" w:hint="eastAsia"/>
          <w:kern w:val="0"/>
          <w:sz w:val="32"/>
          <w:szCs w:val="32"/>
        </w:rPr>
        <w:t>,000</w:t>
      </w:r>
      <w:r w:rsidR="00E07A12" w:rsidRPr="00EE663A">
        <w:rPr>
          <w:rFonts w:ascii="仿宋_GB2312" w:eastAsia="仿宋_GB2312" w:hAnsi="宋体" w:hint="eastAsia"/>
          <w:sz w:val="32"/>
          <w:szCs w:val="32"/>
        </w:rPr>
        <w:t>元，其中</w:t>
      </w:r>
      <w:r w:rsidR="006E551F" w:rsidRPr="00EE663A">
        <w:rPr>
          <w:rFonts w:ascii="仿宋_GB2312" w:eastAsia="仿宋_GB2312" w:hAnsi="宋体" w:hint="eastAsia"/>
          <w:sz w:val="32"/>
          <w:szCs w:val="32"/>
        </w:rPr>
        <w:t>：</w:t>
      </w:r>
      <w:r w:rsidR="00E07A12" w:rsidRPr="00EE663A">
        <w:rPr>
          <w:rFonts w:ascii="仿宋_GB2312" w:eastAsia="仿宋_GB2312" w:hAnsi="宋体" w:hint="eastAsia"/>
          <w:sz w:val="32"/>
          <w:szCs w:val="32"/>
        </w:rPr>
        <w:t>货物类采购</w:t>
      </w:r>
      <w:r w:rsidR="00937DDF">
        <w:rPr>
          <w:rFonts w:ascii="仿宋_GB2312" w:eastAsia="仿宋_GB2312" w:hAnsi="Times New Roman" w:cs="Times New Roman" w:hint="eastAsia"/>
          <w:kern w:val="0"/>
          <w:sz w:val="32"/>
          <w:szCs w:val="32"/>
        </w:rPr>
        <w:t>5</w:t>
      </w:r>
      <w:r w:rsidR="00CB4ECB" w:rsidRPr="00EE663A">
        <w:rPr>
          <w:rFonts w:ascii="仿宋_GB2312" w:eastAsia="仿宋_GB2312" w:hAnsi="Times New Roman" w:cs="Times New Roman" w:hint="eastAsia"/>
          <w:kern w:val="0"/>
          <w:sz w:val="32"/>
          <w:szCs w:val="32"/>
        </w:rPr>
        <w:t>,000</w:t>
      </w:r>
      <w:r w:rsidR="00E07A12" w:rsidRPr="00EE663A">
        <w:rPr>
          <w:rFonts w:ascii="仿宋_GB2312" w:eastAsia="仿宋_GB2312" w:hAnsi="宋体" w:hint="eastAsia"/>
          <w:sz w:val="32"/>
          <w:szCs w:val="32"/>
        </w:rPr>
        <w:t>元、工程类采购</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元、服务类采购</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w:t>
      </w:r>
      <w:r w:rsidR="00E07A12" w:rsidRPr="00EE663A">
        <w:rPr>
          <w:rFonts w:ascii="仿宋_GB2312" w:eastAsia="仿宋_GB2312" w:hAnsi="宋体" w:hint="eastAsia"/>
          <w:b/>
          <w:sz w:val="32"/>
          <w:szCs w:val="32"/>
        </w:rPr>
        <w:t>分散采购</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元，其中</w:t>
      </w:r>
      <w:r w:rsidR="006E551F" w:rsidRPr="00EE663A">
        <w:rPr>
          <w:rFonts w:ascii="仿宋_GB2312" w:eastAsia="仿宋_GB2312" w:hAnsi="宋体" w:hint="eastAsia"/>
          <w:sz w:val="32"/>
          <w:szCs w:val="32"/>
        </w:rPr>
        <w:t>：</w:t>
      </w:r>
      <w:r w:rsidR="00E07A12" w:rsidRPr="00EE663A">
        <w:rPr>
          <w:rFonts w:ascii="仿宋_GB2312" w:eastAsia="仿宋_GB2312" w:hAnsi="宋体" w:hint="eastAsia"/>
          <w:sz w:val="32"/>
          <w:szCs w:val="32"/>
        </w:rPr>
        <w:t>货物类采购</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元、工程类采购</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元、服务类采购</w:t>
      </w:r>
      <w:r w:rsidR="00CB4ECB" w:rsidRPr="00EE663A">
        <w:rPr>
          <w:rFonts w:ascii="仿宋_GB2312" w:eastAsia="仿宋_GB2312" w:hAnsi="宋体" w:hint="eastAsia"/>
          <w:sz w:val="32"/>
          <w:szCs w:val="32"/>
        </w:rPr>
        <w:t>0</w:t>
      </w:r>
      <w:r w:rsidR="00E07A12" w:rsidRPr="00EE663A">
        <w:rPr>
          <w:rFonts w:ascii="仿宋_GB2312" w:eastAsia="仿宋_GB2312" w:hAnsi="宋体" w:hint="eastAsia"/>
          <w:sz w:val="32"/>
          <w:szCs w:val="32"/>
        </w:rPr>
        <w:t>元。</w:t>
      </w:r>
    </w:p>
    <w:p w:rsidR="00E54514" w:rsidRPr="00EE663A" w:rsidRDefault="00E54514" w:rsidP="0000475C">
      <w:pPr>
        <w:widowControl/>
        <w:wordWrap w:val="0"/>
        <w:spacing w:line="555" w:lineRule="atLeast"/>
        <w:ind w:rightChars="-27" w:right="-57" w:firstLineChars="150" w:firstLine="480"/>
        <w:rPr>
          <w:rFonts w:ascii="楷体_GB2312" w:eastAsia="楷体_GB2312" w:hAnsi="宋体" w:cs="宋体"/>
          <w:b/>
          <w:kern w:val="0"/>
          <w:szCs w:val="21"/>
        </w:rPr>
      </w:pPr>
      <w:r w:rsidRPr="00EE663A">
        <w:rPr>
          <w:rFonts w:ascii="楷体_GB2312" w:eastAsia="楷体_GB2312" w:hAnsi="Times New Roman" w:cs="Times New Roman" w:hint="eastAsia"/>
          <w:b/>
          <w:kern w:val="0"/>
          <w:sz w:val="32"/>
          <w:szCs w:val="32"/>
        </w:rPr>
        <w:t>（</w:t>
      </w:r>
      <w:r w:rsidR="00CB6C61" w:rsidRPr="00EE663A">
        <w:rPr>
          <w:rFonts w:ascii="楷体_GB2312" w:eastAsia="楷体_GB2312" w:hAnsi="Times New Roman" w:cs="Times New Roman" w:hint="eastAsia"/>
          <w:b/>
          <w:kern w:val="0"/>
          <w:sz w:val="32"/>
          <w:szCs w:val="32"/>
        </w:rPr>
        <w:t>三</w:t>
      </w:r>
      <w:r w:rsidRPr="00EE663A">
        <w:rPr>
          <w:rFonts w:ascii="楷体_GB2312" w:eastAsia="楷体_GB2312" w:hAnsi="Times New Roman" w:cs="Times New Roman" w:hint="eastAsia"/>
          <w:b/>
          <w:kern w:val="0"/>
          <w:sz w:val="32"/>
          <w:szCs w:val="32"/>
        </w:rPr>
        <w:t>）国有资产的总体情况。</w:t>
      </w:r>
    </w:p>
    <w:p w:rsidR="00D160E0" w:rsidRPr="00EE663A" w:rsidRDefault="00D160E0" w:rsidP="00DE3A01">
      <w:pPr>
        <w:autoSpaceDE w:val="0"/>
        <w:autoSpaceDN w:val="0"/>
        <w:adjustRightInd w:val="0"/>
        <w:spacing w:line="600" w:lineRule="exact"/>
        <w:ind w:rightChars="-27" w:right="-57" w:firstLineChars="200" w:firstLine="640"/>
        <w:rPr>
          <w:rFonts w:ascii="Times New Roman" w:eastAsia="宋体" w:hAnsi="Times New Roman" w:cs="Times New Roman"/>
          <w:b/>
          <w:kern w:val="0"/>
          <w:sz w:val="32"/>
          <w:szCs w:val="32"/>
        </w:rPr>
      </w:pPr>
      <w:r w:rsidRPr="00EE663A">
        <w:rPr>
          <w:rFonts w:ascii="仿宋_GB2312" w:eastAsia="仿宋_GB2312" w:hAnsi="Times New Roman" w:cs="Times New Roman" w:hint="eastAsia"/>
          <w:kern w:val="0"/>
          <w:sz w:val="32"/>
          <w:szCs w:val="32"/>
        </w:rPr>
        <w:lastRenderedPageBreak/>
        <w:t>本</w:t>
      </w:r>
      <w:r w:rsidR="00CB4ECB" w:rsidRPr="00EE663A">
        <w:rPr>
          <w:rFonts w:ascii="仿宋_GB2312" w:eastAsia="仿宋_GB2312" w:hAnsi="Times New Roman" w:cs="Times New Roman" w:hint="eastAsia"/>
          <w:kern w:val="0"/>
          <w:sz w:val="32"/>
          <w:szCs w:val="32"/>
        </w:rPr>
        <w:t>单位</w:t>
      </w:r>
      <w:r w:rsidRPr="00EE663A">
        <w:rPr>
          <w:rFonts w:ascii="仿宋_GB2312" w:eastAsia="仿宋_GB2312" w:hAnsi="Times New Roman" w:cs="Times New Roman" w:hint="eastAsia"/>
          <w:kern w:val="0"/>
          <w:sz w:val="32"/>
          <w:szCs w:val="32"/>
        </w:rPr>
        <w:t>共有车辆</w:t>
      </w:r>
      <w:r w:rsidR="00CB4ECB" w:rsidRPr="00EE663A">
        <w:rPr>
          <w:rFonts w:ascii="仿宋_GB2312" w:eastAsia="仿宋_GB2312" w:hAnsi="Times New Roman" w:cs="Times New Roman" w:hint="eastAsia"/>
          <w:kern w:val="0"/>
          <w:sz w:val="32"/>
          <w:szCs w:val="32"/>
        </w:rPr>
        <w:t>0</w:t>
      </w:r>
      <w:r w:rsidR="00BD64A9" w:rsidRPr="00EE663A">
        <w:rPr>
          <w:rFonts w:ascii="仿宋_GB2312" w:eastAsia="仿宋_GB2312" w:hAnsi="Times New Roman" w:cs="Times New Roman" w:hint="eastAsia"/>
          <w:kern w:val="0"/>
          <w:sz w:val="32"/>
          <w:szCs w:val="32"/>
        </w:rPr>
        <w:t>辆，其中：</w:t>
      </w:r>
      <w:r w:rsidRPr="00EE663A">
        <w:rPr>
          <w:rFonts w:ascii="仿宋_GB2312" w:eastAsia="仿宋_GB2312" w:hAnsi="Times New Roman" w:cs="Times New Roman" w:hint="eastAsia"/>
          <w:kern w:val="0"/>
          <w:sz w:val="32"/>
          <w:szCs w:val="32"/>
        </w:rPr>
        <w:t>一般公务用车</w:t>
      </w:r>
      <w:r w:rsidR="00CB4ECB"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辆、一般执法执勤用车</w:t>
      </w:r>
      <w:r w:rsidR="00CB4ECB"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辆、特种专业技术用车</w:t>
      </w:r>
      <w:r w:rsidR="00CB4ECB"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辆、其他用车</w:t>
      </w:r>
      <w:r w:rsidR="00CB4ECB"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辆。</w:t>
      </w:r>
    </w:p>
    <w:p w:rsidR="00D160E0" w:rsidRPr="00EE663A" w:rsidRDefault="00D160E0" w:rsidP="00E72BEE">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EE663A">
        <w:rPr>
          <w:rFonts w:ascii="仿宋_GB2312" w:eastAsia="仿宋_GB2312" w:hAnsi="Times New Roman" w:cs="Times New Roman" w:hint="eastAsia"/>
          <w:kern w:val="0"/>
          <w:sz w:val="32"/>
          <w:szCs w:val="32"/>
        </w:rPr>
        <w:t>截至</w:t>
      </w:r>
      <w:r w:rsidR="00377342" w:rsidRPr="00EE663A">
        <w:rPr>
          <w:rFonts w:ascii="仿宋_GB2312" w:eastAsia="仿宋_GB2312" w:hAnsi="Times New Roman" w:cs="Times New Roman" w:hint="eastAsia"/>
          <w:kern w:val="0"/>
          <w:sz w:val="32"/>
          <w:szCs w:val="32"/>
        </w:rPr>
        <w:t>201</w:t>
      </w:r>
      <w:r w:rsidR="00B02AFF">
        <w:rPr>
          <w:rFonts w:ascii="仿宋_GB2312" w:eastAsia="仿宋_GB2312" w:hAnsi="Times New Roman" w:cs="Times New Roman" w:hint="eastAsia"/>
          <w:kern w:val="0"/>
          <w:sz w:val="32"/>
          <w:szCs w:val="32"/>
        </w:rPr>
        <w:t>9</w:t>
      </w:r>
      <w:r w:rsidRPr="00EE663A">
        <w:rPr>
          <w:rFonts w:ascii="仿宋_GB2312" w:eastAsia="仿宋_GB2312" w:hAnsi="Times New Roman" w:cs="Times New Roman" w:hint="eastAsia"/>
          <w:kern w:val="0"/>
          <w:sz w:val="32"/>
          <w:szCs w:val="32"/>
        </w:rPr>
        <w:t>年12月31日，资产原值合计</w:t>
      </w:r>
      <w:r w:rsidR="00D20E77" w:rsidRPr="00EE663A">
        <w:rPr>
          <w:rFonts w:ascii="仿宋_GB2312" w:eastAsia="仿宋_GB2312" w:hAnsi="Times New Roman" w:cs="Times New Roman" w:hint="eastAsia"/>
          <w:kern w:val="0"/>
          <w:sz w:val="32"/>
          <w:szCs w:val="32"/>
        </w:rPr>
        <w:t>25.</w:t>
      </w:r>
      <w:r w:rsidR="004039AA" w:rsidRPr="00EE663A">
        <w:rPr>
          <w:rFonts w:ascii="仿宋_GB2312" w:eastAsia="仿宋_GB2312" w:hAnsi="Times New Roman" w:cs="Times New Roman" w:hint="eastAsia"/>
          <w:kern w:val="0"/>
          <w:sz w:val="32"/>
          <w:szCs w:val="32"/>
        </w:rPr>
        <w:t>2</w:t>
      </w:r>
      <w:r w:rsidR="00D20E77" w:rsidRPr="00EE663A">
        <w:rPr>
          <w:rFonts w:ascii="仿宋_GB2312" w:eastAsia="仿宋_GB2312" w:hAnsi="Times New Roman" w:cs="Times New Roman" w:hint="eastAsia"/>
          <w:kern w:val="0"/>
          <w:sz w:val="32"/>
          <w:szCs w:val="32"/>
        </w:rPr>
        <w:t>3</w:t>
      </w:r>
      <w:r w:rsidRPr="00EE663A">
        <w:rPr>
          <w:rFonts w:ascii="仿宋_GB2312" w:eastAsia="仿宋_GB2312" w:hAnsi="Times New Roman" w:cs="Times New Roman" w:hint="eastAsia"/>
          <w:kern w:val="0"/>
          <w:sz w:val="32"/>
          <w:szCs w:val="32"/>
        </w:rPr>
        <w:t>万元，其中：（1）土地、房屋及构筑物</w:t>
      </w:r>
      <w:r w:rsidR="00FC2543"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万元，（2）通用设备</w:t>
      </w:r>
      <w:r w:rsidR="00FC2543" w:rsidRPr="00EE663A">
        <w:rPr>
          <w:rFonts w:ascii="仿宋_GB2312" w:eastAsia="仿宋_GB2312" w:hAnsi="Times New Roman" w:cs="Times New Roman" w:hint="eastAsia"/>
          <w:kern w:val="0"/>
          <w:sz w:val="32"/>
          <w:szCs w:val="32"/>
        </w:rPr>
        <w:t>19.52</w:t>
      </w:r>
      <w:r w:rsidRPr="00EE663A">
        <w:rPr>
          <w:rFonts w:ascii="仿宋_GB2312" w:eastAsia="仿宋_GB2312" w:hAnsi="Times New Roman" w:cs="Times New Roman" w:hint="eastAsia"/>
          <w:kern w:val="0"/>
          <w:sz w:val="32"/>
          <w:szCs w:val="32"/>
        </w:rPr>
        <w:t>万元，（3）专用设备</w:t>
      </w:r>
      <w:r w:rsidR="00FC2543"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万元，（4）文物和陈列品</w:t>
      </w:r>
      <w:r w:rsidR="00FC2543"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万元，（5）图书档案</w:t>
      </w:r>
      <w:r w:rsidR="00FC2543" w:rsidRPr="00EE663A">
        <w:rPr>
          <w:rFonts w:ascii="仿宋_GB2312" w:eastAsia="仿宋_GB2312" w:hAnsi="Times New Roman" w:cs="Times New Roman" w:hint="eastAsia"/>
          <w:kern w:val="0"/>
          <w:sz w:val="32"/>
          <w:szCs w:val="32"/>
        </w:rPr>
        <w:t>0</w:t>
      </w:r>
      <w:r w:rsidRPr="00EE663A">
        <w:rPr>
          <w:rFonts w:ascii="仿宋_GB2312" w:eastAsia="仿宋_GB2312" w:hAnsi="Times New Roman" w:cs="Times New Roman" w:hint="eastAsia"/>
          <w:kern w:val="0"/>
          <w:sz w:val="32"/>
          <w:szCs w:val="32"/>
        </w:rPr>
        <w:t>万元，（6）家具、用具、装具</w:t>
      </w:r>
      <w:r w:rsidR="0045069C" w:rsidRPr="00EE663A">
        <w:rPr>
          <w:rFonts w:ascii="仿宋_GB2312" w:eastAsia="仿宋_GB2312" w:hAnsi="Times New Roman" w:cs="Times New Roman" w:hint="eastAsia"/>
          <w:kern w:val="0"/>
          <w:sz w:val="32"/>
          <w:szCs w:val="32"/>
        </w:rPr>
        <w:t>等</w:t>
      </w:r>
      <w:r w:rsidR="00FC2543" w:rsidRPr="00EE663A">
        <w:rPr>
          <w:rFonts w:ascii="仿宋_GB2312" w:eastAsia="仿宋_GB2312" w:hAnsi="Times New Roman" w:cs="Times New Roman" w:hint="eastAsia"/>
          <w:kern w:val="0"/>
          <w:sz w:val="32"/>
          <w:szCs w:val="32"/>
        </w:rPr>
        <w:t>5.71</w:t>
      </w:r>
      <w:r w:rsidRPr="00EE663A">
        <w:rPr>
          <w:rFonts w:ascii="仿宋_GB2312" w:eastAsia="仿宋_GB2312" w:hAnsi="Times New Roman" w:cs="Times New Roman" w:hint="eastAsia"/>
          <w:kern w:val="0"/>
          <w:sz w:val="32"/>
          <w:szCs w:val="32"/>
        </w:rPr>
        <w:t>万元。</w:t>
      </w:r>
    </w:p>
    <w:p w:rsidR="00E54514" w:rsidRPr="00EE663A" w:rsidRDefault="00E54514" w:rsidP="0000475C">
      <w:pPr>
        <w:widowControl/>
        <w:wordWrap w:val="0"/>
        <w:spacing w:line="555" w:lineRule="atLeast"/>
        <w:ind w:rightChars="-27" w:right="-57" w:firstLineChars="150" w:firstLine="480"/>
        <w:rPr>
          <w:rFonts w:ascii="楷体_GB2312" w:eastAsia="楷体_GB2312" w:hAnsi="Times New Roman" w:cs="Times New Roman"/>
          <w:b/>
          <w:kern w:val="0"/>
          <w:sz w:val="32"/>
          <w:szCs w:val="32"/>
        </w:rPr>
      </w:pPr>
      <w:r w:rsidRPr="00EE663A">
        <w:rPr>
          <w:rFonts w:ascii="楷体_GB2312" w:eastAsia="楷体_GB2312" w:hAnsi="Times New Roman" w:cs="Times New Roman" w:hint="eastAsia"/>
          <w:b/>
          <w:kern w:val="0"/>
          <w:sz w:val="32"/>
          <w:szCs w:val="32"/>
        </w:rPr>
        <w:t>（</w:t>
      </w:r>
      <w:r w:rsidR="00CB6C61" w:rsidRPr="00EE663A">
        <w:rPr>
          <w:rFonts w:ascii="楷体_GB2312" w:eastAsia="楷体_GB2312" w:hAnsi="Times New Roman" w:cs="Times New Roman" w:hint="eastAsia"/>
          <w:b/>
          <w:kern w:val="0"/>
          <w:sz w:val="32"/>
          <w:szCs w:val="32"/>
        </w:rPr>
        <w:t>四</w:t>
      </w:r>
      <w:r w:rsidRPr="00EE663A">
        <w:rPr>
          <w:rFonts w:ascii="楷体_GB2312" w:eastAsia="楷体_GB2312" w:hAnsi="Times New Roman" w:cs="Times New Roman" w:hint="eastAsia"/>
          <w:b/>
          <w:kern w:val="0"/>
          <w:sz w:val="32"/>
          <w:szCs w:val="32"/>
        </w:rPr>
        <w:t>）预算绩效说明。</w:t>
      </w:r>
    </w:p>
    <w:p w:rsidR="00B66C17" w:rsidRPr="00EE663A" w:rsidRDefault="00897B15" w:rsidP="00B66C17">
      <w:pPr>
        <w:widowControl/>
        <w:spacing w:line="590" w:lineRule="atLeast"/>
        <w:ind w:firstLine="640"/>
        <w:rPr>
          <w:rFonts w:ascii="仿宋_GB2312" w:eastAsia="仿宋_GB2312"/>
          <w:kern w:val="0"/>
          <w:sz w:val="32"/>
          <w:szCs w:val="32"/>
        </w:rPr>
      </w:pPr>
      <w:r>
        <w:rPr>
          <w:rFonts w:ascii="仿宋_GB2312" w:eastAsia="仿宋_GB2312" w:hint="eastAsia"/>
          <w:kern w:val="0"/>
          <w:sz w:val="32"/>
          <w:szCs w:val="32"/>
        </w:rPr>
        <w:t>2020</w:t>
      </w:r>
      <w:r w:rsidR="00B66C17" w:rsidRPr="00EE663A">
        <w:rPr>
          <w:rFonts w:ascii="仿宋_GB2312" w:eastAsia="仿宋_GB2312" w:hint="eastAsia"/>
          <w:kern w:val="0"/>
          <w:sz w:val="32"/>
          <w:szCs w:val="32"/>
        </w:rPr>
        <w:t>年</w:t>
      </w:r>
      <w:r w:rsidR="00EE663A" w:rsidRPr="00EE663A">
        <w:rPr>
          <w:rFonts w:ascii="仿宋_GB2312" w:eastAsia="仿宋_GB2312" w:hint="eastAsia"/>
          <w:kern w:val="0"/>
          <w:sz w:val="32"/>
          <w:szCs w:val="32"/>
        </w:rPr>
        <w:t>本单位</w:t>
      </w:r>
      <w:r w:rsidR="00B66C17" w:rsidRPr="00EE663A">
        <w:rPr>
          <w:rFonts w:ascii="仿宋_GB2312" w:eastAsia="仿宋_GB2312" w:hint="eastAsia"/>
          <w:kern w:val="0"/>
          <w:sz w:val="32"/>
          <w:szCs w:val="32"/>
        </w:rPr>
        <w:t>部门预算</w:t>
      </w:r>
      <w:r w:rsidR="00EE663A" w:rsidRPr="00EE663A">
        <w:rPr>
          <w:rFonts w:ascii="仿宋_GB2312" w:eastAsia="仿宋_GB2312" w:hint="eastAsia"/>
          <w:kern w:val="0"/>
          <w:sz w:val="32"/>
          <w:szCs w:val="32"/>
        </w:rPr>
        <w:t>没有</w:t>
      </w:r>
      <w:r w:rsidR="00B66C17" w:rsidRPr="00EE663A">
        <w:rPr>
          <w:rFonts w:ascii="仿宋_GB2312" w:eastAsia="仿宋_GB2312" w:hint="eastAsia"/>
          <w:kern w:val="0"/>
          <w:sz w:val="32"/>
          <w:szCs w:val="32"/>
        </w:rPr>
        <w:t>其他专项支出项目，</w:t>
      </w:r>
      <w:r w:rsidR="00EE663A" w:rsidRPr="00EE663A">
        <w:rPr>
          <w:rFonts w:ascii="仿宋_GB2312" w:eastAsia="仿宋_GB2312" w:hint="eastAsia"/>
          <w:kern w:val="0"/>
          <w:sz w:val="32"/>
          <w:szCs w:val="32"/>
        </w:rPr>
        <w:t>所以没有</w:t>
      </w:r>
      <w:r w:rsidR="00B66C17" w:rsidRPr="00EE663A">
        <w:rPr>
          <w:rFonts w:ascii="仿宋_GB2312" w:eastAsia="仿宋_GB2312" w:hint="eastAsia"/>
          <w:kern w:val="0"/>
          <w:sz w:val="32"/>
          <w:szCs w:val="32"/>
        </w:rPr>
        <w:t>制定了</w:t>
      </w:r>
      <w:r w:rsidR="00EE663A" w:rsidRPr="00EE663A">
        <w:rPr>
          <w:rFonts w:ascii="仿宋_GB2312" w:eastAsia="仿宋_GB2312" w:hint="eastAsia"/>
          <w:kern w:val="0"/>
          <w:sz w:val="32"/>
          <w:szCs w:val="32"/>
        </w:rPr>
        <w:t>其他专项</w:t>
      </w:r>
      <w:r w:rsidR="00B66C17" w:rsidRPr="00EE663A">
        <w:rPr>
          <w:rFonts w:ascii="仿宋_GB2312" w:eastAsia="仿宋_GB2312" w:hint="eastAsia"/>
          <w:kern w:val="0"/>
          <w:sz w:val="32"/>
          <w:szCs w:val="32"/>
        </w:rPr>
        <w:t>项目绩效目标</w:t>
      </w:r>
      <w:r w:rsidR="00EE663A" w:rsidRPr="00EE663A">
        <w:rPr>
          <w:rFonts w:ascii="仿宋_GB2312" w:eastAsia="仿宋_GB2312" w:hint="eastAsia"/>
          <w:kern w:val="0"/>
          <w:sz w:val="32"/>
          <w:szCs w:val="32"/>
        </w:rPr>
        <w:t>。</w:t>
      </w:r>
    </w:p>
    <w:p w:rsidR="002C7998" w:rsidRPr="00EE663A" w:rsidRDefault="00A1543A" w:rsidP="0000475C">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EE663A">
        <w:rPr>
          <w:rFonts w:ascii="楷体_GB2312" w:eastAsia="楷体_GB2312" w:hAnsi="Times New Roman" w:cs="Times New Roman" w:hint="eastAsia"/>
          <w:b/>
          <w:kern w:val="0"/>
          <w:sz w:val="32"/>
          <w:szCs w:val="32"/>
        </w:rPr>
        <w:t>（</w:t>
      </w:r>
      <w:r w:rsidR="00CB6C61" w:rsidRPr="00EE663A">
        <w:rPr>
          <w:rFonts w:ascii="楷体_GB2312" w:eastAsia="楷体_GB2312" w:hAnsi="Times New Roman" w:cs="Times New Roman" w:hint="eastAsia"/>
          <w:b/>
          <w:kern w:val="0"/>
          <w:sz w:val="32"/>
          <w:szCs w:val="32"/>
        </w:rPr>
        <w:t>五</w:t>
      </w:r>
      <w:r w:rsidRPr="00EE663A">
        <w:rPr>
          <w:rFonts w:ascii="楷体_GB2312" w:eastAsia="楷体_GB2312" w:hAnsi="Times New Roman" w:cs="Times New Roman" w:hint="eastAsia"/>
          <w:b/>
          <w:kern w:val="0"/>
          <w:sz w:val="32"/>
          <w:szCs w:val="32"/>
        </w:rPr>
        <w:t>）</w:t>
      </w:r>
      <w:r w:rsidR="00CB6C61" w:rsidRPr="00EE663A">
        <w:rPr>
          <w:rFonts w:ascii="楷体_GB2312" w:eastAsia="楷体_GB2312" w:hAnsi="Times New Roman" w:cs="Times New Roman" w:hint="eastAsia"/>
          <w:b/>
          <w:kern w:val="0"/>
          <w:sz w:val="32"/>
          <w:szCs w:val="32"/>
        </w:rPr>
        <w:t>国有资本经营预算收支情况</w:t>
      </w:r>
      <w:r w:rsidR="00CD4A1B" w:rsidRPr="00EE663A">
        <w:rPr>
          <w:rFonts w:ascii="楷体_GB2312" w:eastAsia="楷体_GB2312" w:hAnsi="Times New Roman" w:cs="Times New Roman" w:hint="eastAsia"/>
          <w:b/>
          <w:kern w:val="0"/>
          <w:sz w:val="32"/>
          <w:szCs w:val="32"/>
        </w:rPr>
        <w:t>说明</w:t>
      </w:r>
    </w:p>
    <w:p w:rsidR="00C17831" w:rsidRPr="00DE3A01" w:rsidRDefault="00C17831" w:rsidP="00C17831">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DE3A01">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p>
    <w:p w:rsidR="00656DCA" w:rsidRPr="00EE663A" w:rsidRDefault="006622EA" w:rsidP="00656DCA">
      <w:pPr>
        <w:tabs>
          <w:tab w:val="center" w:pos="4475"/>
        </w:tabs>
        <w:snapToGrid w:val="0"/>
        <w:spacing w:line="600" w:lineRule="exact"/>
        <w:ind w:firstLineChars="200" w:firstLine="643"/>
        <w:rPr>
          <w:rFonts w:ascii="仿宋_GB2312" w:eastAsia="仿宋_GB2312" w:hAnsi="Times New Roman" w:cs="Times New Roman"/>
          <w:kern w:val="0"/>
          <w:sz w:val="32"/>
          <w:szCs w:val="32"/>
        </w:rPr>
      </w:pPr>
      <w:r w:rsidRPr="00EE663A">
        <w:rPr>
          <w:rFonts w:ascii="黑体" w:eastAsia="黑体" w:hAnsi="仿宋" w:cs="宋体" w:hint="eastAsia"/>
          <w:b/>
          <w:kern w:val="0"/>
          <w:sz w:val="32"/>
          <w:szCs w:val="32"/>
        </w:rPr>
        <w:t>第四部分：专业名词解释</w:t>
      </w:r>
    </w:p>
    <w:p w:rsidR="006622EA" w:rsidRPr="00EE663A" w:rsidRDefault="006622EA" w:rsidP="005C3565">
      <w:pPr>
        <w:widowControl/>
        <w:shd w:val="clear" w:color="auto" w:fill="FFFFFF"/>
        <w:spacing w:line="360" w:lineRule="atLeast"/>
        <w:ind w:rightChars="-27" w:right="-57" w:firstLineChars="147" w:firstLine="47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2.事业收入：指事业单位开展专业业务活动及辅助活动所取得的收入。</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lastRenderedPageBreak/>
        <w:t>3.事业单位经营收入：指事业单位在专业业务活动及其辅助 活动之外开展非独立核算经营活动取得的收入。</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4.其他收入：指除上述“财政拨款收入”、“事业收入”、“事业单位经营收入”等以外的收入。</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6.上年结转：指以前年度尚未完成、结转到本年仍按原规定用途继续使用的资金。</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7．基本支出：指为保障机构正常运转、完成日常工作任务而发生的人员经费和日常公用经费。</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8．项目支出：指在基本支出之外为完成特定行政任务和事业发展目标所发生的支出。</w:t>
      </w:r>
    </w:p>
    <w:p w:rsidR="006622EA" w:rsidRPr="00EE663A" w:rsidRDefault="006622EA" w:rsidP="00DE3A0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9．事业单位经营支出：指事业单位在专业业务活动及其辅助 活动之外开展非独立核算经营活动发生的支出。</w:t>
      </w:r>
    </w:p>
    <w:p w:rsidR="005322A6" w:rsidRPr="00EE663A" w:rsidRDefault="006622EA" w:rsidP="005322A6">
      <w:pPr>
        <w:spacing w:line="580" w:lineRule="exact"/>
        <w:ind w:firstLineChars="200" w:firstLine="640"/>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10．机关运行经费：</w:t>
      </w:r>
      <w:r w:rsidR="005322A6" w:rsidRPr="00EE663A">
        <w:rPr>
          <w:rFonts w:ascii="仿宋_GB2312" w:eastAsia="仿宋_GB2312" w:hAnsi="Times New Roman" w:cs="Times New Roman" w:hint="eastAsia"/>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w:t>
      </w:r>
      <w:r w:rsidR="005322A6" w:rsidRPr="00EE663A">
        <w:rPr>
          <w:rFonts w:ascii="仿宋_GB2312" w:eastAsia="仿宋_GB2312" w:hAnsi="Times New Roman" w:cs="Times New Roman" w:hint="eastAsia"/>
          <w:kern w:val="0"/>
          <w:sz w:val="32"/>
          <w:szCs w:val="32"/>
        </w:rPr>
        <w:lastRenderedPageBreak/>
        <w:t>公用房取暖费、办公用房物业管理费、公务用车运行维护费以及其他费用。</w:t>
      </w:r>
    </w:p>
    <w:p w:rsidR="00B55103" w:rsidRPr="00EE663A" w:rsidRDefault="006622EA" w:rsidP="00B55103">
      <w:pPr>
        <w:widowControl/>
        <w:shd w:val="clear" w:color="auto" w:fill="FFFFFF"/>
        <w:spacing w:line="360" w:lineRule="atLeast"/>
        <w:ind w:firstLine="480"/>
        <w:jc w:val="left"/>
        <w:rPr>
          <w:rFonts w:ascii="仿宋_GB2312" w:eastAsia="仿宋_GB2312" w:hAnsi="Times New Roman" w:cs="Times New Roman"/>
          <w:kern w:val="0"/>
          <w:sz w:val="32"/>
          <w:szCs w:val="32"/>
        </w:rPr>
      </w:pPr>
      <w:r w:rsidRPr="00EE663A">
        <w:rPr>
          <w:rFonts w:ascii="仿宋_GB2312" w:eastAsia="仿宋_GB2312" w:hAnsi="Times New Roman" w:cs="Times New Roman" w:hint="eastAsia"/>
          <w:kern w:val="0"/>
          <w:sz w:val="32"/>
          <w:szCs w:val="32"/>
        </w:rPr>
        <w:t>11．“三公”经费</w:t>
      </w:r>
      <w:r w:rsidR="00DE24B5" w:rsidRPr="00EE663A">
        <w:rPr>
          <w:rFonts w:ascii="仿宋_GB2312" w:eastAsia="仿宋_GB2312" w:hAnsi="Times New Roman" w:cs="Times New Roman" w:hint="eastAsia"/>
          <w:kern w:val="0"/>
          <w:sz w:val="32"/>
          <w:szCs w:val="32"/>
        </w:rPr>
        <w:t>：</w:t>
      </w:r>
      <w:r w:rsidR="00246AAB" w:rsidRPr="00EE663A">
        <w:rPr>
          <w:rFonts w:ascii="仿宋_GB2312" w:eastAsia="仿宋_GB2312" w:hAnsi="Times New Roman" w:cs="Times New Roman" w:hint="eastAsia"/>
          <w:kern w:val="0"/>
          <w:sz w:val="32"/>
          <w:szCs w:val="32"/>
        </w:rPr>
        <w:t>纳入</w:t>
      </w:r>
      <w:r w:rsidR="00DE24B5" w:rsidRPr="00EE663A">
        <w:rPr>
          <w:rFonts w:ascii="仿宋_GB2312" w:eastAsia="仿宋_GB2312" w:hAnsi="Times New Roman" w:cs="Times New Roman" w:hint="eastAsia"/>
          <w:kern w:val="0"/>
          <w:sz w:val="32"/>
          <w:szCs w:val="32"/>
        </w:rPr>
        <w:t>本级</w:t>
      </w:r>
      <w:r w:rsidR="00246AAB" w:rsidRPr="00EE663A">
        <w:rPr>
          <w:rFonts w:ascii="仿宋_GB2312" w:eastAsia="仿宋_GB2312" w:hAnsi="Times New Roman" w:cs="Times New Roman" w:hint="eastAsia"/>
          <w:kern w:val="0"/>
          <w:sz w:val="32"/>
          <w:szCs w:val="32"/>
        </w:rPr>
        <w:t>财政预决算</w:t>
      </w:r>
      <w:r w:rsidR="007F5FD0" w:rsidRPr="00EE663A">
        <w:rPr>
          <w:rFonts w:ascii="仿宋_GB2312" w:eastAsia="仿宋_GB2312" w:hAnsi="Times New Roman" w:cs="Times New Roman" w:hint="eastAsia"/>
          <w:kern w:val="0"/>
          <w:sz w:val="32"/>
          <w:szCs w:val="32"/>
        </w:rPr>
        <w:t>管理的“三公”经费，</w:t>
      </w:r>
      <w:r w:rsidRPr="00EE663A">
        <w:rPr>
          <w:rFonts w:ascii="仿宋_GB2312" w:eastAsia="仿宋_GB2312" w:hAnsi="Times New Roman" w:cs="Times New Roman" w:hint="eastAsia"/>
          <w:kern w:val="0"/>
          <w:sz w:val="32"/>
          <w:szCs w:val="32"/>
        </w:rPr>
        <w:t>是</w:t>
      </w:r>
      <w:r w:rsidR="00BB38F2" w:rsidRPr="00EE663A">
        <w:rPr>
          <w:rFonts w:ascii="仿宋_GB2312" w:eastAsia="仿宋_GB2312" w:hAnsi="Times New Roman" w:cs="Times New Roman" w:hint="eastAsia"/>
          <w:kern w:val="0"/>
          <w:sz w:val="32"/>
          <w:szCs w:val="32"/>
        </w:rPr>
        <w:t>指</w:t>
      </w:r>
      <w:r w:rsidR="007F5FD0" w:rsidRPr="00EE663A">
        <w:rPr>
          <w:rFonts w:ascii="仿宋_GB2312" w:eastAsia="仿宋_GB2312" w:hAnsi="Times New Roman" w:cs="Times New Roman" w:hint="eastAsia"/>
          <w:kern w:val="0"/>
          <w:sz w:val="32"/>
          <w:szCs w:val="32"/>
        </w:rPr>
        <w:t>各部门用</w:t>
      </w:r>
      <w:r w:rsidR="003366A4" w:rsidRPr="00EE663A">
        <w:rPr>
          <w:rFonts w:ascii="仿宋_GB2312" w:eastAsia="仿宋_GB2312" w:hAnsi="Times New Roman" w:cs="Times New Roman" w:hint="eastAsia"/>
          <w:kern w:val="0"/>
          <w:sz w:val="32"/>
          <w:szCs w:val="32"/>
        </w:rPr>
        <w:t>财政拨款</w:t>
      </w:r>
      <w:r w:rsidR="00BB38F2" w:rsidRPr="00EE663A">
        <w:rPr>
          <w:rFonts w:ascii="仿宋_GB2312" w:eastAsia="仿宋_GB2312" w:hAnsi="Times New Roman" w:cs="Times New Roman" w:hint="eastAsia"/>
          <w:kern w:val="0"/>
          <w:sz w:val="32"/>
          <w:szCs w:val="32"/>
        </w:rPr>
        <w:t>安排的</w:t>
      </w:r>
      <w:r w:rsidRPr="00EE663A">
        <w:rPr>
          <w:rFonts w:ascii="仿宋_GB2312" w:eastAsia="仿宋_GB2312" w:hAnsi="Times New Roman" w:cs="Times New Roman" w:hint="eastAsia"/>
          <w:kern w:val="0"/>
          <w:sz w:val="32"/>
          <w:szCs w:val="32"/>
        </w:rPr>
        <w:t>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A36692" w:rsidRPr="00EE663A" w:rsidRDefault="00A36692" w:rsidP="00B55103">
      <w:pPr>
        <w:widowControl/>
        <w:shd w:val="clear" w:color="auto" w:fill="FFFFFF"/>
        <w:spacing w:line="360" w:lineRule="atLeast"/>
        <w:ind w:firstLine="480"/>
        <w:jc w:val="left"/>
        <w:rPr>
          <w:rFonts w:ascii="宋体" w:eastAsia="宋体" w:hAnsi="宋体" w:cs="宋体"/>
          <w:kern w:val="0"/>
          <w:szCs w:val="21"/>
        </w:rPr>
      </w:pPr>
      <w:r w:rsidRPr="00EE663A">
        <w:rPr>
          <w:rFonts w:ascii="仿宋_GB2312" w:eastAsia="仿宋_GB2312" w:hAnsi="仿宋" w:cs="宋体" w:hint="eastAsia"/>
          <w:sz w:val="32"/>
          <w:szCs w:val="32"/>
        </w:rPr>
        <w:t>12.</w:t>
      </w:r>
      <w:r w:rsidRPr="00EE663A">
        <w:rPr>
          <w:rFonts w:ascii="仿宋_GB2312" w:eastAsia="仿宋_GB2312" w:hint="eastAsia"/>
          <w:sz w:val="32"/>
          <w:szCs w:val="32"/>
          <w:shd w:val="clear" w:color="auto" w:fill="FFFFFF"/>
        </w:rPr>
        <w:t xml:space="preserve"> 参政议政经费：为保障行政单位通过组织成员进行调研、考察、会议讨论等方式开展参政议政相关活动</w:t>
      </w:r>
      <w:r w:rsidRPr="00EE663A">
        <w:rPr>
          <w:rFonts w:ascii="仿宋_GB2312" w:eastAsia="仿宋_GB2312" w:hAnsi="Simsun" w:cs="宋体" w:hint="eastAsia"/>
          <w:kern w:val="0"/>
          <w:sz w:val="32"/>
          <w:szCs w:val="32"/>
        </w:rPr>
        <w:t>等支出</w:t>
      </w:r>
      <w:r w:rsidRPr="00EE663A">
        <w:rPr>
          <w:rFonts w:ascii="仿宋_GB2312" w:eastAsia="仿宋_GB2312" w:hint="eastAsia"/>
          <w:sz w:val="32"/>
          <w:szCs w:val="32"/>
          <w:shd w:val="clear" w:color="auto" w:fill="FFFFFF"/>
        </w:rPr>
        <w:t>。</w:t>
      </w:r>
    </w:p>
    <w:p w:rsidR="002E63E0" w:rsidRPr="00EE663A" w:rsidRDefault="002E63E0" w:rsidP="00E72BEE">
      <w:pPr>
        <w:ind w:rightChars="-27" w:right="-57"/>
      </w:pPr>
    </w:p>
    <w:sectPr w:rsidR="002E63E0" w:rsidRPr="00EE663A" w:rsidSect="002E63E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D30" w:rsidRDefault="00C81D30" w:rsidP="00F51059">
      <w:r>
        <w:separator/>
      </w:r>
    </w:p>
  </w:endnote>
  <w:endnote w:type="continuationSeparator" w:id="0">
    <w:p w:rsidR="00C81D30" w:rsidRDefault="00C81D30" w:rsidP="00F51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9235"/>
      <w:docPartObj>
        <w:docPartGallery w:val="Page Numbers (Bottom of Page)"/>
        <w:docPartUnique/>
      </w:docPartObj>
    </w:sdtPr>
    <w:sdtContent>
      <w:p w:rsidR="000B4450" w:rsidRDefault="009B0986">
        <w:pPr>
          <w:pStyle w:val="a6"/>
          <w:jc w:val="center"/>
        </w:pPr>
        <w:fldSimple w:instr=" PAGE   \* MERGEFORMAT ">
          <w:r w:rsidR="00F65547" w:rsidRPr="00F65547">
            <w:rPr>
              <w:noProof/>
              <w:lang w:val="zh-CN"/>
            </w:rPr>
            <w:t>17</w:t>
          </w:r>
        </w:fldSimple>
      </w:p>
    </w:sdtContent>
  </w:sdt>
  <w:p w:rsidR="000B4450" w:rsidRDefault="000B44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D30" w:rsidRDefault="00C81D30" w:rsidP="00F51059">
      <w:r>
        <w:separator/>
      </w:r>
    </w:p>
  </w:footnote>
  <w:footnote w:type="continuationSeparator" w:id="0">
    <w:p w:rsidR="00C81D30" w:rsidRDefault="00C81D30" w:rsidP="00F51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4">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8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DF2"/>
    <w:rsid w:val="00004100"/>
    <w:rsid w:val="0000475C"/>
    <w:rsid w:val="000072E3"/>
    <w:rsid w:val="0000774C"/>
    <w:rsid w:val="00012683"/>
    <w:rsid w:val="00014A37"/>
    <w:rsid w:val="00017502"/>
    <w:rsid w:val="000257B4"/>
    <w:rsid w:val="000277A0"/>
    <w:rsid w:val="00027881"/>
    <w:rsid w:val="00031228"/>
    <w:rsid w:val="00031BDC"/>
    <w:rsid w:val="00033C76"/>
    <w:rsid w:val="00044740"/>
    <w:rsid w:val="00044A7B"/>
    <w:rsid w:val="00046CE9"/>
    <w:rsid w:val="00053BD3"/>
    <w:rsid w:val="0006128F"/>
    <w:rsid w:val="00063EEC"/>
    <w:rsid w:val="00070475"/>
    <w:rsid w:val="0007492F"/>
    <w:rsid w:val="00080ACB"/>
    <w:rsid w:val="00082665"/>
    <w:rsid w:val="0008742E"/>
    <w:rsid w:val="00091C1B"/>
    <w:rsid w:val="00097DD1"/>
    <w:rsid w:val="000A0DA8"/>
    <w:rsid w:val="000A0E3C"/>
    <w:rsid w:val="000A1B0C"/>
    <w:rsid w:val="000A4776"/>
    <w:rsid w:val="000A5DEB"/>
    <w:rsid w:val="000A68AB"/>
    <w:rsid w:val="000A7DC8"/>
    <w:rsid w:val="000B127A"/>
    <w:rsid w:val="000B43EE"/>
    <w:rsid w:val="000B4450"/>
    <w:rsid w:val="000C0714"/>
    <w:rsid w:val="000C0BC0"/>
    <w:rsid w:val="000D6AA1"/>
    <w:rsid w:val="000E0497"/>
    <w:rsid w:val="00103AAE"/>
    <w:rsid w:val="00105B95"/>
    <w:rsid w:val="001061E6"/>
    <w:rsid w:val="00107131"/>
    <w:rsid w:val="001206B9"/>
    <w:rsid w:val="001209A4"/>
    <w:rsid w:val="00127961"/>
    <w:rsid w:val="00131173"/>
    <w:rsid w:val="00134700"/>
    <w:rsid w:val="00137514"/>
    <w:rsid w:val="001417A4"/>
    <w:rsid w:val="00141E83"/>
    <w:rsid w:val="001427B8"/>
    <w:rsid w:val="00143FC6"/>
    <w:rsid w:val="00144556"/>
    <w:rsid w:val="0014618A"/>
    <w:rsid w:val="00146B06"/>
    <w:rsid w:val="00152220"/>
    <w:rsid w:val="00154B5F"/>
    <w:rsid w:val="0015557F"/>
    <w:rsid w:val="00160EEE"/>
    <w:rsid w:val="0016202D"/>
    <w:rsid w:val="00162E36"/>
    <w:rsid w:val="001746C2"/>
    <w:rsid w:val="00174FBF"/>
    <w:rsid w:val="00175B0F"/>
    <w:rsid w:val="0017608B"/>
    <w:rsid w:val="00183BD2"/>
    <w:rsid w:val="00190249"/>
    <w:rsid w:val="001932CF"/>
    <w:rsid w:val="00197575"/>
    <w:rsid w:val="001A035E"/>
    <w:rsid w:val="001A1112"/>
    <w:rsid w:val="001A1D5B"/>
    <w:rsid w:val="001A56B3"/>
    <w:rsid w:val="001B15F1"/>
    <w:rsid w:val="001B1BCE"/>
    <w:rsid w:val="001C09A2"/>
    <w:rsid w:val="001C2CB5"/>
    <w:rsid w:val="001D387B"/>
    <w:rsid w:val="001D6FD8"/>
    <w:rsid w:val="001D759C"/>
    <w:rsid w:val="001E3A86"/>
    <w:rsid w:val="001E4CDE"/>
    <w:rsid w:val="0020348D"/>
    <w:rsid w:val="0020359F"/>
    <w:rsid w:val="00215771"/>
    <w:rsid w:val="002221F5"/>
    <w:rsid w:val="00226600"/>
    <w:rsid w:val="0024246A"/>
    <w:rsid w:val="00246AAB"/>
    <w:rsid w:val="00246D27"/>
    <w:rsid w:val="0025280D"/>
    <w:rsid w:val="002573B9"/>
    <w:rsid w:val="0026093D"/>
    <w:rsid w:val="00260DC0"/>
    <w:rsid w:val="00262040"/>
    <w:rsid w:val="00267A09"/>
    <w:rsid w:val="002801AC"/>
    <w:rsid w:val="00280281"/>
    <w:rsid w:val="00280936"/>
    <w:rsid w:val="002A2FE6"/>
    <w:rsid w:val="002A3B92"/>
    <w:rsid w:val="002A43AC"/>
    <w:rsid w:val="002A5CE2"/>
    <w:rsid w:val="002A71B0"/>
    <w:rsid w:val="002A7CF8"/>
    <w:rsid w:val="002B0913"/>
    <w:rsid w:val="002B1D1D"/>
    <w:rsid w:val="002B34A0"/>
    <w:rsid w:val="002B44EC"/>
    <w:rsid w:val="002B6412"/>
    <w:rsid w:val="002C3BAE"/>
    <w:rsid w:val="002C7998"/>
    <w:rsid w:val="002D28B2"/>
    <w:rsid w:val="002D5DE8"/>
    <w:rsid w:val="002E2342"/>
    <w:rsid w:val="002E63E0"/>
    <w:rsid w:val="002F1340"/>
    <w:rsid w:val="003025C1"/>
    <w:rsid w:val="003043BA"/>
    <w:rsid w:val="00304E21"/>
    <w:rsid w:val="00306736"/>
    <w:rsid w:val="00310511"/>
    <w:rsid w:val="00315872"/>
    <w:rsid w:val="0032124F"/>
    <w:rsid w:val="0032254C"/>
    <w:rsid w:val="00323D29"/>
    <w:rsid w:val="00327E70"/>
    <w:rsid w:val="003312B2"/>
    <w:rsid w:val="00332743"/>
    <w:rsid w:val="003366A4"/>
    <w:rsid w:val="0034064B"/>
    <w:rsid w:val="00343ACF"/>
    <w:rsid w:val="00343C34"/>
    <w:rsid w:val="003441EF"/>
    <w:rsid w:val="00346807"/>
    <w:rsid w:val="00354874"/>
    <w:rsid w:val="00360B24"/>
    <w:rsid w:val="00360B46"/>
    <w:rsid w:val="003617E0"/>
    <w:rsid w:val="003645A4"/>
    <w:rsid w:val="00365D84"/>
    <w:rsid w:val="00366687"/>
    <w:rsid w:val="00366DF9"/>
    <w:rsid w:val="00367EBF"/>
    <w:rsid w:val="00377342"/>
    <w:rsid w:val="003800A1"/>
    <w:rsid w:val="00382D57"/>
    <w:rsid w:val="00392255"/>
    <w:rsid w:val="003925CC"/>
    <w:rsid w:val="003A0584"/>
    <w:rsid w:val="003A332B"/>
    <w:rsid w:val="003A436B"/>
    <w:rsid w:val="003A469E"/>
    <w:rsid w:val="003B0800"/>
    <w:rsid w:val="003B71A2"/>
    <w:rsid w:val="003C2582"/>
    <w:rsid w:val="003C2C63"/>
    <w:rsid w:val="003D09FA"/>
    <w:rsid w:val="003D143F"/>
    <w:rsid w:val="003D203C"/>
    <w:rsid w:val="003D39D5"/>
    <w:rsid w:val="003D5309"/>
    <w:rsid w:val="003D716C"/>
    <w:rsid w:val="003D7F28"/>
    <w:rsid w:val="003F21FE"/>
    <w:rsid w:val="003F299B"/>
    <w:rsid w:val="003F7B54"/>
    <w:rsid w:val="004039AA"/>
    <w:rsid w:val="004044EF"/>
    <w:rsid w:val="004102A4"/>
    <w:rsid w:val="004152D4"/>
    <w:rsid w:val="0041740D"/>
    <w:rsid w:val="00425DD3"/>
    <w:rsid w:val="00427B24"/>
    <w:rsid w:val="004337E8"/>
    <w:rsid w:val="00437483"/>
    <w:rsid w:val="0044515A"/>
    <w:rsid w:val="0045069C"/>
    <w:rsid w:val="004647E5"/>
    <w:rsid w:val="00466E25"/>
    <w:rsid w:val="00470332"/>
    <w:rsid w:val="00471B01"/>
    <w:rsid w:val="00471DC5"/>
    <w:rsid w:val="00472F41"/>
    <w:rsid w:val="00473D05"/>
    <w:rsid w:val="0048043D"/>
    <w:rsid w:val="004850C9"/>
    <w:rsid w:val="0048735D"/>
    <w:rsid w:val="00490993"/>
    <w:rsid w:val="00491F43"/>
    <w:rsid w:val="00493F7A"/>
    <w:rsid w:val="00497AE1"/>
    <w:rsid w:val="004A17EF"/>
    <w:rsid w:val="004A24D8"/>
    <w:rsid w:val="004A34D4"/>
    <w:rsid w:val="004A557D"/>
    <w:rsid w:val="004B6E71"/>
    <w:rsid w:val="004C0505"/>
    <w:rsid w:val="004C17BD"/>
    <w:rsid w:val="004C699C"/>
    <w:rsid w:val="004D0D47"/>
    <w:rsid w:val="004E1C5A"/>
    <w:rsid w:val="004F0183"/>
    <w:rsid w:val="004F51A5"/>
    <w:rsid w:val="00510B83"/>
    <w:rsid w:val="005239A0"/>
    <w:rsid w:val="005322A6"/>
    <w:rsid w:val="00533F28"/>
    <w:rsid w:val="00542EF7"/>
    <w:rsid w:val="00556440"/>
    <w:rsid w:val="005604EE"/>
    <w:rsid w:val="005639A0"/>
    <w:rsid w:val="005703F9"/>
    <w:rsid w:val="0057225C"/>
    <w:rsid w:val="00573DC4"/>
    <w:rsid w:val="0057427A"/>
    <w:rsid w:val="00575CCB"/>
    <w:rsid w:val="0058551E"/>
    <w:rsid w:val="00590040"/>
    <w:rsid w:val="00591747"/>
    <w:rsid w:val="00591C9D"/>
    <w:rsid w:val="00593200"/>
    <w:rsid w:val="00596715"/>
    <w:rsid w:val="005A5E81"/>
    <w:rsid w:val="005B1534"/>
    <w:rsid w:val="005B2AB7"/>
    <w:rsid w:val="005B51A2"/>
    <w:rsid w:val="005B5F76"/>
    <w:rsid w:val="005C0280"/>
    <w:rsid w:val="005C2DF2"/>
    <w:rsid w:val="005C3565"/>
    <w:rsid w:val="005D3099"/>
    <w:rsid w:val="005D4282"/>
    <w:rsid w:val="005D5FC2"/>
    <w:rsid w:val="005E484B"/>
    <w:rsid w:val="005E4AF8"/>
    <w:rsid w:val="00600651"/>
    <w:rsid w:val="00600E48"/>
    <w:rsid w:val="00604A75"/>
    <w:rsid w:val="006051E4"/>
    <w:rsid w:val="0061062A"/>
    <w:rsid w:val="00622814"/>
    <w:rsid w:val="00623736"/>
    <w:rsid w:val="00624DEE"/>
    <w:rsid w:val="006304D6"/>
    <w:rsid w:val="006306EA"/>
    <w:rsid w:val="0063184C"/>
    <w:rsid w:val="00632281"/>
    <w:rsid w:val="0064537A"/>
    <w:rsid w:val="00645D6C"/>
    <w:rsid w:val="00651451"/>
    <w:rsid w:val="006550A3"/>
    <w:rsid w:val="006565E2"/>
    <w:rsid w:val="00656DCA"/>
    <w:rsid w:val="00657DC3"/>
    <w:rsid w:val="006622EA"/>
    <w:rsid w:val="0066269F"/>
    <w:rsid w:val="0066707E"/>
    <w:rsid w:val="00671D4D"/>
    <w:rsid w:val="00673489"/>
    <w:rsid w:val="006739DE"/>
    <w:rsid w:val="006775AA"/>
    <w:rsid w:val="00683F80"/>
    <w:rsid w:val="00685720"/>
    <w:rsid w:val="00685AD7"/>
    <w:rsid w:val="00685FEF"/>
    <w:rsid w:val="00692554"/>
    <w:rsid w:val="006A53AF"/>
    <w:rsid w:val="006A689C"/>
    <w:rsid w:val="006B2524"/>
    <w:rsid w:val="006C0799"/>
    <w:rsid w:val="006D583B"/>
    <w:rsid w:val="006D7A38"/>
    <w:rsid w:val="006E0C63"/>
    <w:rsid w:val="006E159E"/>
    <w:rsid w:val="006E1ACC"/>
    <w:rsid w:val="006E2107"/>
    <w:rsid w:val="006E3FAC"/>
    <w:rsid w:val="006E551F"/>
    <w:rsid w:val="006E6E49"/>
    <w:rsid w:val="006F36CC"/>
    <w:rsid w:val="006F7241"/>
    <w:rsid w:val="00712C3A"/>
    <w:rsid w:val="0071700D"/>
    <w:rsid w:val="00725C26"/>
    <w:rsid w:val="007325D4"/>
    <w:rsid w:val="00737FE9"/>
    <w:rsid w:val="00747DCC"/>
    <w:rsid w:val="007532D3"/>
    <w:rsid w:val="007562E7"/>
    <w:rsid w:val="00757ABE"/>
    <w:rsid w:val="0076494C"/>
    <w:rsid w:val="00774296"/>
    <w:rsid w:val="00776747"/>
    <w:rsid w:val="00780BBE"/>
    <w:rsid w:val="00782015"/>
    <w:rsid w:val="00783529"/>
    <w:rsid w:val="00786319"/>
    <w:rsid w:val="00791165"/>
    <w:rsid w:val="00791C36"/>
    <w:rsid w:val="007961E4"/>
    <w:rsid w:val="007A0766"/>
    <w:rsid w:val="007B1729"/>
    <w:rsid w:val="007B374B"/>
    <w:rsid w:val="007B7518"/>
    <w:rsid w:val="007C1F1C"/>
    <w:rsid w:val="007D179E"/>
    <w:rsid w:val="007D4BE4"/>
    <w:rsid w:val="007D50F6"/>
    <w:rsid w:val="007E4D91"/>
    <w:rsid w:val="007E7544"/>
    <w:rsid w:val="007F0C9E"/>
    <w:rsid w:val="007F37EE"/>
    <w:rsid w:val="007F5FD0"/>
    <w:rsid w:val="007F7187"/>
    <w:rsid w:val="008007DA"/>
    <w:rsid w:val="00800C9A"/>
    <w:rsid w:val="00803501"/>
    <w:rsid w:val="00804FC7"/>
    <w:rsid w:val="00817493"/>
    <w:rsid w:val="00823FB2"/>
    <w:rsid w:val="00825A56"/>
    <w:rsid w:val="008347DB"/>
    <w:rsid w:val="0083689A"/>
    <w:rsid w:val="008438CD"/>
    <w:rsid w:val="008505CD"/>
    <w:rsid w:val="0085119F"/>
    <w:rsid w:val="00851F27"/>
    <w:rsid w:val="00854ABD"/>
    <w:rsid w:val="00860F10"/>
    <w:rsid w:val="00866449"/>
    <w:rsid w:val="00870AA4"/>
    <w:rsid w:val="00875DE1"/>
    <w:rsid w:val="008832BE"/>
    <w:rsid w:val="008836CB"/>
    <w:rsid w:val="00894CB0"/>
    <w:rsid w:val="00897A0F"/>
    <w:rsid w:val="00897B15"/>
    <w:rsid w:val="008A1DD9"/>
    <w:rsid w:val="008A416B"/>
    <w:rsid w:val="008B1096"/>
    <w:rsid w:val="008B4ECC"/>
    <w:rsid w:val="008B5C65"/>
    <w:rsid w:val="008B7528"/>
    <w:rsid w:val="008C72F9"/>
    <w:rsid w:val="008D17A8"/>
    <w:rsid w:val="008D3CAF"/>
    <w:rsid w:val="008D3F13"/>
    <w:rsid w:val="008E0270"/>
    <w:rsid w:val="008E7948"/>
    <w:rsid w:val="008F3AC0"/>
    <w:rsid w:val="008F6AC0"/>
    <w:rsid w:val="00901FDB"/>
    <w:rsid w:val="009150F4"/>
    <w:rsid w:val="00916ADE"/>
    <w:rsid w:val="009203CE"/>
    <w:rsid w:val="00934756"/>
    <w:rsid w:val="00936AE0"/>
    <w:rsid w:val="00937DDF"/>
    <w:rsid w:val="00940B65"/>
    <w:rsid w:val="00945AD6"/>
    <w:rsid w:val="00951C5A"/>
    <w:rsid w:val="00953C58"/>
    <w:rsid w:val="00961EDF"/>
    <w:rsid w:val="00964955"/>
    <w:rsid w:val="009665F1"/>
    <w:rsid w:val="00966722"/>
    <w:rsid w:val="009725BE"/>
    <w:rsid w:val="0097437D"/>
    <w:rsid w:val="00977762"/>
    <w:rsid w:val="00981D08"/>
    <w:rsid w:val="0098337B"/>
    <w:rsid w:val="00995D38"/>
    <w:rsid w:val="00995FA9"/>
    <w:rsid w:val="009968D9"/>
    <w:rsid w:val="00997FE6"/>
    <w:rsid w:val="009A3F3C"/>
    <w:rsid w:val="009A690C"/>
    <w:rsid w:val="009A7EA7"/>
    <w:rsid w:val="009B0986"/>
    <w:rsid w:val="009B211D"/>
    <w:rsid w:val="009B4F72"/>
    <w:rsid w:val="009B7325"/>
    <w:rsid w:val="009D2924"/>
    <w:rsid w:val="009D4A59"/>
    <w:rsid w:val="009E1D88"/>
    <w:rsid w:val="009E27F4"/>
    <w:rsid w:val="009E2AEE"/>
    <w:rsid w:val="009E49F9"/>
    <w:rsid w:val="009F169D"/>
    <w:rsid w:val="00A036FA"/>
    <w:rsid w:val="00A039F3"/>
    <w:rsid w:val="00A0447F"/>
    <w:rsid w:val="00A04A0C"/>
    <w:rsid w:val="00A064AD"/>
    <w:rsid w:val="00A1543A"/>
    <w:rsid w:val="00A21867"/>
    <w:rsid w:val="00A24850"/>
    <w:rsid w:val="00A32962"/>
    <w:rsid w:val="00A3438A"/>
    <w:rsid w:val="00A36692"/>
    <w:rsid w:val="00A367F4"/>
    <w:rsid w:val="00A36CC8"/>
    <w:rsid w:val="00A37EBA"/>
    <w:rsid w:val="00A40BA5"/>
    <w:rsid w:val="00A43736"/>
    <w:rsid w:val="00A44ED2"/>
    <w:rsid w:val="00A470D8"/>
    <w:rsid w:val="00A51082"/>
    <w:rsid w:val="00A51AD0"/>
    <w:rsid w:val="00A8658F"/>
    <w:rsid w:val="00AA005F"/>
    <w:rsid w:val="00AA080F"/>
    <w:rsid w:val="00AA1C09"/>
    <w:rsid w:val="00AA4DD9"/>
    <w:rsid w:val="00AA4E2F"/>
    <w:rsid w:val="00AA54A5"/>
    <w:rsid w:val="00AA6502"/>
    <w:rsid w:val="00AB22C2"/>
    <w:rsid w:val="00AB70DC"/>
    <w:rsid w:val="00AD0A85"/>
    <w:rsid w:val="00AD6E20"/>
    <w:rsid w:val="00AE0F48"/>
    <w:rsid w:val="00AE21A6"/>
    <w:rsid w:val="00AE6FC0"/>
    <w:rsid w:val="00AF0FE0"/>
    <w:rsid w:val="00AF58F9"/>
    <w:rsid w:val="00B02A0A"/>
    <w:rsid w:val="00B02AFF"/>
    <w:rsid w:val="00B03113"/>
    <w:rsid w:val="00B05F75"/>
    <w:rsid w:val="00B07D00"/>
    <w:rsid w:val="00B20CAF"/>
    <w:rsid w:val="00B217E6"/>
    <w:rsid w:val="00B32344"/>
    <w:rsid w:val="00B35CBD"/>
    <w:rsid w:val="00B35CE2"/>
    <w:rsid w:val="00B445D6"/>
    <w:rsid w:val="00B47062"/>
    <w:rsid w:val="00B55103"/>
    <w:rsid w:val="00B60B9F"/>
    <w:rsid w:val="00B61B70"/>
    <w:rsid w:val="00B66C17"/>
    <w:rsid w:val="00B70970"/>
    <w:rsid w:val="00B816A7"/>
    <w:rsid w:val="00B85392"/>
    <w:rsid w:val="00BA0C59"/>
    <w:rsid w:val="00BA0F9E"/>
    <w:rsid w:val="00BA16A4"/>
    <w:rsid w:val="00BA29D3"/>
    <w:rsid w:val="00BA2C1F"/>
    <w:rsid w:val="00BA7236"/>
    <w:rsid w:val="00BB12FA"/>
    <w:rsid w:val="00BB38F2"/>
    <w:rsid w:val="00BB4532"/>
    <w:rsid w:val="00BB7C8F"/>
    <w:rsid w:val="00BC03CD"/>
    <w:rsid w:val="00BC395D"/>
    <w:rsid w:val="00BC4714"/>
    <w:rsid w:val="00BC7EE7"/>
    <w:rsid w:val="00BD2B2D"/>
    <w:rsid w:val="00BD64A9"/>
    <w:rsid w:val="00BE3A41"/>
    <w:rsid w:val="00BE7B74"/>
    <w:rsid w:val="00BF16A8"/>
    <w:rsid w:val="00C04E22"/>
    <w:rsid w:val="00C17831"/>
    <w:rsid w:val="00C17E05"/>
    <w:rsid w:val="00C21905"/>
    <w:rsid w:val="00C24F42"/>
    <w:rsid w:val="00C277C2"/>
    <w:rsid w:val="00C279F2"/>
    <w:rsid w:val="00C30C5F"/>
    <w:rsid w:val="00C37916"/>
    <w:rsid w:val="00C41398"/>
    <w:rsid w:val="00C4744B"/>
    <w:rsid w:val="00C61941"/>
    <w:rsid w:val="00C62462"/>
    <w:rsid w:val="00C630D9"/>
    <w:rsid w:val="00C6535F"/>
    <w:rsid w:val="00C67561"/>
    <w:rsid w:val="00C76532"/>
    <w:rsid w:val="00C778FA"/>
    <w:rsid w:val="00C81D30"/>
    <w:rsid w:val="00C85ADE"/>
    <w:rsid w:val="00C94930"/>
    <w:rsid w:val="00C9644E"/>
    <w:rsid w:val="00CA2873"/>
    <w:rsid w:val="00CA451C"/>
    <w:rsid w:val="00CA6D46"/>
    <w:rsid w:val="00CB4ECB"/>
    <w:rsid w:val="00CB64B4"/>
    <w:rsid w:val="00CB6C61"/>
    <w:rsid w:val="00CB742D"/>
    <w:rsid w:val="00CC09FA"/>
    <w:rsid w:val="00CC20E9"/>
    <w:rsid w:val="00CC2A72"/>
    <w:rsid w:val="00CC2D1E"/>
    <w:rsid w:val="00CD3403"/>
    <w:rsid w:val="00CD4A1B"/>
    <w:rsid w:val="00CD7208"/>
    <w:rsid w:val="00CE389C"/>
    <w:rsid w:val="00CE72A1"/>
    <w:rsid w:val="00CE7F56"/>
    <w:rsid w:val="00CF64C5"/>
    <w:rsid w:val="00CF7AD3"/>
    <w:rsid w:val="00D02F2A"/>
    <w:rsid w:val="00D03F26"/>
    <w:rsid w:val="00D048C6"/>
    <w:rsid w:val="00D0697D"/>
    <w:rsid w:val="00D07757"/>
    <w:rsid w:val="00D10A2F"/>
    <w:rsid w:val="00D12AEB"/>
    <w:rsid w:val="00D160E0"/>
    <w:rsid w:val="00D20E77"/>
    <w:rsid w:val="00D2296C"/>
    <w:rsid w:val="00D43322"/>
    <w:rsid w:val="00D440F7"/>
    <w:rsid w:val="00D44187"/>
    <w:rsid w:val="00D44DD6"/>
    <w:rsid w:val="00D44EB6"/>
    <w:rsid w:val="00D52571"/>
    <w:rsid w:val="00D63FD2"/>
    <w:rsid w:val="00D67C61"/>
    <w:rsid w:val="00D729A7"/>
    <w:rsid w:val="00D769BB"/>
    <w:rsid w:val="00D77FE9"/>
    <w:rsid w:val="00D83D70"/>
    <w:rsid w:val="00D843D5"/>
    <w:rsid w:val="00D86359"/>
    <w:rsid w:val="00D92681"/>
    <w:rsid w:val="00D93A7B"/>
    <w:rsid w:val="00D93EBE"/>
    <w:rsid w:val="00D949D9"/>
    <w:rsid w:val="00D972A2"/>
    <w:rsid w:val="00D97A58"/>
    <w:rsid w:val="00DA30C2"/>
    <w:rsid w:val="00DA3B73"/>
    <w:rsid w:val="00DA407A"/>
    <w:rsid w:val="00DA4B48"/>
    <w:rsid w:val="00DA5DDC"/>
    <w:rsid w:val="00DB016F"/>
    <w:rsid w:val="00DB21BA"/>
    <w:rsid w:val="00DC75B7"/>
    <w:rsid w:val="00DD0933"/>
    <w:rsid w:val="00DD7471"/>
    <w:rsid w:val="00DE02AB"/>
    <w:rsid w:val="00DE24B5"/>
    <w:rsid w:val="00DE37F0"/>
    <w:rsid w:val="00DE3A01"/>
    <w:rsid w:val="00DF6FAC"/>
    <w:rsid w:val="00E01255"/>
    <w:rsid w:val="00E06F8C"/>
    <w:rsid w:val="00E071D4"/>
    <w:rsid w:val="00E07A12"/>
    <w:rsid w:val="00E10877"/>
    <w:rsid w:val="00E1209A"/>
    <w:rsid w:val="00E14710"/>
    <w:rsid w:val="00E2232B"/>
    <w:rsid w:val="00E31970"/>
    <w:rsid w:val="00E41698"/>
    <w:rsid w:val="00E520E8"/>
    <w:rsid w:val="00E52BD5"/>
    <w:rsid w:val="00E536AB"/>
    <w:rsid w:val="00E54514"/>
    <w:rsid w:val="00E573E2"/>
    <w:rsid w:val="00E602C2"/>
    <w:rsid w:val="00E70D05"/>
    <w:rsid w:val="00E72BEE"/>
    <w:rsid w:val="00E87F9B"/>
    <w:rsid w:val="00E92E24"/>
    <w:rsid w:val="00E9459F"/>
    <w:rsid w:val="00E95467"/>
    <w:rsid w:val="00E976B8"/>
    <w:rsid w:val="00EA23C9"/>
    <w:rsid w:val="00EA5BE3"/>
    <w:rsid w:val="00EB0FBB"/>
    <w:rsid w:val="00EB4356"/>
    <w:rsid w:val="00ED0CD4"/>
    <w:rsid w:val="00EE024B"/>
    <w:rsid w:val="00EE0C02"/>
    <w:rsid w:val="00EE1AE3"/>
    <w:rsid w:val="00EE663A"/>
    <w:rsid w:val="00EF178E"/>
    <w:rsid w:val="00EF2915"/>
    <w:rsid w:val="00EF705C"/>
    <w:rsid w:val="00EF7A6A"/>
    <w:rsid w:val="00F10F8F"/>
    <w:rsid w:val="00F23620"/>
    <w:rsid w:val="00F26A64"/>
    <w:rsid w:val="00F316D6"/>
    <w:rsid w:val="00F332BE"/>
    <w:rsid w:val="00F43131"/>
    <w:rsid w:val="00F43486"/>
    <w:rsid w:val="00F4607C"/>
    <w:rsid w:val="00F51059"/>
    <w:rsid w:val="00F60BDC"/>
    <w:rsid w:val="00F65547"/>
    <w:rsid w:val="00F6737E"/>
    <w:rsid w:val="00F7014E"/>
    <w:rsid w:val="00F7673E"/>
    <w:rsid w:val="00F8024E"/>
    <w:rsid w:val="00F93264"/>
    <w:rsid w:val="00F93B80"/>
    <w:rsid w:val="00F94E0D"/>
    <w:rsid w:val="00F957BF"/>
    <w:rsid w:val="00FA04E5"/>
    <w:rsid w:val="00FA12B7"/>
    <w:rsid w:val="00FA2118"/>
    <w:rsid w:val="00FA52DC"/>
    <w:rsid w:val="00FA6651"/>
    <w:rsid w:val="00FB2791"/>
    <w:rsid w:val="00FC2543"/>
    <w:rsid w:val="00FC4936"/>
    <w:rsid w:val="00FD656F"/>
    <w:rsid w:val="00FD7A80"/>
    <w:rsid w:val="00FD7C5F"/>
    <w:rsid w:val="00FD7E51"/>
    <w:rsid w:val="00FE687B"/>
    <w:rsid w:val="00FF3BE3"/>
    <w:rsid w:val="00FF7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AEE"/>
    <w:pPr>
      <w:ind w:firstLineChars="200" w:firstLine="420"/>
    </w:pPr>
  </w:style>
  <w:style w:type="paragraph" w:styleId="a4">
    <w:name w:val="Balloon Text"/>
    <w:basedOn w:val="a"/>
    <w:link w:val="Char"/>
    <w:uiPriority w:val="99"/>
    <w:semiHidden/>
    <w:unhideWhenUsed/>
    <w:rsid w:val="00E54514"/>
    <w:rPr>
      <w:sz w:val="18"/>
      <w:szCs w:val="18"/>
    </w:rPr>
  </w:style>
  <w:style w:type="character" w:customStyle="1" w:styleId="Char">
    <w:name w:val="批注框文本 Char"/>
    <w:basedOn w:val="a0"/>
    <w:link w:val="a4"/>
    <w:uiPriority w:val="99"/>
    <w:semiHidden/>
    <w:rsid w:val="00E54514"/>
    <w:rPr>
      <w:sz w:val="18"/>
      <w:szCs w:val="18"/>
    </w:rPr>
  </w:style>
  <w:style w:type="paragraph" w:styleId="a5">
    <w:name w:val="header"/>
    <w:basedOn w:val="a"/>
    <w:link w:val="Char0"/>
    <w:uiPriority w:val="99"/>
    <w:semiHidden/>
    <w:unhideWhenUsed/>
    <w:rsid w:val="00F510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51059"/>
    <w:rPr>
      <w:sz w:val="18"/>
      <w:szCs w:val="18"/>
    </w:rPr>
  </w:style>
  <w:style w:type="paragraph" w:styleId="a6">
    <w:name w:val="footer"/>
    <w:basedOn w:val="a"/>
    <w:link w:val="Char1"/>
    <w:uiPriority w:val="99"/>
    <w:unhideWhenUsed/>
    <w:rsid w:val="00F51059"/>
    <w:pPr>
      <w:tabs>
        <w:tab w:val="center" w:pos="4153"/>
        <w:tab w:val="right" w:pos="8306"/>
      </w:tabs>
      <w:snapToGrid w:val="0"/>
      <w:jc w:val="left"/>
    </w:pPr>
    <w:rPr>
      <w:sz w:val="18"/>
      <w:szCs w:val="18"/>
    </w:rPr>
  </w:style>
  <w:style w:type="character" w:customStyle="1" w:styleId="Char1">
    <w:name w:val="页脚 Char"/>
    <w:basedOn w:val="a0"/>
    <w:link w:val="a6"/>
    <w:uiPriority w:val="99"/>
    <w:rsid w:val="00F51059"/>
    <w:rPr>
      <w:sz w:val="18"/>
      <w:szCs w:val="18"/>
    </w:rPr>
  </w:style>
  <w:style w:type="character" w:styleId="a7">
    <w:name w:val="page number"/>
    <w:basedOn w:val="a0"/>
    <w:rsid w:val="00E520E8"/>
  </w:style>
  <w:style w:type="paragraph" w:customStyle="1" w:styleId="CharCharCharCharCharCharChar">
    <w:name w:val="Char Char Char Char Char Char Char"/>
    <w:basedOn w:val="a"/>
    <w:rsid w:val="00DF6FA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59728448">
      <w:bodyDiv w:val="1"/>
      <w:marLeft w:val="0"/>
      <w:marRight w:val="0"/>
      <w:marTop w:val="0"/>
      <w:marBottom w:val="0"/>
      <w:divBdr>
        <w:top w:val="none" w:sz="0" w:space="0" w:color="auto"/>
        <w:left w:val="none" w:sz="0" w:space="0" w:color="auto"/>
        <w:bottom w:val="none" w:sz="0" w:space="0" w:color="auto"/>
        <w:right w:val="none" w:sz="0" w:space="0" w:color="auto"/>
      </w:divBdr>
    </w:div>
    <w:div w:id="1663778375">
      <w:bodyDiv w:val="1"/>
      <w:marLeft w:val="0"/>
      <w:marRight w:val="0"/>
      <w:marTop w:val="0"/>
      <w:marBottom w:val="0"/>
      <w:divBdr>
        <w:top w:val="none" w:sz="0" w:space="0" w:color="auto"/>
        <w:left w:val="none" w:sz="0" w:space="0" w:color="auto"/>
        <w:bottom w:val="none" w:sz="0" w:space="0" w:color="auto"/>
        <w:right w:val="none" w:sz="0" w:space="0" w:color="auto"/>
      </w:divBdr>
    </w:div>
    <w:div w:id="20863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298D-B9AA-490C-8632-50F0F90D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19</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Administrator</cp:lastModifiedBy>
  <cp:revision>52</cp:revision>
  <cp:lastPrinted>2020-02-06T01:44:00Z</cp:lastPrinted>
  <dcterms:created xsi:type="dcterms:W3CDTF">2019-02-27T03:21:00Z</dcterms:created>
  <dcterms:modified xsi:type="dcterms:W3CDTF">2020-02-06T03:54:00Z</dcterms:modified>
</cp:coreProperties>
</file>