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jc w:val="center"/>
        <w:rPr>
          <w:rFonts w:ascii="黑体" w:hAnsi="宋体" w:eastAsia="黑体" w:cs="Times New Roman"/>
          <w:b/>
          <w:bCs/>
          <w:color w:val="333333"/>
          <w:kern w:val="0"/>
          <w:sz w:val="36"/>
          <w:szCs w:val="36"/>
        </w:rPr>
      </w:pPr>
      <w:r>
        <w:rPr>
          <w:rFonts w:hint="eastAsia" w:ascii="黑体" w:hAnsi="宋体" w:eastAsia="黑体" w:cs="黑体"/>
          <w:b/>
          <w:bCs/>
          <w:color w:val="333333"/>
          <w:kern w:val="0"/>
          <w:sz w:val="36"/>
          <w:szCs w:val="36"/>
        </w:rPr>
        <w:t>梧州市不锈钢制品产业园区管理</w:t>
      </w:r>
      <w:r>
        <w:rPr>
          <w:rFonts w:hint="eastAsia" w:ascii="黑体" w:hAnsi="宋体" w:eastAsia="黑体" w:cs="黑体"/>
          <w:b/>
          <w:bCs/>
          <w:color w:val="FF0000"/>
          <w:kern w:val="0"/>
          <w:sz w:val="36"/>
          <w:szCs w:val="36"/>
        </w:rPr>
        <w:t>委员会</w:t>
      </w:r>
    </w:p>
    <w:p>
      <w:pPr>
        <w:ind w:right="-57" w:rightChars="-27"/>
        <w:jc w:val="center"/>
        <w:rPr>
          <w:rFonts w:ascii="黑体" w:hAnsi="宋体" w:eastAsia="黑体" w:cs="Times New Roman"/>
          <w:b/>
          <w:bCs/>
          <w:color w:val="333333"/>
          <w:kern w:val="0"/>
          <w:sz w:val="36"/>
          <w:szCs w:val="36"/>
        </w:rPr>
      </w:pPr>
      <w:r>
        <w:rPr>
          <w:rFonts w:ascii="黑体" w:hAnsi="宋体" w:eastAsia="黑体" w:cs="黑体"/>
          <w:b/>
          <w:bCs/>
          <w:color w:val="333333"/>
          <w:kern w:val="0"/>
          <w:sz w:val="36"/>
          <w:szCs w:val="36"/>
        </w:rPr>
        <w:t>2020</w:t>
      </w:r>
      <w:r>
        <w:rPr>
          <w:rFonts w:hint="eastAsia" w:ascii="黑体" w:hAnsi="宋体" w:eastAsia="黑体" w:cs="黑体"/>
          <w:b/>
          <w:bCs/>
          <w:color w:val="333333"/>
          <w:kern w:val="0"/>
          <w:sz w:val="36"/>
          <w:szCs w:val="36"/>
        </w:rPr>
        <w:t>年部门预算及“三公”经费预算公开说明</w:t>
      </w:r>
    </w:p>
    <w:p>
      <w:pPr>
        <w:widowControl/>
        <w:shd w:val="clear" w:color="auto" w:fill="FFFFFF"/>
        <w:spacing w:line="525" w:lineRule="atLeast"/>
        <w:ind w:right="-57" w:rightChars="-27"/>
        <w:jc w:val="center"/>
        <w:rPr>
          <w:rFonts w:ascii="黑体" w:hAnsi="仿宋" w:eastAsia="黑体" w:cs="Times New Roman"/>
          <w:b/>
          <w:bCs/>
          <w:color w:val="333333"/>
          <w:kern w:val="0"/>
          <w:sz w:val="36"/>
          <w:szCs w:val="36"/>
        </w:rPr>
      </w:pPr>
      <w:bookmarkStart w:id="0" w:name="_GoBack"/>
      <w:bookmarkEnd w:id="0"/>
    </w:p>
    <w:p>
      <w:pPr>
        <w:widowControl/>
        <w:shd w:val="clear" w:color="auto" w:fill="FFFFFF"/>
        <w:spacing w:line="525" w:lineRule="atLeast"/>
        <w:ind w:right="-57" w:rightChars="-27"/>
        <w:jc w:val="center"/>
        <w:rPr>
          <w:rFonts w:ascii="黑体" w:hAnsi="宋体" w:eastAsia="黑体" w:cs="Times New Roman"/>
          <w:color w:val="333333"/>
          <w:kern w:val="0"/>
          <w:sz w:val="36"/>
          <w:szCs w:val="36"/>
        </w:rPr>
      </w:pPr>
      <w:r>
        <w:rPr>
          <w:rFonts w:hint="eastAsia" w:ascii="黑体" w:hAnsi="仿宋" w:eastAsia="黑体" w:cs="黑体"/>
          <w:b/>
          <w:bCs/>
          <w:color w:val="333333"/>
          <w:kern w:val="0"/>
          <w:sz w:val="36"/>
          <w:szCs w:val="36"/>
        </w:rPr>
        <w:t>目</w:t>
      </w:r>
      <w:r>
        <w:rPr>
          <w:rFonts w:ascii="宋体" w:hAnsi="宋体" w:eastAsia="黑体" w:cs="Times New Roman"/>
          <w:b/>
          <w:bCs/>
          <w:color w:val="333333"/>
          <w:kern w:val="0"/>
          <w:sz w:val="36"/>
          <w:szCs w:val="36"/>
        </w:rPr>
        <w:t>   </w:t>
      </w:r>
      <w:r>
        <w:rPr>
          <w:rFonts w:hint="eastAsia" w:ascii="黑体" w:hAnsi="仿宋" w:eastAsia="黑体" w:cs="黑体"/>
          <w:b/>
          <w:bCs/>
          <w:color w:val="333333"/>
          <w:kern w:val="0"/>
          <w:sz w:val="36"/>
          <w:szCs w:val="36"/>
        </w:rPr>
        <w:t>录：</w:t>
      </w:r>
    </w:p>
    <w:p>
      <w:pPr>
        <w:widowControl/>
        <w:shd w:val="clear" w:color="auto" w:fill="FFFFFF"/>
        <w:spacing w:line="525" w:lineRule="atLeast"/>
        <w:ind w:right="-57" w:rightChars="-27" w:firstLine="540" w:firstLineChars="168"/>
        <w:rPr>
          <w:rFonts w:ascii="黑体" w:hAnsi="宋体" w:eastAsia="黑体" w:cs="Times New Roman"/>
          <w:color w:val="333333"/>
          <w:kern w:val="0"/>
          <w:sz w:val="32"/>
          <w:szCs w:val="32"/>
        </w:rPr>
      </w:pPr>
      <w:r>
        <w:rPr>
          <w:rFonts w:hint="eastAsia" w:ascii="黑体" w:hAnsi="仿宋" w:eastAsia="黑体" w:cs="黑体"/>
          <w:b/>
          <w:bCs/>
          <w:color w:val="333333"/>
          <w:kern w:val="0"/>
          <w:sz w:val="32"/>
          <w:szCs w:val="32"/>
        </w:rPr>
        <w:t>第一部分：部门概况</w:t>
      </w:r>
    </w:p>
    <w:p>
      <w:pPr>
        <w:widowControl/>
        <w:shd w:val="clear" w:color="auto" w:fill="FFFFFF"/>
        <w:spacing w:line="525" w:lineRule="atLeast"/>
        <w:ind w:right="-57" w:rightChars="-27" w:firstLine="537" w:firstLineChars="168"/>
        <w:rPr>
          <w:rFonts w:ascii="仿宋_GB2312" w:hAnsi="宋体" w:eastAsia="仿宋_GB2312" w:cs="Times New Roman"/>
          <w:color w:val="333333"/>
          <w:kern w:val="0"/>
          <w:sz w:val="32"/>
          <w:szCs w:val="32"/>
        </w:rPr>
      </w:pPr>
      <w:r>
        <w:rPr>
          <w:rFonts w:hint="eastAsia" w:ascii="仿宋_GB2312" w:hAnsi="仿宋" w:eastAsia="仿宋_GB2312" w:cs="仿宋_GB2312"/>
          <w:color w:val="000000"/>
          <w:kern w:val="0"/>
          <w:sz w:val="32"/>
          <w:szCs w:val="32"/>
        </w:rPr>
        <w:t>一、基本情况</w:t>
      </w:r>
    </w:p>
    <w:p>
      <w:pPr>
        <w:widowControl/>
        <w:shd w:val="clear" w:color="auto" w:fill="FFFFFF"/>
        <w:spacing w:line="525" w:lineRule="atLeast"/>
        <w:ind w:left="2" w:leftChars="1" w:right="-57" w:rightChars="-27" w:firstLine="537" w:firstLineChars="168"/>
        <w:jc w:val="left"/>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二、机构设置、编制现状情况</w:t>
      </w:r>
    </w:p>
    <w:p>
      <w:pPr>
        <w:ind w:right="-57" w:rightChars="-27" w:firstLine="537" w:firstLineChars="168"/>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三、人员构成情况</w:t>
      </w:r>
    </w:p>
    <w:p>
      <w:pPr>
        <w:ind w:right="-57" w:rightChars="-27" w:firstLine="480" w:firstLineChars="150"/>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四、年度主要工作任务</w:t>
      </w:r>
    </w:p>
    <w:p>
      <w:pPr>
        <w:widowControl/>
        <w:shd w:val="clear" w:color="auto" w:fill="FFFFFF"/>
        <w:tabs>
          <w:tab w:val="left" w:pos="4845"/>
        </w:tabs>
        <w:spacing w:line="525" w:lineRule="atLeast"/>
        <w:ind w:right="-57" w:rightChars="-27" w:firstLine="540" w:firstLineChars="168"/>
        <w:rPr>
          <w:rFonts w:ascii="仿宋_GB2312" w:hAnsi="仿宋" w:eastAsia="仿宋_GB2312" w:cs="Times New Roman"/>
          <w:color w:val="000000"/>
          <w:kern w:val="0"/>
          <w:sz w:val="32"/>
          <w:szCs w:val="32"/>
        </w:rPr>
      </w:pPr>
      <w:r>
        <w:rPr>
          <w:rFonts w:hint="eastAsia" w:ascii="黑体" w:hAnsi="仿宋" w:eastAsia="黑体" w:cs="黑体"/>
          <w:b/>
          <w:bCs/>
          <w:color w:val="333333"/>
          <w:kern w:val="0"/>
          <w:sz w:val="32"/>
          <w:szCs w:val="32"/>
        </w:rPr>
        <w:t>第二部分：</w:t>
      </w:r>
      <w:r>
        <w:rPr>
          <w:rFonts w:ascii="黑体" w:hAnsi="仿宋" w:eastAsia="黑体" w:cs="黑体"/>
          <w:b/>
          <w:bCs/>
          <w:color w:val="333333"/>
          <w:kern w:val="0"/>
          <w:sz w:val="32"/>
          <w:szCs w:val="32"/>
        </w:rPr>
        <w:t xml:space="preserve"> 2020</w:t>
      </w:r>
      <w:r>
        <w:rPr>
          <w:rFonts w:hint="eastAsia" w:ascii="黑体" w:hAnsi="仿宋" w:eastAsia="黑体" w:cs="黑体"/>
          <w:b/>
          <w:bCs/>
          <w:color w:val="333333"/>
          <w:kern w:val="0"/>
          <w:sz w:val="32"/>
          <w:szCs w:val="32"/>
        </w:rPr>
        <w:t>年部门预算报表（详见附件）</w:t>
      </w:r>
    </w:p>
    <w:p>
      <w:pPr>
        <w:spacing w:line="500" w:lineRule="exact"/>
        <w:ind w:right="-57" w:rightChars="-27" w:firstLine="537" w:firstLineChars="168"/>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．部门收支总表</w:t>
      </w:r>
    </w:p>
    <w:p>
      <w:pPr>
        <w:spacing w:line="500" w:lineRule="exact"/>
        <w:ind w:right="-57" w:rightChars="-27" w:firstLine="537" w:firstLineChars="168"/>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．部门收入总表</w:t>
      </w:r>
    </w:p>
    <w:p>
      <w:pPr>
        <w:spacing w:line="500" w:lineRule="exact"/>
        <w:ind w:right="-57" w:rightChars="-27" w:firstLine="537" w:firstLineChars="168"/>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．部门支出总表</w:t>
      </w:r>
    </w:p>
    <w:p>
      <w:pPr>
        <w:spacing w:line="500" w:lineRule="exact"/>
        <w:ind w:right="-57" w:rightChars="-27" w:firstLine="537" w:firstLineChars="168"/>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．财政拨款收支总表</w:t>
      </w:r>
    </w:p>
    <w:p>
      <w:pPr>
        <w:spacing w:line="500" w:lineRule="exact"/>
        <w:ind w:right="-57" w:rightChars="-27" w:firstLine="537" w:firstLineChars="168"/>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．一般公共预算支出表（按功能科目分类）</w:t>
      </w:r>
    </w:p>
    <w:p>
      <w:pPr>
        <w:spacing w:line="500" w:lineRule="exact"/>
        <w:ind w:right="-57" w:rightChars="-27" w:firstLine="537" w:firstLineChars="168"/>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．一般公共预算支出表（按部门经济科目分类）</w:t>
      </w:r>
    </w:p>
    <w:p>
      <w:pPr>
        <w:spacing w:line="500" w:lineRule="exact"/>
        <w:ind w:right="-57" w:rightChars="-27" w:firstLine="537" w:firstLineChars="168"/>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．一般公共预算支出表</w:t>
      </w:r>
      <w:r>
        <w:rPr>
          <w:rFonts w:ascii="仿宋" w:hAnsi="仿宋" w:eastAsia="仿宋" w:cs="仿宋"/>
          <w:sz w:val="32"/>
          <w:szCs w:val="32"/>
        </w:rPr>
        <w:t>(</w:t>
      </w:r>
      <w:r>
        <w:rPr>
          <w:rFonts w:hint="eastAsia" w:ascii="仿宋" w:hAnsi="仿宋" w:eastAsia="仿宋" w:cs="仿宋"/>
          <w:sz w:val="32"/>
          <w:szCs w:val="32"/>
        </w:rPr>
        <w:t>按政府经济科目分类）</w:t>
      </w:r>
    </w:p>
    <w:p>
      <w:pPr>
        <w:spacing w:line="500" w:lineRule="exact"/>
        <w:ind w:right="-57" w:rightChars="-27" w:firstLine="537" w:firstLineChars="168"/>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．一般公共预算基本支出表</w:t>
      </w:r>
    </w:p>
    <w:p>
      <w:pPr>
        <w:spacing w:line="500" w:lineRule="exact"/>
        <w:ind w:right="-57" w:rightChars="-27" w:firstLine="537" w:firstLineChars="168"/>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．政府性基金预算支出表</w:t>
      </w:r>
    </w:p>
    <w:p>
      <w:pPr>
        <w:spacing w:line="500" w:lineRule="exact"/>
        <w:ind w:right="-57" w:rightChars="-27" w:firstLine="537" w:firstLineChars="168"/>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rPr>
        <w:t>．“三公”经费支出表</w:t>
      </w:r>
    </w:p>
    <w:p>
      <w:pPr>
        <w:spacing w:line="500" w:lineRule="exact"/>
        <w:ind w:right="-57" w:rightChars="-27" w:firstLine="537" w:firstLineChars="168"/>
        <w:rPr>
          <w:rFonts w:ascii="仿宋" w:hAnsi="仿宋" w:eastAsia="仿宋" w:cs="Times New Roman"/>
          <w:sz w:val="32"/>
          <w:szCs w:val="32"/>
        </w:rPr>
      </w:pPr>
      <w:r>
        <w:rPr>
          <w:rFonts w:ascii="仿宋" w:hAnsi="仿宋" w:eastAsia="仿宋" w:cs="仿宋"/>
          <w:sz w:val="32"/>
          <w:szCs w:val="32"/>
        </w:rPr>
        <w:t>11</w:t>
      </w:r>
      <w:r>
        <w:rPr>
          <w:rFonts w:hint="eastAsia" w:ascii="仿宋" w:hAnsi="仿宋" w:eastAsia="仿宋" w:cs="仿宋"/>
          <w:sz w:val="32"/>
          <w:szCs w:val="32"/>
        </w:rPr>
        <w:t>．国有资本经营预算支出情况表</w:t>
      </w:r>
    </w:p>
    <w:p>
      <w:pPr>
        <w:widowControl/>
        <w:shd w:val="clear" w:color="auto" w:fill="FFFFFF"/>
        <w:spacing w:line="525" w:lineRule="atLeast"/>
        <w:ind w:left="1" w:right="-57" w:rightChars="-27" w:firstLine="536" w:firstLineChars="167"/>
        <w:rPr>
          <w:rFonts w:ascii="黑体" w:hAnsi="仿宋" w:eastAsia="黑体" w:cs="Times New Roman"/>
          <w:b/>
          <w:bCs/>
          <w:color w:val="333333"/>
          <w:kern w:val="0"/>
          <w:sz w:val="32"/>
          <w:szCs w:val="32"/>
        </w:rPr>
      </w:pPr>
      <w:r>
        <w:rPr>
          <w:rFonts w:hint="eastAsia" w:ascii="黑体" w:hAnsi="仿宋" w:eastAsia="黑体" w:cs="黑体"/>
          <w:b/>
          <w:bCs/>
          <w:color w:val="333333"/>
          <w:kern w:val="0"/>
          <w:sz w:val="32"/>
          <w:szCs w:val="32"/>
        </w:rPr>
        <w:t>第三部分：</w:t>
      </w:r>
      <w:r>
        <w:rPr>
          <w:rFonts w:ascii="黑体" w:hAnsi="仿宋" w:eastAsia="黑体" w:cs="黑体"/>
          <w:b/>
          <w:bCs/>
          <w:color w:val="333333"/>
          <w:kern w:val="0"/>
          <w:sz w:val="32"/>
          <w:szCs w:val="32"/>
        </w:rPr>
        <w:t>2020</w:t>
      </w:r>
      <w:r>
        <w:rPr>
          <w:rFonts w:hint="eastAsia" w:ascii="黑体" w:hAnsi="仿宋" w:eastAsia="黑体" w:cs="黑体"/>
          <w:b/>
          <w:bCs/>
          <w:color w:val="333333"/>
          <w:kern w:val="0"/>
          <w:sz w:val="32"/>
          <w:szCs w:val="32"/>
        </w:rPr>
        <w:t>年部门预算情况说明</w:t>
      </w:r>
    </w:p>
    <w:p>
      <w:pPr>
        <w:widowControl/>
        <w:shd w:val="clear" w:color="auto" w:fill="FFFFFF"/>
        <w:spacing w:line="525" w:lineRule="atLeast"/>
        <w:ind w:right="-57" w:rightChars="-27" w:firstLine="537" w:firstLineChars="168"/>
        <w:rPr>
          <w:rFonts w:ascii="仿宋_GB2312" w:hAnsi="宋体" w:eastAsia="仿宋_GB2312" w:cs="Times New Roman"/>
          <w:color w:val="333333"/>
          <w:kern w:val="0"/>
        </w:rPr>
      </w:pPr>
      <w:r>
        <w:rPr>
          <w:rFonts w:hint="eastAsia" w:ascii="仿宋_GB2312" w:hAnsi="仿宋" w:eastAsia="仿宋_GB2312" w:cs="仿宋_GB2312"/>
          <w:color w:val="000000"/>
          <w:kern w:val="0"/>
          <w:sz w:val="32"/>
          <w:szCs w:val="32"/>
        </w:rPr>
        <w:t>一、</w:t>
      </w:r>
      <w:r>
        <w:rPr>
          <w:rFonts w:ascii="仿宋_GB2312" w:hAnsi="仿宋" w:eastAsia="仿宋_GB2312" w:cs="仿宋_GB2312"/>
          <w:color w:val="000000"/>
          <w:kern w:val="0"/>
          <w:sz w:val="32"/>
          <w:szCs w:val="32"/>
        </w:rPr>
        <w:t>2020</w:t>
      </w:r>
      <w:r>
        <w:rPr>
          <w:rFonts w:hint="eastAsia" w:ascii="仿宋_GB2312" w:hAnsi="仿宋" w:eastAsia="仿宋_GB2312" w:cs="仿宋_GB2312"/>
          <w:color w:val="000000"/>
          <w:kern w:val="0"/>
          <w:sz w:val="32"/>
          <w:szCs w:val="32"/>
        </w:rPr>
        <w:t>年</w:t>
      </w:r>
      <w:r>
        <w:rPr>
          <w:rFonts w:hint="eastAsia" w:ascii="仿宋_GB2312" w:hAnsi="黑体" w:eastAsia="仿宋_GB2312" w:cs="仿宋_GB2312"/>
          <w:color w:val="333333"/>
          <w:kern w:val="0"/>
          <w:sz w:val="32"/>
          <w:szCs w:val="32"/>
        </w:rPr>
        <w:t>部门</w:t>
      </w:r>
      <w:r>
        <w:rPr>
          <w:rFonts w:hint="eastAsia" w:ascii="仿宋_GB2312" w:hAnsi="仿宋" w:eastAsia="仿宋_GB2312" w:cs="仿宋_GB2312"/>
          <w:color w:val="000000"/>
          <w:kern w:val="0"/>
          <w:sz w:val="32"/>
          <w:szCs w:val="32"/>
        </w:rPr>
        <w:t>收支总体预算情况。</w:t>
      </w:r>
    </w:p>
    <w:p>
      <w:pPr>
        <w:spacing w:line="500" w:lineRule="exact"/>
        <w:ind w:right="-57" w:rightChars="-27" w:firstLine="537" w:firstLineChars="168"/>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二、</w:t>
      </w:r>
      <w:r>
        <w:rPr>
          <w:rFonts w:ascii="仿宋_GB2312" w:hAnsi="仿宋" w:eastAsia="仿宋_GB2312" w:cs="仿宋_GB2312"/>
          <w:color w:val="000000"/>
          <w:kern w:val="0"/>
          <w:sz w:val="32"/>
          <w:szCs w:val="32"/>
        </w:rPr>
        <w:t>2020</w:t>
      </w:r>
      <w:r>
        <w:rPr>
          <w:rFonts w:hint="eastAsia" w:ascii="仿宋_GB2312" w:hAnsi="仿宋" w:eastAsia="仿宋_GB2312" w:cs="仿宋_GB2312"/>
          <w:color w:val="000000"/>
          <w:kern w:val="0"/>
          <w:sz w:val="32"/>
          <w:szCs w:val="32"/>
        </w:rPr>
        <w:t>年部门财政拨款收支预算情况。</w:t>
      </w:r>
    </w:p>
    <w:p>
      <w:pPr>
        <w:spacing w:line="500" w:lineRule="exact"/>
        <w:ind w:right="-57" w:rightChars="-27" w:firstLine="537" w:firstLineChars="168"/>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三、</w:t>
      </w:r>
      <w:r>
        <w:rPr>
          <w:rFonts w:ascii="仿宋_GB2312" w:hAnsi="仿宋" w:eastAsia="仿宋_GB2312" w:cs="仿宋_GB2312"/>
          <w:color w:val="000000"/>
          <w:kern w:val="0"/>
          <w:sz w:val="32"/>
          <w:szCs w:val="32"/>
        </w:rPr>
        <w:t>2020</w:t>
      </w:r>
      <w:r>
        <w:rPr>
          <w:rFonts w:hint="eastAsia" w:ascii="仿宋_GB2312" w:hAnsi="仿宋" w:eastAsia="仿宋_GB2312" w:cs="仿宋_GB2312"/>
          <w:color w:val="000000"/>
          <w:kern w:val="0"/>
          <w:sz w:val="32"/>
          <w:szCs w:val="32"/>
        </w:rPr>
        <w:t>年政府性基金预算支出预算情况</w:t>
      </w:r>
    </w:p>
    <w:p>
      <w:pPr>
        <w:widowControl/>
        <w:shd w:val="clear" w:color="auto" w:fill="FFFFFF"/>
        <w:spacing w:line="525" w:lineRule="atLeast"/>
        <w:ind w:right="-57" w:rightChars="-27" w:firstLine="537" w:firstLineChars="168"/>
        <w:rPr>
          <w:rFonts w:ascii="仿宋_GB2312" w:hAnsi="宋体" w:eastAsia="仿宋_GB2312" w:cs="Times New Roman"/>
          <w:color w:val="333333"/>
          <w:kern w:val="0"/>
        </w:rPr>
      </w:pPr>
      <w:r>
        <w:rPr>
          <w:rFonts w:hint="eastAsia" w:ascii="仿宋_GB2312" w:hAnsi="仿宋" w:eastAsia="仿宋_GB2312" w:cs="仿宋_GB2312"/>
          <w:color w:val="000000"/>
          <w:kern w:val="0"/>
          <w:sz w:val="32"/>
          <w:szCs w:val="32"/>
        </w:rPr>
        <w:t>四、</w:t>
      </w:r>
      <w:r>
        <w:rPr>
          <w:rFonts w:ascii="仿宋_GB2312" w:hAnsi="仿宋" w:eastAsia="仿宋_GB2312" w:cs="仿宋_GB2312"/>
          <w:color w:val="000000"/>
          <w:kern w:val="0"/>
          <w:sz w:val="32"/>
          <w:szCs w:val="32"/>
        </w:rPr>
        <w:t>2020</w:t>
      </w:r>
      <w:r>
        <w:rPr>
          <w:rFonts w:hint="eastAsia" w:ascii="仿宋_GB2312" w:hAnsi="仿宋" w:eastAsia="仿宋_GB2312" w:cs="仿宋_GB2312"/>
          <w:color w:val="000000"/>
          <w:kern w:val="0"/>
          <w:sz w:val="32"/>
          <w:szCs w:val="32"/>
        </w:rPr>
        <w:t>年部门预算安排的“三公”经费预算情况。</w:t>
      </w:r>
    </w:p>
    <w:p>
      <w:pPr>
        <w:widowControl/>
        <w:shd w:val="clear" w:color="auto" w:fill="FFFFFF"/>
        <w:spacing w:line="525" w:lineRule="atLeast"/>
        <w:ind w:right="-57" w:rightChars="-27" w:firstLine="537" w:firstLineChars="168"/>
        <w:rPr>
          <w:rFonts w:ascii="仿宋_GB2312" w:hAnsi="仿宋" w:eastAsia="仿宋_GB2312" w:cs="Times New Roman"/>
          <w:color w:val="333333"/>
          <w:kern w:val="0"/>
          <w:sz w:val="32"/>
          <w:szCs w:val="32"/>
        </w:rPr>
      </w:pPr>
      <w:r>
        <w:rPr>
          <w:rFonts w:hint="eastAsia" w:ascii="仿宋_GB2312" w:hAnsi="仿宋" w:eastAsia="仿宋_GB2312" w:cs="仿宋_GB2312"/>
          <w:color w:val="000000"/>
          <w:kern w:val="0"/>
          <w:sz w:val="32"/>
          <w:szCs w:val="32"/>
        </w:rPr>
        <w:t>五、</w:t>
      </w:r>
      <w:r>
        <w:rPr>
          <w:rFonts w:hint="eastAsia" w:ascii="仿宋_GB2312" w:hAnsi="仿宋" w:eastAsia="仿宋_GB2312" w:cs="仿宋_GB2312"/>
          <w:color w:val="333333"/>
          <w:kern w:val="0"/>
          <w:sz w:val="32"/>
          <w:szCs w:val="32"/>
        </w:rPr>
        <w:t>其</w:t>
      </w:r>
      <w:r>
        <w:rPr>
          <w:rFonts w:hint="eastAsia" w:ascii="仿宋_GB2312" w:hAnsi="仿宋" w:eastAsia="仿宋_GB2312" w:cs="仿宋_GB2312"/>
          <w:color w:val="000000"/>
          <w:kern w:val="0"/>
          <w:sz w:val="32"/>
          <w:szCs w:val="32"/>
        </w:rPr>
        <w:t>他情况说明。</w:t>
      </w:r>
    </w:p>
    <w:p>
      <w:pPr>
        <w:widowControl/>
        <w:shd w:val="clear" w:color="auto" w:fill="FFFFFF"/>
        <w:spacing w:line="525" w:lineRule="atLeast"/>
        <w:ind w:right="-57" w:rightChars="-27" w:firstLine="643" w:firstLineChars="200"/>
        <w:rPr>
          <w:rFonts w:ascii="黑体" w:hAnsi="仿宋" w:eastAsia="黑体" w:cs="Times New Roman"/>
          <w:b/>
          <w:bCs/>
          <w:color w:val="333333"/>
          <w:kern w:val="0"/>
          <w:sz w:val="32"/>
          <w:szCs w:val="32"/>
        </w:rPr>
      </w:pPr>
      <w:r>
        <w:rPr>
          <w:rFonts w:hint="eastAsia" w:ascii="黑体" w:hAnsi="仿宋" w:eastAsia="黑体" w:cs="黑体"/>
          <w:b/>
          <w:bCs/>
          <w:color w:val="333333"/>
          <w:kern w:val="0"/>
          <w:sz w:val="32"/>
          <w:szCs w:val="32"/>
        </w:rPr>
        <w:t>第四部分：专业名词解释</w:t>
      </w: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rPr>
          <w:rFonts w:ascii="仿宋" w:hAnsi="仿宋" w:eastAsia="仿宋" w:cs="Times New Roman"/>
          <w:color w:val="333333"/>
          <w:kern w:val="0"/>
          <w:sz w:val="32"/>
          <w:szCs w:val="32"/>
        </w:rPr>
      </w:pPr>
    </w:p>
    <w:p>
      <w:pPr>
        <w:widowControl/>
        <w:shd w:val="clear" w:color="auto" w:fill="FFFFFF"/>
        <w:spacing w:line="525" w:lineRule="atLeast"/>
        <w:ind w:right="-57" w:rightChars="-27" w:firstLine="643" w:firstLineChars="200"/>
        <w:rPr>
          <w:rFonts w:ascii="黑体" w:hAnsi="仿宋" w:eastAsia="黑体" w:cs="Times New Roman"/>
          <w:b/>
          <w:bCs/>
          <w:color w:val="333333"/>
          <w:kern w:val="0"/>
          <w:sz w:val="32"/>
          <w:szCs w:val="32"/>
        </w:rPr>
      </w:pPr>
    </w:p>
    <w:p>
      <w:pPr>
        <w:widowControl/>
        <w:shd w:val="clear" w:color="auto" w:fill="FFFFFF"/>
        <w:spacing w:line="525" w:lineRule="atLeast"/>
        <w:ind w:right="-57" w:rightChars="-27" w:firstLine="643" w:firstLineChars="200"/>
        <w:rPr>
          <w:rFonts w:ascii="黑体" w:hAnsi="仿宋" w:eastAsia="黑体" w:cs="Times New Roman"/>
          <w:b/>
          <w:bCs/>
          <w:color w:val="333333"/>
          <w:kern w:val="0"/>
          <w:sz w:val="32"/>
          <w:szCs w:val="32"/>
        </w:rPr>
      </w:pPr>
    </w:p>
    <w:p>
      <w:pPr>
        <w:widowControl/>
        <w:shd w:val="clear" w:color="auto" w:fill="FFFFFF"/>
        <w:spacing w:line="525" w:lineRule="atLeast"/>
        <w:ind w:right="-57" w:rightChars="-27" w:firstLine="540" w:firstLineChars="168"/>
        <w:rPr>
          <w:rFonts w:ascii="黑体" w:hAnsi="仿宋" w:eastAsia="黑体" w:cs="Times New Roman"/>
          <w:b/>
          <w:bCs/>
          <w:color w:val="333333"/>
          <w:kern w:val="0"/>
          <w:sz w:val="32"/>
          <w:szCs w:val="32"/>
        </w:rPr>
      </w:pPr>
    </w:p>
    <w:p>
      <w:pPr>
        <w:widowControl/>
        <w:shd w:val="clear" w:color="auto" w:fill="FFFFFF"/>
        <w:spacing w:line="525" w:lineRule="atLeast"/>
        <w:ind w:right="-57" w:rightChars="-27" w:firstLine="540" w:firstLineChars="168"/>
        <w:rPr>
          <w:rFonts w:ascii="黑体" w:hAnsi="宋体" w:eastAsia="黑体" w:cs="Times New Roman"/>
          <w:color w:val="333333"/>
          <w:kern w:val="0"/>
          <w:sz w:val="32"/>
          <w:szCs w:val="32"/>
        </w:rPr>
      </w:pPr>
      <w:r>
        <w:rPr>
          <w:rFonts w:hint="eastAsia" w:ascii="黑体" w:hAnsi="仿宋" w:eastAsia="黑体" w:cs="黑体"/>
          <w:b/>
          <w:bCs/>
          <w:color w:val="333333"/>
          <w:kern w:val="0"/>
          <w:sz w:val="32"/>
          <w:szCs w:val="32"/>
        </w:rPr>
        <w:t>第一部分：部门概况</w:t>
      </w:r>
    </w:p>
    <w:p>
      <w:pPr>
        <w:widowControl/>
        <w:numPr>
          <w:ilvl w:val="0"/>
          <w:numId w:val="1"/>
        </w:numPr>
        <w:wordWrap w:val="0"/>
        <w:spacing w:line="555" w:lineRule="atLeast"/>
        <w:ind w:right="-57" w:rightChars="-27" w:firstLine="540" w:firstLineChars="168"/>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基本情况</w:t>
      </w:r>
    </w:p>
    <w:p>
      <w:pPr>
        <w:spacing w:beforeLines="10" w:line="555" w:lineRule="atLeast"/>
        <w:ind w:right="-57" w:rightChars="-27" w:firstLine="560" w:firstLineChars="175"/>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、贯彻落实市委、市政府的重要决策和工作部署，代表市委对不锈钢制品产业园区实施党的领导和监督，负责园区内党建和群团工作。</w:t>
      </w:r>
    </w:p>
    <w:p>
      <w:pPr>
        <w:spacing w:beforeLines="10" w:line="555" w:lineRule="atLeast"/>
        <w:ind w:right="-57" w:rightChars="-27" w:firstLine="560" w:firstLineChars="175"/>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、负责拟定不锈钢制品产业园区的发展战略及中长期发展规划，拟订不锈钢制品产业园区的土地利用、环境保护和建设总体规划、控制性详细规划，并报市委、市政府批准后组织实施。</w:t>
      </w:r>
    </w:p>
    <w:p>
      <w:pPr>
        <w:spacing w:beforeLines="10" w:line="555" w:lineRule="atLeast"/>
        <w:ind w:right="-57" w:rightChars="-27" w:firstLine="560" w:firstLineChars="175"/>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、依法制订不锈钢制品产业园区各项行政管理规定，并组织实施。</w:t>
      </w:r>
    </w:p>
    <w:p>
      <w:pPr>
        <w:spacing w:beforeLines="10" w:line="555" w:lineRule="atLeast"/>
        <w:ind w:right="-57" w:rightChars="-27" w:firstLine="560" w:firstLineChars="175"/>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、按照规划和投资项目建设的需要负责不锈钢制品产业园区的土地开发，协助相关城区征收土地，代理和协助项目业主办理用地有关手续。</w:t>
      </w:r>
    </w:p>
    <w:p>
      <w:pPr>
        <w:spacing w:beforeLines="10" w:line="555" w:lineRule="atLeast"/>
        <w:ind w:right="-57" w:rightChars="-27" w:firstLine="560" w:firstLineChars="175"/>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依据梧州市城市总体规划，负责不锈钢制品产业园区的规划实施工作；做好不锈钢制品产业园区内各类项目的规划、建设、环保等报批工作；协助办理不锈钢制品产业园区建设工程的选址、定点、规划、建设工程项目的质量监督和管理工作；建设和管理不锈钢制品产业园区内各类基础设施和公共设施。</w:t>
      </w:r>
      <w:r>
        <w:rPr>
          <w:rFonts w:ascii="仿宋" w:hAnsi="仿宋" w:eastAsia="仿宋" w:cs="仿宋"/>
          <w:sz w:val="32"/>
          <w:szCs w:val="32"/>
        </w:rPr>
        <w:t xml:space="preserve"> </w:t>
      </w:r>
    </w:p>
    <w:p>
      <w:pPr>
        <w:spacing w:beforeLines="10" w:line="555" w:lineRule="atLeast"/>
        <w:ind w:right="-57" w:rightChars="-27" w:firstLine="560" w:firstLineChars="175"/>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、负责不锈钢制品产业园区物业的管理。</w:t>
      </w:r>
    </w:p>
    <w:p>
      <w:pPr>
        <w:spacing w:beforeLines="10" w:line="555" w:lineRule="atLeast"/>
        <w:ind w:right="-57" w:rightChars="-27" w:firstLine="560" w:firstLineChars="175"/>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、负责不锈钢制品产业园区财政预决算管理、国有资产管理、财务会计监督，协助税收征管工作。</w:t>
      </w:r>
    </w:p>
    <w:p>
      <w:pPr>
        <w:spacing w:beforeLines="10" w:line="555" w:lineRule="atLeast"/>
        <w:ind w:right="-57" w:rightChars="-27" w:firstLine="560" w:firstLineChars="175"/>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、负责不锈钢制品产业园区招商引资工作。</w:t>
      </w:r>
    </w:p>
    <w:p>
      <w:pPr>
        <w:spacing w:beforeLines="10" w:line="555" w:lineRule="atLeast"/>
        <w:ind w:right="-57" w:rightChars="-27" w:firstLine="560" w:firstLineChars="175"/>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、协调监督有关部门设在不锈钢制品产业园区的分支机构或派出机构的工作。</w:t>
      </w:r>
    </w:p>
    <w:p>
      <w:pPr>
        <w:widowControl/>
        <w:wordWrap w:val="0"/>
        <w:spacing w:beforeLines="10" w:line="555" w:lineRule="atLeast"/>
        <w:ind w:right="-57" w:rightChars="-27" w:firstLine="560" w:firstLineChars="175"/>
        <w:rPr>
          <w:rFonts w:ascii="仿宋" w:hAnsi="仿宋" w:eastAsia="仿宋" w:cs="Times New Roman"/>
          <w:b/>
          <w:bCs/>
          <w:color w:val="333333"/>
          <w:kern w:val="0"/>
          <w:sz w:val="32"/>
          <w:szCs w:val="32"/>
        </w:rPr>
      </w:pPr>
      <w:r>
        <w:rPr>
          <w:rFonts w:ascii="仿宋" w:hAnsi="仿宋" w:eastAsia="仿宋" w:cs="仿宋"/>
          <w:sz w:val="32"/>
          <w:szCs w:val="32"/>
        </w:rPr>
        <w:t>10</w:t>
      </w:r>
      <w:r>
        <w:rPr>
          <w:rFonts w:hint="eastAsia" w:ascii="仿宋" w:hAnsi="仿宋" w:eastAsia="仿宋" w:cs="仿宋"/>
          <w:sz w:val="32"/>
          <w:szCs w:val="32"/>
        </w:rPr>
        <w:t>、承担市委、市政府交办的其他事项。</w:t>
      </w:r>
    </w:p>
    <w:p>
      <w:pPr>
        <w:widowControl/>
        <w:wordWrap w:val="0"/>
        <w:spacing w:line="555" w:lineRule="atLeast"/>
        <w:ind w:right="-57" w:rightChars="-27" w:firstLine="540" w:firstLineChars="168"/>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二、机构设置、编制现状情况</w:t>
      </w:r>
    </w:p>
    <w:p>
      <w:pPr>
        <w:spacing w:beforeLines="10" w:line="555" w:lineRule="atLeast"/>
        <w:ind w:right="-57" w:rightChars="-27" w:firstLine="560" w:firstLineChars="175"/>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、机构设置：设置</w:t>
      </w:r>
      <w:r>
        <w:rPr>
          <w:rFonts w:ascii="仿宋" w:hAnsi="仿宋" w:eastAsia="仿宋" w:cs="仿宋"/>
          <w:sz w:val="32"/>
          <w:szCs w:val="32"/>
        </w:rPr>
        <w:t>4</w:t>
      </w:r>
      <w:r>
        <w:rPr>
          <w:rFonts w:hint="eastAsia" w:ascii="仿宋" w:hAnsi="仿宋" w:eastAsia="仿宋" w:cs="仿宋"/>
          <w:sz w:val="32"/>
          <w:szCs w:val="32"/>
        </w:rPr>
        <w:t>个内设机构：综合办公室、规划建设局、经济发展局、社会服务局。</w:t>
      </w:r>
    </w:p>
    <w:p>
      <w:pPr>
        <w:spacing w:beforeLines="10" w:line="555" w:lineRule="atLeast"/>
        <w:ind w:right="-57" w:rightChars="-27" w:firstLine="560" w:firstLineChars="175"/>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、编制现状情况：</w:t>
      </w:r>
    </w:p>
    <w:p>
      <w:pPr>
        <w:spacing w:beforeLines="10" w:line="555" w:lineRule="atLeast"/>
        <w:ind w:right="-57" w:rightChars="-27" w:firstLine="560" w:firstLineChars="175"/>
        <w:rPr>
          <w:rFonts w:ascii="仿宋" w:hAnsi="仿宋" w:eastAsia="仿宋" w:cs="Times New Roman"/>
          <w:sz w:val="32"/>
          <w:szCs w:val="32"/>
        </w:rPr>
      </w:pPr>
      <w:r>
        <w:rPr>
          <w:rFonts w:hint="eastAsia" w:ascii="仿宋" w:hAnsi="仿宋" w:eastAsia="仿宋" w:cs="仿宋"/>
          <w:sz w:val="32"/>
          <w:szCs w:val="32"/>
        </w:rPr>
        <w:t>单位性质：全额拨款事业单位。</w:t>
      </w:r>
    </w:p>
    <w:p>
      <w:pPr>
        <w:widowControl/>
        <w:wordWrap w:val="0"/>
        <w:spacing w:line="555" w:lineRule="atLeast"/>
        <w:ind w:right="-57" w:rightChars="-27" w:firstLine="540" w:firstLineChars="168"/>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三、人员构成情况</w:t>
      </w:r>
    </w:p>
    <w:p>
      <w:pPr>
        <w:pStyle w:val="14"/>
        <w:widowControl w:val="0"/>
        <w:adjustRightInd w:val="0"/>
        <w:snapToGrid w:val="0"/>
        <w:spacing w:beforeLines="10" w:beforeAutospacing="0" w:after="0" w:afterAutospacing="0" w:line="555" w:lineRule="atLeast"/>
        <w:ind w:right="-57" w:rightChars="-27" w:firstLine="560" w:firstLineChars="175"/>
        <w:rPr>
          <w:rFonts w:ascii="仿宋" w:hAnsi="仿宋" w:eastAsia="仿宋" w:cs="Times New Roman"/>
          <w:sz w:val="32"/>
          <w:szCs w:val="32"/>
        </w:rPr>
      </w:pPr>
      <w:r>
        <w:rPr>
          <w:rFonts w:hint="eastAsia" w:ascii="仿宋" w:hAnsi="仿宋" w:eastAsia="仿宋" w:cs="仿宋"/>
          <w:sz w:val="32"/>
          <w:szCs w:val="32"/>
        </w:rPr>
        <w:t>人员构成情况：核定全额事业编制</w:t>
      </w:r>
      <w:r>
        <w:rPr>
          <w:rFonts w:ascii="仿宋" w:hAnsi="仿宋" w:eastAsia="仿宋" w:cs="仿宋"/>
          <w:sz w:val="32"/>
          <w:szCs w:val="32"/>
        </w:rPr>
        <w:t>15</w:t>
      </w:r>
      <w:r>
        <w:rPr>
          <w:rFonts w:hint="eastAsia" w:ascii="仿宋" w:hAnsi="仿宋" w:eastAsia="仿宋" w:cs="仿宋"/>
          <w:sz w:val="32"/>
          <w:szCs w:val="32"/>
        </w:rPr>
        <w:t>名，后勤服务聘用人员控制数</w:t>
      </w:r>
      <w:r>
        <w:rPr>
          <w:rFonts w:ascii="仿宋" w:hAnsi="仿宋" w:eastAsia="仿宋" w:cs="仿宋"/>
          <w:sz w:val="32"/>
          <w:szCs w:val="32"/>
        </w:rPr>
        <w:t>2</w:t>
      </w:r>
      <w:r>
        <w:rPr>
          <w:rFonts w:hint="eastAsia" w:ascii="仿宋" w:hAnsi="仿宋" w:eastAsia="仿宋" w:cs="仿宋"/>
          <w:sz w:val="32"/>
          <w:szCs w:val="32"/>
        </w:rPr>
        <w:t>名。截至</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日在职保留公务员身份</w:t>
      </w:r>
      <w:r>
        <w:rPr>
          <w:rFonts w:ascii="仿宋" w:hAnsi="仿宋" w:eastAsia="仿宋" w:cs="仿宋"/>
          <w:sz w:val="32"/>
          <w:szCs w:val="32"/>
        </w:rPr>
        <w:t>3</w:t>
      </w:r>
      <w:r>
        <w:rPr>
          <w:rFonts w:hint="eastAsia" w:ascii="仿宋" w:hAnsi="仿宋" w:eastAsia="仿宋" w:cs="仿宋"/>
          <w:sz w:val="32"/>
          <w:szCs w:val="32"/>
        </w:rPr>
        <w:t>名，保留参公人员身份</w:t>
      </w:r>
      <w:r>
        <w:rPr>
          <w:rFonts w:ascii="仿宋" w:hAnsi="仿宋" w:eastAsia="仿宋" w:cs="仿宋"/>
          <w:sz w:val="32"/>
          <w:szCs w:val="32"/>
        </w:rPr>
        <w:t>1</w:t>
      </w:r>
      <w:r>
        <w:rPr>
          <w:rFonts w:hint="eastAsia" w:ascii="仿宋" w:hAnsi="仿宋" w:eastAsia="仿宋" w:cs="仿宋"/>
          <w:sz w:val="32"/>
          <w:szCs w:val="32"/>
        </w:rPr>
        <w:t>名，全额事业编制在职</w:t>
      </w:r>
      <w:r>
        <w:rPr>
          <w:rFonts w:ascii="仿宋" w:hAnsi="仿宋" w:eastAsia="仿宋" w:cs="仿宋"/>
          <w:sz w:val="32"/>
          <w:szCs w:val="32"/>
        </w:rPr>
        <w:t>5</w:t>
      </w:r>
      <w:r>
        <w:rPr>
          <w:rFonts w:hint="eastAsia" w:ascii="仿宋" w:hAnsi="仿宋" w:eastAsia="仿宋" w:cs="仿宋"/>
          <w:sz w:val="32"/>
          <w:szCs w:val="32"/>
        </w:rPr>
        <w:t>名，经费拨款形式是全额拨款；后勤服务聘用人员控制在职</w:t>
      </w:r>
      <w:r>
        <w:rPr>
          <w:rFonts w:ascii="仿宋" w:hAnsi="仿宋" w:eastAsia="仿宋" w:cs="仿宋"/>
          <w:sz w:val="32"/>
          <w:szCs w:val="32"/>
        </w:rPr>
        <w:t>1</w:t>
      </w:r>
      <w:r>
        <w:rPr>
          <w:rFonts w:hint="eastAsia" w:ascii="仿宋" w:hAnsi="仿宋" w:eastAsia="仿宋" w:cs="仿宋"/>
          <w:sz w:val="32"/>
          <w:szCs w:val="32"/>
        </w:rPr>
        <w:t>名，经费拨款形式是全额拨款。</w:t>
      </w:r>
    </w:p>
    <w:p>
      <w:pPr>
        <w:widowControl/>
        <w:numPr>
          <w:ilvl w:val="0"/>
          <w:numId w:val="2"/>
        </w:numPr>
        <w:wordWrap w:val="0"/>
        <w:spacing w:line="555" w:lineRule="atLeast"/>
        <w:ind w:right="-57" w:rightChars="-27" w:firstLine="540" w:firstLineChars="168"/>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年度主要工作任务</w:t>
      </w:r>
    </w:p>
    <w:p>
      <w:pPr>
        <w:spacing w:line="520" w:lineRule="exact"/>
        <w:ind w:firstLine="537" w:firstLineChars="168"/>
        <w:rPr>
          <w:rFonts w:ascii="仿宋" w:hAnsi="仿宋" w:eastAsia="仿宋" w:cs="Times New Roman"/>
          <w:spacing w:val="8"/>
          <w:sz w:val="32"/>
          <w:szCs w:val="32"/>
        </w:rPr>
      </w:pPr>
      <w:r>
        <w:rPr>
          <w:rFonts w:hint="eastAsia" w:ascii="仿宋" w:hAnsi="仿宋" w:eastAsia="仿宋" w:cs="仿宋"/>
          <w:sz w:val="32"/>
          <w:szCs w:val="32"/>
        </w:rPr>
        <w:t>（一）</w:t>
      </w:r>
      <w:r>
        <w:rPr>
          <w:rFonts w:hint="eastAsia" w:ascii="仿宋" w:hAnsi="仿宋" w:eastAsia="仿宋" w:cs="仿宋"/>
          <w:color w:val="333333"/>
          <w:spacing w:val="8"/>
          <w:sz w:val="32"/>
          <w:szCs w:val="32"/>
        </w:rPr>
        <w:t>主动对接“粤港澳大湾区”，开展产业链招商</w:t>
      </w:r>
    </w:p>
    <w:p>
      <w:pPr>
        <w:spacing w:line="560" w:lineRule="exact"/>
        <w:ind w:firstLine="537" w:firstLineChars="168"/>
        <w:rPr>
          <w:rFonts w:ascii="仿宋_GB2312" w:hAnsi="黑体" w:eastAsia="仿宋_GB2312" w:cs="Times New Roman"/>
          <w:kern w:val="0"/>
          <w:sz w:val="32"/>
          <w:szCs w:val="32"/>
        </w:rPr>
      </w:pPr>
      <w:r>
        <w:rPr>
          <w:rFonts w:hint="eastAsia" w:ascii="仿宋_GB2312" w:hAnsi="仿宋_GB2312" w:eastAsia="仿宋_GB2312" w:cs="仿宋_GB2312"/>
          <w:color w:val="000000"/>
          <w:sz w:val="32"/>
          <w:szCs w:val="32"/>
        </w:rPr>
        <w:t>今年以来，</w:t>
      </w:r>
      <w:r>
        <w:rPr>
          <w:rStyle w:val="7"/>
          <w:rFonts w:hint="eastAsia" w:ascii="仿宋_GB2312" w:hAnsi="仿宋" w:eastAsia="仿宋_GB2312" w:cs="仿宋_GB2312"/>
          <w:b w:val="0"/>
          <w:bCs w:val="0"/>
          <w:spacing w:val="8"/>
          <w:sz w:val="32"/>
          <w:szCs w:val="32"/>
          <w:shd w:val="clear" w:color="auto" w:fill="FFFFFF"/>
        </w:rPr>
        <w:t>园区领导先后率队</w:t>
      </w:r>
      <w:r>
        <w:rPr>
          <w:rFonts w:hint="eastAsia" w:ascii="仿宋_GB2312" w:hAnsi="仿宋_GB2312" w:eastAsia="仿宋_GB2312" w:cs="仿宋_GB2312"/>
          <w:color w:val="000000"/>
          <w:sz w:val="32"/>
          <w:szCs w:val="32"/>
        </w:rPr>
        <w:t>赴广东佛山、深圳、江门、云浮等地走访企业，围绕不锈钢下游产业开展招商工作。营造了</w:t>
      </w:r>
      <w:r>
        <w:rPr>
          <w:rFonts w:hint="eastAsia" w:ascii="仿宋_GB2312" w:hAnsi="Arial" w:eastAsia="仿宋_GB2312" w:cs="仿宋_GB2312"/>
          <w:color w:val="191919"/>
          <w:sz w:val="32"/>
          <w:szCs w:val="32"/>
          <w:shd w:val="clear" w:color="auto" w:fill="FFFFFF"/>
        </w:rPr>
        <w:t>“重商、亲商、安商、富商”的良好投资环境</w:t>
      </w:r>
      <w:r>
        <w:rPr>
          <w:rFonts w:hint="eastAsia" w:ascii="仿宋_GB2312" w:hAnsi="宋体" w:eastAsia="仿宋_GB2312" w:cs="仿宋_GB2312"/>
          <w:color w:val="000000"/>
          <w:sz w:val="32"/>
          <w:szCs w:val="32"/>
        </w:rPr>
        <w:t>，</w:t>
      </w:r>
      <w:r>
        <w:rPr>
          <w:rFonts w:hint="eastAsia" w:ascii="仿宋_GB2312" w:hAnsi="黑体" w:eastAsia="仿宋_GB2312" w:cs="仿宋_GB2312"/>
          <w:kern w:val="0"/>
          <w:sz w:val="32"/>
          <w:szCs w:val="32"/>
        </w:rPr>
        <w:t>并与多家企业达成初步合作意向</w:t>
      </w:r>
      <w:r>
        <w:rPr>
          <w:rFonts w:ascii="仿宋_GB2312" w:hAnsi="黑体" w:eastAsia="仿宋_GB2312" w:cs="仿宋_GB2312"/>
          <w:kern w:val="0"/>
          <w:sz w:val="32"/>
          <w:szCs w:val="32"/>
        </w:rPr>
        <w:t>,</w:t>
      </w:r>
      <w:r>
        <w:rPr>
          <w:rFonts w:hint="eastAsia" w:ascii="仿宋_GB2312" w:hAnsi="黑体" w:eastAsia="仿宋_GB2312" w:cs="仿宋_GB2312"/>
          <w:kern w:val="0"/>
          <w:sz w:val="32"/>
          <w:szCs w:val="32"/>
        </w:rPr>
        <w:t>增强了招商引资吸引力</w:t>
      </w:r>
      <w:r>
        <w:rPr>
          <w:rFonts w:ascii="仿宋_GB2312" w:hAnsi="黑体" w:eastAsia="仿宋_GB2312" w:cs="仿宋_GB2312"/>
          <w:kern w:val="0"/>
          <w:sz w:val="32"/>
          <w:szCs w:val="32"/>
        </w:rPr>
        <w:t>,</w:t>
      </w:r>
      <w:r>
        <w:rPr>
          <w:rFonts w:hint="eastAsia" w:ascii="仿宋_GB2312" w:hAnsi="黑体" w:eastAsia="仿宋_GB2312" w:cs="仿宋_GB2312"/>
          <w:kern w:val="0"/>
          <w:sz w:val="32"/>
          <w:szCs w:val="32"/>
        </w:rPr>
        <w:t>提升了园区知名度</w:t>
      </w:r>
      <w:r>
        <w:rPr>
          <w:rFonts w:ascii="仿宋_GB2312" w:hAnsi="黑体" w:eastAsia="仿宋_GB2312" w:cs="仿宋_GB2312"/>
          <w:kern w:val="0"/>
          <w:sz w:val="32"/>
          <w:szCs w:val="32"/>
        </w:rPr>
        <w:t>,</w:t>
      </w:r>
      <w:r>
        <w:rPr>
          <w:rFonts w:hint="eastAsia" w:ascii="仿宋_GB2312" w:hAnsi="黑体" w:eastAsia="仿宋_GB2312" w:cs="仿宋_GB2312"/>
          <w:kern w:val="0"/>
          <w:sz w:val="32"/>
          <w:szCs w:val="32"/>
        </w:rPr>
        <w:t>扩大了园区影响力。</w:t>
      </w:r>
    </w:p>
    <w:p>
      <w:pPr>
        <w:spacing w:line="560" w:lineRule="exact"/>
        <w:ind w:firstLine="537" w:firstLineChars="168"/>
        <w:rPr>
          <w:rFonts w:ascii="楷体_GB2312" w:hAnsi="黑体" w:eastAsia="楷体_GB2312" w:cs="Times New Roman"/>
          <w:kern w:val="0"/>
          <w:sz w:val="32"/>
          <w:szCs w:val="32"/>
        </w:rPr>
      </w:pPr>
      <w:r>
        <w:rPr>
          <w:rFonts w:hint="eastAsia" w:ascii="仿宋" w:hAnsi="仿宋" w:eastAsia="仿宋" w:cs="仿宋"/>
          <w:sz w:val="32"/>
          <w:szCs w:val="32"/>
        </w:rPr>
        <w:t>（二）推进</w:t>
      </w:r>
      <w:r>
        <w:rPr>
          <w:rFonts w:hint="eastAsia" w:ascii="仿宋" w:hAnsi="仿宋" w:eastAsia="仿宋" w:cs="仿宋"/>
          <w:color w:val="333333"/>
          <w:spacing w:val="8"/>
          <w:sz w:val="32"/>
          <w:szCs w:val="32"/>
        </w:rPr>
        <w:t>广西梧州高端不锈钢制品轻工园建设</w:t>
      </w:r>
    </w:p>
    <w:p>
      <w:pPr>
        <w:spacing w:line="560" w:lineRule="exact"/>
        <w:ind w:firstLine="537" w:firstLineChars="168"/>
        <w:rPr>
          <w:rFonts w:ascii="仿宋_GB2312" w:hAnsi="宋体" w:eastAsia="仿宋_GB2312" w:cs="Times New Roman"/>
          <w:kern w:val="0"/>
          <w:sz w:val="32"/>
          <w:szCs w:val="32"/>
        </w:rPr>
      </w:pPr>
      <w:r>
        <w:rPr>
          <w:rFonts w:hint="eastAsia" w:ascii="仿宋_GB2312" w:hAnsi="宋体" w:eastAsia="仿宋_GB2312" w:cs="仿宋_GB2312"/>
          <w:sz w:val="32"/>
          <w:szCs w:val="32"/>
        </w:rPr>
        <w:t>成立了园区</w:t>
      </w:r>
      <w:r>
        <w:rPr>
          <w:rFonts w:hint="eastAsia" w:ascii="仿宋_GB2312" w:hAnsi="宋体" w:eastAsia="仿宋_GB2312" w:cs="仿宋_GB2312"/>
          <w:kern w:val="0"/>
          <w:sz w:val="32"/>
          <w:szCs w:val="32"/>
        </w:rPr>
        <w:t>领导小组，开展项目选址工作，并</w:t>
      </w:r>
      <w:r>
        <w:rPr>
          <w:rFonts w:hint="eastAsia" w:ascii="仿宋_GB2312" w:hAnsi="仿宋_GB2312" w:eastAsia="仿宋_GB2312" w:cs="仿宋_GB2312"/>
          <w:sz w:val="32"/>
          <w:szCs w:val="32"/>
        </w:rPr>
        <w:t>谋划</w:t>
      </w:r>
      <w:r>
        <w:rPr>
          <w:rFonts w:hint="eastAsia" w:ascii="仿宋_GB2312" w:hAnsi="宋体" w:eastAsia="仿宋_GB2312" w:cs="仿宋_GB2312"/>
          <w:sz w:val="32"/>
          <w:szCs w:val="32"/>
        </w:rPr>
        <w:t>建设</w:t>
      </w:r>
      <w:r>
        <w:rPr>
          <w:rFonts w:ascii="仿宋_GB2312" w:hAnsi="宋体" w:eastAsia="仿宋_GB2312" w:cs="仿宋_GB2312"/>
          <w:sz w:val="32"/>
          <w:szCs w:val="32"/>
        </w:rPr>
        <w:t>3000</w:t>
      </w:r>
      <w:r>
        <w:rPr>
          <w:rFonts w:hint="eastAsia" w:ascii="仿宋_GB2312" w:hAnsi="宋体" w:eastAsia="仿宋_GB2312" w:cs="仿宋_GB2312"/>
          <w:sz w:val="32"/>
          <w:szCs w:val="32"/>
        </w:rPr>
        <w:t>亩粤桂两省东融不锈钢产业园，</w:t>
      </w:r>
      <w:r>
        <w:rPr>
          <w:rFonts w:hint="eastAsia" w:ascii="仿宋_GB2312" w:hAnsi="宋体" w:eastAsia="仿宋_GB2312" w:cs="仿宋_GB2312"/>
          <w:kern w:val="0"/>
          <w:sz w:val="32"/>
          <w:szCs w:val="32"/>
        </w:rPr>
        <w:t>签约入园项目</w:t>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个。</w:t>
      </w:r>
    </w:p>
    <w:p>
      <w:pPr>
        <w:spacing w:line="520" w:lineRule="exact"/>
        <w:ind w:firstLine="537" w:firstLineChars="168"/>
        <w:rPr>
          <w:rFonts w:ascii="仿宋" w:hAnsi="仿宋" w:eastAsia="仿宋" w:cs="Times New Roman"/>
          <w:sz w:val="32"/>
          <w:szCs w:val="32"/>
        </w:rPr>
      </w:pPr>
      <w:r>
        <w:rPr>
          <w:rFonts w:hint="eastAsia" w:ascii="仿宋" w:hAnsi="仿宋" w:eastAsia="仿宋" w:cs="仿宋"/>
          <w:sz w:val="32"/>
          <w:szCs w:val="32"/>
        </w:rPr>
        <w:t>（三）狠抓重点招商工业项目进度，提升园区发展后劲</w:t>
      </w:r>
    </w:p>
    <w:p>
      <w:pPr>
        <w:widowControl/>
        <w:wordWrap w:val="0"/>
        <w:spacing w:line="555" w:lineRule="atLeast"/>
        <w:ind w:right="-57" w:rightChars="-27" w:firstLine="537" w:firstLineChars="168"/>
        <w:rPr>
          <w:rFonts w:ascii="黑体" w:hAnsi="黑体" w:eastAsia="黑体" w:cs="Times New Roman"/>
          <w:b/>
          <w:bCs/>
          <w:color w:val="333333"/>
          <w:kern w:val="0"/>
          <w:sz w:val="32"/>
          <w:szCs w:val="32"/>
        </w:rPr>
      </w:pPr>
      <w:r>
        <w:rPr>
          <w:rFonts w:hint="eastAsia" w:ascii="仿宋_GB2312" w:hAnsi="楷体" w:eastAsia="仿宋_GB2312" w:cs="仿宋_GB2312"/>
          <w:sz w:val="32"/>
          <w:szCs w:val="32"/>
        </w:rPr>
        <w:t>今年以来，</w:t>
      </w:r>
      <w:r>
        <w:rPr>
          <w:rFonts w:hint="eastAsia" w:ascii="仿宋_GB2312" w:hAnsi="仿宋" w:eastAsia="仿宋_GB2312" w:cs="仿宋_GB2312"/>
          <w:sz w:val="32"/>
          <w:szCs w:val="32"/>
        </w:rPr>
        <w:t>园区制定了项目建设倒排工期计划，集中精力抓好了永达</w:t>
      </w:r>
      <w:r>
        <w:rPr>
          <w:rFonts w:hint="eastAsia" w:ascii="仿宋_GB2312" w:hAnsi="仿宋" w:eastAsia="仿宋_GB2312" w:cs="仿宋_GB2312"/>
          <w:color w:val="000000"/>
          <w:sz w:val="32"/>
          <w:szCs w:val="32"/>
        </w:rPr>
        <w:t>德国西门子</w:t>
      </w:r>
      <w:r>
        <w:rPr>
          <w:rFonts w:ascii="仿宋_GB2312" w:hAnsi="仿宋" w:eastAsia="仿宋_GB2312" w:cs="仿宋_GB2312"/>
          <w:color w:val="000000"/>
          <w:sz w:val="32"/>
          <w:szCs w:val="32"/>
        </w:rPr>
        <w:t>100t</w:t>
      </w:r>
      <w:r>
        <w:rPr>
          <w:rFonts w:hint="eastAsia" w:ascii="仿宋_GB2312" w:hAnsi="仿宋" w:eastAsia="仿宋_GB2312" w:cs="仿宋_GB2312"/>
          <w:color w:val="000000"/>
          <w:sz w:val="32"/>
          <w:szCs w:val="32"/>
        </w:rPr>
        <w:t>电弧炉项目</w:t>
      </w:r>
      <w:r>
        <w:rPr>
          <w:rFonts w:hint="eastAsia" w:ascii="仿宋_GB2312" w:hAnsi="仿宋" w:eastAsia="仿宋_GB2312" w:cs="仿宋_GB2312"/>
          <w:sz w:val="32"/>
          <w:szCs w:val="32"/>
        </w:rPr>
        <w:t>、鑫峰</w:t>
      </w:r>
      <w:r>
        <w:rPr>
          <w:rFonts w:ascii="仿宋_GB2312" w:hAnsi="仿宋" w:eastAsia="仿宋_GB2312" w:cs="仿宋_GB2312"/>
          <w:sz w:val="32"/>
          <w:szCs w:val="32"/>
        </w:rPr>
        <w:t>950mm</w:t>
      </w:r>
      <w:r>
        <w:rPr>
          <w:rFonts w:hint="eastAsia" w:ascii="仿宋_GB2312" w:hAnsi="仿宋" w:eastAsia="仿宋_GB2312" w:cs="仿宋_GB2312"/>
          <w:sz w:val="32"/>
          <w:szCs w:val="32"/>
        </w:rPr>
        <w:t>不锈钢全连轧绿色生产线项目、沃华</w:t>
      </w:r>
      <w:r>
        <w:rPr>
          <w:rFonts w:ascii="仿宋_GB2312" w:hAnsi="仿宋_GB2312" w:eastAsia="仿宋_GB2312" w:cs="仿宋_GB2312"/>
          <w:color w:val="000000"/>
          <w:sz w:val="32"/>
          <w:szCs w:val="32"/>
        </w:rPr>
        <w:t>85</w:t>
      </w:r>
      <w:r>
        <w:rPr>
          <w:rFonts w:hint="eastAsia" w:ascii="仿宋_GB2312" w:hAnsi="仿宋_GB2312" w:eastAsia="仿宋_GB2312" w:cs="仿宋_GB2312"/>
          <w:color w:val="000000"/>
          <w:sz w:val="32"/>
          <w:szCs w:val="32"/>
        </w:rPr>
        <w:t>亩轻工产业园水暖器材项目</w:t>
      </w:r>
      <w:r>
        <w:rPr>
          <w:rFonts w:hint="eastAsia" w:ascii="仿宋_GB2312" w:hAnsi="仿宋" w:eastAsia="仿宋_GB2312" w:cs="仿宋_GB2312"/>
          <w:sz w:val="32"/>
          <w:szCs w:val="32"/>
        </w:rPr>
        <w:t>、梧州市天乾再生资源加工公司固废治理项目的推进工作。各项目基本上按计划进度推进。</w:t>
      </w:r>
      <w:r>
        <w:rPr>
          <w:rFonts w:hint="eastAsia" w:ascii="仿宋_GB2312" w:eastAsia="仿宋_GB2312" w:cs="仿宋_GB2312"/>
          <w:sz w:val="32"/>
          <w:szCs w:val="32"/>
        </w:rPr>
        <w:t>鑫峰</w:t>
      </w:r>
      <w:r>
        <w:rPr>
          <w:rFonts w:ascii="仿宋_GB2312" w:eastAsia="仿宋_GB2312" w:cs="仿宋_GB2312"/>
          <w:sz w:val="32"/>
          <w:szCs w:val="32"/>
        </w:rPr>
        <w:t>950mm</w:t>
      </w:r>
      <w:r>
        <w:rPr>
          <w:rFonts w:hint="eastAsia" w:ascii="仿宋_GB2312" w:eastAsia="仿宋_GB2312" w:cs="仿宋_GB2312"/>
          <w:sz w:val="32"/>
          <w:szCs w:val="32"/>
        </w:rPr>
        <w:t>不锈钢全连轧绿色生产线计划</w:t>
      </w:r>
      <w:r>
        <w:rPr>
          <w:rFonts w:ascii="仿宋_GB2312" w:hAnsi="微软雅黑" w:eastAsia="仿宋_GB2312" w:cs="仿宋_GB2312"/>
          <w:spacing w:val="8"/>
          <w:sz w:val="32"/>
          <w:szCs w:val="32"/>
          <w:shd w:val="clear" w:color="auto" w:fill="FFFFFF"/>
        </w:rPr>
        <w:t>2020</w:t>
      </w:r>
      <w:r>
        <w:rPr>
          <w:rFonts w:hint="eastAsia" w:ascii="仿宋_GB2312" w:hAnsi="微软雅黑" w:eastAsia="仿宋_GB2312" w:cs="仿宋_GB2312"/>
          <w:spacing w:val="8"/>
          <w:sz w:val="32"/>
          <w:szCs w:val="32"/>
          <w:shd w:val="clear" w:color="auto" w:fill="FFFFFF"/>
        </w:rPr>
        <w:t>年</w:t>
      </w:r>
      <w:r>
        <w:rPr>
          <w:rFonts w:ascii="仿宋_GB2312" w:hAnsi="微软雅黑" w:eastAsia="仿宋_GB2312" w:cs="仿宋_GB2312"/>
          <w:spacing w:val="8"/>
          <w:sz w:val="32"/>
          <w:szCs w:val="32"/>
          <w:shd w:val="clear" w:color="auto" w:fill="FFFFFF"/>
        </w:rPr>
        <w:t>2</w:t>
      </w:r>
      <w:r>
        <w:rPr>
          <w:rFonts w:hint="eastAsia" w:ascii="仿宋_GB2312" w:hAnsi="微软雅黑" w:eastAsia="仿宋_GB2312" w:cs="仿宋_GB2312"/>
          <w:spacing w:val="8"/>
          <w:sz w:val="32"/>
          <w:szCs w:val="32"/>
          <w:shd w:val="clear" w:color="auto" w:fill="FFFFFF"/>
        </w:rPr>
        <w:t>月底建成竣工，</w:t>
      </w:r>
      <w:r>
        <w:rPr>
          <w:rFonts w:hint="eastAsia" w:ascii="仿宋_GB2312" w:hAnsi="仿宋" w:eastAsia="仿宋_GB2312" w:cs="仿宋_GB2312"/>
          <w:sz w:val="32"/>
          <w:szCs w:val="32"/>
        </w:rPr>
        <w:t>永达</w:t>
      </w:r>
      <w:r>
        <w:rPr>
          <w:rFonts w:hint="eastAsia" w:ascii="仿宋_GB2312" w:hAnsi="仿宋" w:eastAsia="仿宋_GB2312" w:cs="仿宋_GB2312"/>
          <w:color w:val="000000"/>
          <w:sz w:val="32"/>
          <w:szCs w:val="32"/>
        </w:rPr>
        <w:t>德国西门子</w:t>
      </w:r>
      <w:r>
        <w:rPr>
          <w:rFonts w:ascii="仿宋_GB2312" w:hAnsi="仿宋" w:eastAsia="仿宋_GB2312" w:cs="仿宋_GB2312"/>
          <w:color w:val="000000"/>
          <w:sz w:val="32"/>
          <w:szCs w:val="32"/>
        </w:rPr>
        <w:t>100t</w:t>
      </w:r>
      <w:r>
        <w:rPr>
          <w:rFonts w:hint="eastAsia" w:ascii="仿宋_GB2312" w:hAnsi="仿宋" w:eastAsia="仿宋_GB2312" w:cs="仿宋_GB2312"/>
          <w:color w:val="000000"/>
          <w:sz w:val="32"/>
          <w:szCs w:val="32"/>
        </w:rPr>
        <w:t>电弧炉项目</w:t>
      </w:r>
      <w:r>
        <w:rPr>
          <w:rFonts w:hint="eastAsia" w:ascii="仿宋_GB2312" w:eastAsia="仿宋_GB2312" w:cs="仿宋_GB2312"/>
          <w:sz w:val="32"/>
          <w:szCs w:val="32"/>
        </w:rPr>
        <w:t>计划</w:t>
      </w:r>
      <w:r>
        <w:rPr>
          <w:rFonts w:ascii="仿宋_GB2312" w:hAnsi="微软雅黑" w:eastAsia="仿宋_GB2312" w:cs="仿宋_GB2312"/>
          <w:spacing w:val="8"/>
          <w:sz w:val="32"/>
          <w:szCs w:val="32"/>
          <w:shd w:val="clear" w:color="auto" w:fill="FFFFFF"/>
        </w:rPr>
        <w:t>2020</w:t>
      </w:r>
      <w:r>
        <w:rPr>
          <w:rFonts w:hint="eastAsia" w:ascii="仿宋_GB2312" w:hAnsi="微软雅黑" w:eastAsia="仿宋_GB2312" w:cs="仿宋_GB2312"/>
          <w:spacing w:val="8"/>
          <w:sz w:val="32"/>
          <w:szCs w:val="32"/>
          <w:shd w:val="clear" w:color="auto" w:fill="FFFFFF"/>
        </w:rPr>
        <w:t>年</w:t>
      </w:r>
      <w:r>
        <w:rPr>
          <w:rFonts w:ascii="仿宋_GB2312" w:hAnsi="微软雅黑" w:eastAsia="仿宋_GB2312" w:cs="仿宋_GB2312"/>
          <w:spacing w:val="8"/>
          <w:sz w:val="32"/>
          <w:szCs w:val="32"/>
          <w:shd w:val="clear" w:color="auto" w:fill="FFFFFF"/>
        </w:rPr>
        <w:t>6</w:t>
      </w:r>
      <w:r>
        <w:rPr>
          <w:rFonts w:hint="eastAsia" w:ascii="仿宋_GB2312" w:hAnsi="微软雅黑" w:eastAsia="仿宋_GB2312" w:cs="仿宋_GB2312"/>
          <w:spacing w:val="8"/>
          <w:sz w:val="32"/>
          <w:szCs w:val="32"/>
          <w:shd w:val="clear" w:color="auto" w:fill="FFFFFF"/>
        </w:rPr>
        <w:t>月底建成竣工。</w:t>
      </w:r>
    </w:p>
    <w:p>
      <w:pPr>
        <w:widowControl/>
        <w:shd w:val="clear" w:color="auto" w:fill="FFFFFF"/>
        <w:spacing w:line="525" w:lineRule="atLeast"/>
        <w:ind w:left="1" w:right="-57" w:rightChars="-27" w:firstLine="536" w:firstLineChars="167"/>
        <w:rPr>
          <w:rFonts w:ascii="黑体" w:hAnsi="仿宋" w:eastAsia="黑体" w:cs="Times New Roman"/>
          <w:b/>
          <w:bCs/>
          <w:color w:val="333333"/>
          <w:kern w:val="0"/>
          <w:sz w:val="32"/>
          <w:szCs w:val="32"/>
        </w:rPr>
      </w:pPr>
      <w:r>
        <w:rPr>
          <w:rFonts w:hint="eastAsia" w:ascii="黑体" w:hAnsi="仿宋" w:eastAsia="黑体" w:cs="黑体"/>
          <w:b/>
          <w:bCs/>
          <w:color w:val="333333"/>
          <w:kern w:val="0"/>
          <w:sz w:val="32"/>
          <w:szCs w:val="32"/>
        </w:rPr>
        <w:t>第二部分：</w:t>
      </w:r>
      <w:r>
        <w:rPr>
          <w:rFonts w:ascii="黑体" w:hAnsi="仿宋" w:eastAsia="黑体" w:cs="黑体"/>
          <w:b/>
          <w:bCs/>
          <w:color w:val="333333"/>
          <w:kern w:val="0"/>
          <w:sz w:val="32"/>
          <w:szCs w:val="32"/>
        </w:rPr>
        <w:t xml:space="preserve"> 2020</w:t>
      </w:r>
      <w:r>
        <w:rPr>
          <w:rFonts w:hint="eastAsia" w:ascii="黑体" w:hAnsi="仿宋" w:eastAsia="黑体" w:cs="黑体"/>
          <w:b/>
          <w:bCs/>
          <w:color w:val="333333"/>
          <w:kern w:val="0"/>
          <w:sz w:val="32"/>
          <w:szCs w:val="32"/>
        </w:rPr>
        <w:t>年部门预算报表（预算公开报表作为附件挂在报告尾部，详见附件）</w:t>
      </w:r>
    </w:p>
    <w:p>
      <w:pPr>
        <w:widowControl/>
        <w:wordWrap w:val="0"/>
        <w:spacing w:line="555" w:lineRule="atLeast"/>
        <w:ind w:right="-57" w:rightChars="-27" w:firstLine="643" w:firstLineChars="200"/>
        <w:rPr>
          <w:rFonts w:ascii="黑体" w:hAnsi="仿宋" w:eastAsia="黑体" w:cs="Times New Roman"/>
          <w:b/>
          <w:bCs/>
          <w:color w:val="333333"/>
          <w:kern w:val="0"/>
          <w:sz w:val="32"/>
          <w:szCs w:val="32"/>
        </w:rPr>
      </w:pPr>
    </w:p>
    <w:p>
      <w:pPr>
        <w:widowControl/>
        <w:wordWrap w:val="0"/>
        <w:spacing w:line="555" w:lineRule="atLeast"/>
        <w:ind w:right="-57" w:rightChars="-27" w:firstLine="540" w:firstLineChars="168"/>
        <w:rPr>
          <w:rFonts w:ascii="黑体" w:hAnsi="仿宋" w:eastAsia="黑体" w:cs="Times New Roman"/>
          <w:b/>
          <w:bCs/>
          <w:color w:val="333333"/>
          <w:kern w:val="0"/>
          <w:sz w:val="32"/>
          <w:szCs w:val="32"/>
        </w:rPr>
      </w:pPr>
      <w:r>
        <w:rPr>
          <w:rFonts w:hint="eastAsia" w:ascii="黑体" w:hAnsi="仿宋" w:eastAsia="黑体" w:cs="黑体"/>
          <w:b/>
          <w:bCs/>
          <w:color w:val="333333"/>
          <w:kern w:val="0"/>
          <w:sz w:val="32"/>
          <w:szCs w:val="32"/>
        </w:rPr>
        <w:t>第三部分：</w:t>
      </w:r>
      <w:r>
        <w:rPr>
          <w:rFonts w:ascii="黑体" w:hAnsi="仿宋" w:eastAsia="黑体" w:cs="黑体"/>
          <w:b/>
          <w:bCs/>
          <w:color w:val="333333"/>
          <w:kern w:val="0"/>
          <w:sz w:val="32"/>
          <w:szCs w:val="32"/>
        </w:rPr>
        <w:t>2020</w:t>
      </w:r>
      <w:r>
        <w:rPr>
          <w:rFonts w:hint="eastAsia" w:ascii="黑体" w:hAnsi="仿宋" w:eastAsia="黑体" w:cs="黑体"/>
          <w:b/>
          <w:bCs/>
          <w:color w:val="333333"/>
          <w:kern w:val="0"/>
          <w:sz w:val="32"/>
          <w:szCs w:val="32"/>
        </w:rPr>
        <w:t>年部门预算及“三公”经费预算报表说明</w:t>
      </w:r>
    </w:p>
    <w:p>
      <w:pPr>
        <w:widowControl/>
        <w:wordWrap w:val="0"/>
        <w:spacing w:line="555" w:lineRule="atLeast"/>
        <w:ind w:right="-57" w:rightChars="-27" w:firstLine="540" w:firstLineChars="168"/>
        <w:rPr>
          <w:rFonts w:ascii="宋体" w:cs="Times New Roman"/>
          <w:color w:val="333333"/>
          <w:kern w:val="0"/>
        </w:rPr>
      </w:pPr>
      <w:r>
        <w:rPr>
          <w:rFonts w:hint="eastAsia" w:ascii="黑体" w:hAnsi="黑体" w:eastAsia="黑体" w:cs="黑体"/>
          <w:b/>
          <w:bCs/>
          <w:color w:val="333333"/>
          <w:kern w:val="0"/>
          <w:sz w:val="32"/>
          <w:szCs w:val="32"/>
        </w:rPr>
        <w:t>一、</w:t>
      </w:r>
      <w:r>
        <w:rPr>
          <w:rFonts w:ascii="黑体" w:hAnsi="Times New Roman" w:eastAsia="黑体" w:cs="黑体"/>
          <w:b/>
          <w:bCs/>
          <w:color w:val="333333"/>
          <w:kern w:val="0"/>
          <w:sz w:val="32"/>
          <w:szCs w:val="32"/>
        </w:rPr>
        <w:t>2020</w:t>
      </w:r>
      <w:r>
        <w:rPr>
          <w:rFonts w:hint="eastAsia" w:ascii="黑体" w:hAnsi="黑体" w:eastAsia="黑体" w:cs="黑体"/>
          <w:b/>
          <w:bCs/>
          <w:color w:val="333333"/>
          <w:kern w:val="0"/>
          <w:sz w:val="32"/>
          <w:szCs w:val="32"/>
        </w:rPr>
        <w:t>年部门收支总体</w:t>
      </w:r>
      <w:r>
        <w:rPr>
          <w:rFonts w:hint="eastAsia" w:ascii="黑体" w:hAnsi="仿宋" w:eastAsia="黑体" w:cs="黑体"/>
          <w:b/>
          <w:bCs/>
          <w:color w:val="000000"/>
          <w:kern w:val="0"/>
          <w:sz w:val="32"/>
          <w:szCs w:val="32"/>
        </w:rPr>
        <w:t>预算</w:t>
      </w:r>
      <w:r>
        <w:rPr>
          <w:rFonts w:hint="eastAsia" w:ascii="黑体" w:hAnsi="黑体" w:eastAsia="黑体" w:cs="黑体"/>
          <w:b/>
          <w:bCs/>
          <w:color w:val="333333"/>
          <w:kern w:val="0"/>
          <w:sz w:val="32"/>
          <w:szCs w:val="32"/>
        </w:rPr>
        <w:t>情况</w:t>
      </w:r>
    </w:p>
    <w:p>
      <w:pPr>
        <w:widowControl/>
        <w:wordWrap w:val="0"/>
        <w:spacing w:line="555" w:lineRule="atLeast"/>
        <w:ind w:right="-57" w:rightChars="-27" w:firstLine="540" w:firstLineChars="168"/>
        <w:rPr>
          <w:rFonts w:ascii="仿宋" w:hAnsi="仿宋" w:eastAsia="仿宋" w:cs="Times New Roman"/>
          <w:color w:val="333333"/>
          <w:kern w:val="0"/>
        </w:rPr>
      </w:pPr>
      <w:r>
        <w:rPr>
          <w:rFonts w:hint="eastAsia" w:ascii="仿宋" w:hAnsi="仿宋" w:eastAsia="仿宋" w:cs="仿宋"/>
          <w:b/>
          <w:bCs/>
          <w:color w:val="333333"/>
          <w:kern w:val="0"/>
          <w:sz w:val="32"/>
          <w:szCs w:val="32"/>
        </w:rPr>
        <w:t>（一）收入预算说明。</w:t>
      </w:r>
    </w:p>
    <w:p>
      <w:pPr>
        <w:widowControl/>
        <w:wordWrap w:val="0"/>
        <w:spacing w:line="555" w:lineRule="atLeast"/>
        <w:ind w:right="-57" w:rightChars="-27" w:firstLine="537" w:firstLineChars="168"/>
        <w:rPr>
          <w:rFonts w:ascii="仿宋" w:hAnsi="仿宋" w:eastAsia="仿宋" w:cs="Times New Roman"/>
          <w:color w:val="333333"/>
          <w:kern w:val="0"/>
          <w:sz w:val="32"/>
          <w:szCs w:val="32"/>
        </w:rPr>
      </w:pPr>
      <w:r>
        <w:rPr>
          <w:rFonts w:ascii="仿宋" w:hAnsi="仿宋" w:eastAsia="仿宋" w:cs="仿宋"/>
          <w:color w:val="333333"/>
          <w:kern w:val="0"/>
          <w:sz w:val="32"/>
          <w:szCs w:val="32"/>
        </w:rPr>
        <w:t>2020</w:t>
      </w:r>
      <w:r>
        <w:rPr>
          <w:rFonts w:hint="eastAsia" w:ascii="仿宋" w:hAnsi="仿宋" w:eastAsia="仿宋" w:cs="仿宋"/>
          <w:color w:val="333333"/>
          <w:kern w:val="0"/>
          <w:sz w:val="32"/>
          <w:szCs w:val="32"/>
        </w:rPr>
        <w:t>年收入总预算</w:t>
      </w:r>
      <w:r>
        <w:rPr>
          <w:rFonts w:ascii="仿宋" w:hAnsi="仿宋" w:eastAsia="仿宋" w:cs="仿宋"/>
          <w:color w:val="333333"/>
          <w:kern w:val="0"/>
          <w:sz w:val="32"/>
          <w:szCs w:val="32"/>
        </w:rPr>
        <w:t>1216035</w:t>
      </w:r>
      <w:r>
        <w:rPr>
          <w:rFonts w:hint="eastAsia" w:ascii="仿宋" w:hAnsi="仿宋" w:eastAsia="仿宋" w:cs="仿宋"/>
          <w:color w:val="333333"/>
          <w:kern w:val="0"/>
          <w:sz w:val="32"/>
          <w:szCs w:val="32"/>
        </w:rPr>
        <w:t>元，同比减少</w:t>
      </w:r>
      <w:r>
        <w:rPr>
          <w:rFonts w:ascii="仿宋" w:hAnsi="仿宋" w:eastAsia="仿宋" w:cs="仿宋"/>
          <w:color w:val="333333"/>
          <w:kern w:val="0"/>
          <w:sz w:val="32"/>
          <w:szCs w:val="32"/>
        </w:rPr>
        <w:t>179550</w:t>
      </w:r>
      <w:r>
        <w:rPr>
          <w:rFonts w:hint="eastAsia" w:ascii="仿宋" w:hAnsi="仿宋" w:eastAsia="仿宋" w:cs="仿宋"/>
          <w:color w:val="333333"/>
          <w:kern w:val="0"/>
          <w:sz w:val="32"/>
          <w:szCs w:val="32"/>
        </w:rPr>
        <w:t>元</w:t>
      </w:r>
      <w:r>
        <w:rPr>
          <w:rFonts w:ascii="仿宋" w:hAnsi="仿宋" w:eastAsia="仿宋" w:cs="仿宋"/>
          <w:color w:val="333333"/>
          <w:kern w:val="0"/>
          <w:sz w:val="32"/>
          <w:szCs w:val="32"/>
        </w:rPr>
        <w:t xml:space="preserve">, </w:t>
      </w:r>
      <w:r>
        <w:rPr>
          <w:rFonts w:hint="eastAsia" w:ascii="仿宋" w:hAnsi="仿宋" w:eastAsia="仿宋" w:cs="仿宋"/>
          <w:color w:val="333333"/>
          <w:kern w:val="0"/>
          <w:sz w:val="32"/>
          <w:szCs w:val="32"/>
        </w:rPr>
        <w:t>下降</w:t>
      </w:r>
      <w:r>
        <w:rPr>
          <w:rFonts w:ascii="仿宋" w:hAnsi="仿宋" w:eastAsia="仿宋" w:cs="仿宋"/>
          <w:color w:val="333333"/>
          <w:kern w:val="0"/>
          <w:sz w:val="32"/>
          <w:szCs w:val="32"/>
        </w:rPr>
        <w:t>12.87%</w:t>
      </w: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2020</w:t>
      </w:r>
      <w:r>
        <w:rPr>
          <w:rFonts w:hint="eastAsia" w:ascii="仿宋" w:hAnsi="仿宋" w:eastAsia="仿宋" w:cs="仿宋"/>
          <w:color w:val="333333"/>
          <w:kern w:val="0"/>
          <w:sz w:val="32"/>
          <w:szCs w:val="32"/>
        </w:rPr>
        <w:t>年收入预算总体减少的主要原因：一是人员减少；二是公用经费减少。使收入预算总体有所减少。</w:t>
      </w:r>
    </w:p>
    <w:p>
      <w:pPr>
        <w:widowControl/>
        <w:wordWrap w:val="0"/>
        <w:spacing w:line="555" w:lineRule="atLeast"/>
        <w:ind w:right="-57" w:rightChars="-27" w:firstLine="537" w:firstLineChars="168"/>
        <w:rPr>
          <w:rFonts w:ascii="宋体" w:cs="Times New Roman"/>
          <w:color w:val="333333"/>
          <w:kern w:val="0"/>
        </w:rPr>
      </w:pPr>
      <w:r>
        <w:rPr>
          <w:rFonts w:hint="eastAsia" w:ascii="仿宋_GB2312" w:hAnsi="Times New Roman" w:eastAsia="仿宋_GB2312" w:cs="仿宋_GB2312"/>
          <w:color w:val="333333"/>
          <w:kern w:val="0"/>
          <w:sz w:val="32"/>
          <w:szCs w:val="32"/>
        </w:rPr>
        <w:t>其中：</w:t>
      </w:r>
    </w:p>
    <w:p>
      <w:pPr>
        <w:tabs>
          <w:tab w:val="center" w:pos="4475"/>
        </w:tabs>
        <w:spacing w:line="572" w:lineRule="exact"/>
        <w:ind w:right="-57" w:rightChars="-27" w:firstLine="537" w:firstLineChars="168"/>
        <w:rPr>
          <w:rFonts w:ascii="仿宋_GB2312" w:hAnsi="Times New Roman" w:cs="Times New Roman"/>
          <w:color w:val="333333"/>
          <w:kern w:val="0"/>
          <w:sz w:val="32"/>
          <w:szCs w:val="32"/>
          <w:highlight w:val="yellow"/>
        </w:rPr>
      </w:pP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、一般公共预算拨款</w:t>
      </w:r>
      <w:r>
        <w:rPr>
          <w:rFonts w:ascii="仿宋_GB2312" w:hAnsi="Times New Roman" w:eastAsia="仿宋_GB2312" w:cs="仿宋_GB2312"/>
          <w:color w:val="333333"/>
          <w:kern w:val="0"/>
          <w:sz w:val="32"/>
          <w:szCs w:val="32"/>
        </w:rPr>
        <w:t>1216035</w:t>
      </w:r>
      <w:r>
        <w:rPr>
          <w:rFonts w:hint="eastAsia" w:ascii="仿宋_GB2312" w:hAnsi="Times New Roman" w:eastAsia="仿宋_GB2312" w:cs="仿宋_GB2312"/>
          <w:color w:val="333333"/>
          <w:kern w:val="0"/>
          <w:sz w:val="32"/>
          <w:szCs w:val="32"/>
        </w:rPr>
        <w:t>元，</w:t>
      </w:r>
      <w:r>
        <w:rPr>
          <w:rFonts w:hint="eastAsia" w:ascii="仿宋" w:hAnsi="仿宋" w:eastAsia="仿宋" w:cs="仿宋"/>
          <w:color w:val="333333"/>
          <w:kern w:val="0"/>
          <w:sz w:val="32"/>
          <w:szCs w:val="32"/>
        </w:rPr>
        <w:t>同比减少</w:t>
      </w:r>
      <w:r>
        <w:rPr>
          <w:rFonts w:ascii="仿宋" w:hAnsi="仿宋" w:eastAsia="仿宋" w:cs="仿宋"/>
          <w:color w:val="333333"/>
          <w:kern w:val="0"/>
          <w:sz w:val="32"/>
          <w:szCs w:val="32"/>
        </w:rPr>
        <w:t>179550</w:t>
      </w:r>
      <w:r>
        <w:rPr>
          <w:rFonts w:hint="eastAsia" w:ascii="仿宋" w:hAnsi="仿宋" w:eastAsia="仿宋" w:cs="仿宋"/>
          <w:color w:val="333333"/>
          <w:kern w:val="0"/>
          <w:sz w:val="32"/>
          <w:szCs w:val="32"/>
        </w:rPr>
        <w:t>元</w:t>
      </w:r>
      <w:r>
        <w:rPr>
          <w:rFonts w:ascii="仿宋" w:hAnsi="仿宋" w:eastAsia="仿宋" w:cs="仿宋"/>
          <w:color w:val="333333"/>
          <w:kern w:val="0"/>
          <w:sz w:val="32"/>
          <w:szCs w:val="32"/>
        </w:rPr>
        <w:t xml:space="preserve">, </w:t>
      </w:r>
      <w:r>
        <w:rPr>
          <w:rFonts w:hint="eastAsia" w:ascii="仿宋" w:hAnsi="仿宋" w:eastAsia="仿宋" w:cs="仿宋"/>
          <w:color w:val="333333"/>
          <w:kern w:val="0"/>
          <w:sz w:val="32"/>
          <w:szCs w:val="32"/>
        </w:rPr>
        <w:t>下降</w:t>
      </w:r>
      <w:r>
        <w:rPr>
          <w:rFonts w:ascii="仿宋" w:hAnsi="仿宋" w:eastAsia="仿宋" w:cs="仿宋"/>
          <w:color w:val="333333"/>
          <w:kern w:val="0"/>
          <w:sz w:val="32"/>
          <w:szCs w:val="32"/>
        </w:rPr>
        <w:t>12.87%</w:t>
      </w:r>
      <w:r>
        <w:rPr>
          <w:rFonts w:hint="eastAsia" w:ascii="仿宋" w:hAnsi="仿宋" w:eastAsia="仿宋" w:cs="仿宋"/>
          <w:color w:val="333333"/>
          <w:kern w:val="0"/>
          <w:sz w:val="32"/>
          <w:szCs w:val="32"/>
        </w:rPr>
        <w:t>。主要是：一是人员减少；二是公用经费减少。</w:t>
      </w:r>
    </w:p>
    <w:p>
      <w:pPr>
        <w:widowControl/>
        <w:wordWrap w:val="0"/>
        <w:spacing w:beforeLines="10" w:line="555" w:lineRule="atLeast"/>
        <w:ind w:right="-57" w:rightChars="-27" w:firstLine="537" w:firstLineChars="168"/>
        <w:rPr>
          <w:rFonts w:ascii="仿宋" w:hAnsi="仿宋" w:eastAsia="仿宋" w:cs="Times New Roman"/>
          <w:b/>
          <w:bCs/>
          <w:color w:val="333333"/>
          <w:kern w:val="0"/>
          <w:sz w:val="32"/>
          <w:szCs w:val="32"/>
          <w:highlight w:val="yellow"/>
        </w:rPr>
      </w:pP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w:t>
      </w:r>
      <w:r>
        <w:rPr>
          <w:rFonts w:hint="eastAsia" w:ascii="仿宋" w:hAnsi="仿宋" w:eastAsia="仿宋" w:cs="仿宋"/>
          <w:kern w:val="0"/>
          <w:sz w:val="32"/>
          <w:szCs w:val="32"/>
        </w:rPr>
        <w:t>本单位无政府性基金拨款收入，与去年同比无增减变化。</w:t>
      </w:r>
    </w:p>
    <w:p>
      <w:pPr>
        <w:tabs>
          <w:tab w:val="center" w:pos="4475"/>
        </w:tabs>
        <w:spacing w:line="572" w:lineRule="exact"/>
        <w:ind w:right="-57" w:rightChars="-27" w:firstLine="537" w:firstLineChars="168"/>
        <w:rPr>
          <w:rFonts w:ascii="仿宋" w:hAnsi="仿宋" w:eastAsia="仿宋" w:cs="Times New Roman"/>
          <w:kern w:val="0"/>
          <w:sz w:val="32"/>
          <w:szCs w:val="32"/>
        </w:rPr>
      </w:pPr>
      <w:r>
        <w:rPr>
          <w:rFonts w:ascii="仿宋_GB2312" w:hAnsi="Times New Roman" w:eastAsia="仿宋_GB2312" w:cs="仿宋_GB2312"/>
          <w:color w:val="333333"/>
          <w:kern w:val="0"/>
          <w:sz w:val="32"/>
          <w:szCs w:val="32"/>
        </w:rPr>
        <w:t>3</w:t>
      </w:r>
      <w:r>
        <w:rPr>
          <w:rFonts w:hint="eastAsia" w:ascii="仿宋_GB2312" w:hAnsi="Times New Roman" w:eastAsia="仿宋_GB2312" w:cs="仿宋_GB2312"/>
          <w:color w:val="333333"/>
          <w:kern w:val="0"/>
          <w:sz w:val="32"/>
          <w:szCs w:val="32"/>
        </w:rPr>
        <w:t>、</w:t>
      </w:r>
      <w:r>
        <w:rPr>
          <w:rFonts w:hint="eastAsia" w:ascii="仿宋" w:hAnsi="仿宋" w:eastAsia="仿宋" w:cs="仿宋"/>
          <w:kern w:val="0"/>
          <w:sz w:val="32"/>
          <w:szCs w:val="32"/>
        </w:rPr>
        <w:t>本单位无纳入财政专户管理的事业收入，与去年同比无增减变化。</w:t>
      </w:r>
    </w:p>
    <w:p>
      <w:pPr>
        <w:tabs>
          <w:tab w:val="center" w:pos="4475"/>
        </w:tabs>
        <w:spacing w:line="572" w:lineRule="exact"/>
        <w:ind w:right="-57" w:rightChars="-27" w:firstLine="537" w:firstLineChars="168"/>
        <w:rPr>
          <w:rFonts w:ascii="仿宋_GB2312" w:hAnsi="Times New Roman" w:eastAsia="仿宋_GB2312" w:cs="Times New Roman"/>
          <w:color w:val="333333"/>
          <w:kern w:val="0"/>
          <w:sz w:val="32"/>
          <w:szCs w:val="32"/>
          <w:highlight w:val="yellow"/>
        </w:rPr>
      </w:pPr>
      <w:r>
        <w:rPr>
          <w:rFonts w:ascii="仿宋_GB2312" w:hAnsi="Times New Roman" w:eastAsia="仿宋_GB2312" w:cs="仿宋_GB2312"/>
          <w:color w:val="333333"/>
          <w:kern w:val="0"/>
          <w:sz w:val="32"/>
          <w:szCs w:val="32"/>
        </w:rPr>
        <w:t>4</w:t>
      </w:r>
      <w:r>
        <w:rPr>
          <w:rFonts w:hint="eastAsia" w:ascii="仿宋_GB2312" w:hAnsi="Times New Roman" w:eastAsia="仿宋_GB2312" w:cs="仿宋_GB2312"/>
          <w:color w:val="333333"/>
          <w:kern w:val="0"/>
          <w:sz w:val="32"/>
          <w:szCs w:val="32"/>
        </w:rPr>
        <w:t>、</w:t>
      </w:r>
      <w:r>
        <w:rPr>
          <w:rFonts w:hint="eastAsia" w:ascii="仿宋" w:hAnsi="仿宋" w:eastAsia="仿宋" w:cs="仿宋"/>
          <w:kern w:val="0"/>
          <w:sz w:val="32"/>
          <w:szCs w:val="32"/>
        </w:rPr>
        <w:t>本单位无转移性收入，与去年同比无增减变化。</w:t>
      </w:r>
    </w:p>
    <w:p>
      <w:pPr>
        <w:tabs>
          <w:tab w:val="center" w:pos="4475"/>
        </w:tabs>
        <w:spacing w:line="572" w:lineRule="exact"/>
        <w:ind w:right="-57" w:rightChars="-27" w:firstLine="537" w:firstLineChars="168"/>
        <w:rPr>
          <w:rFonts w:ascii="仿宋_GB2312" w:hAnsi="Times New Roman" w:eastAsia="仿宋_GB2312" w:cs="Times New Roman"/>
          <w:color w:val="333333"/>
          <w:kern w:val="0"/>
          <w:sz w:val="32"/>
          <w:szCs w:val="32"/>
          <w:highlight w:val="yellow"/>
        </w:rPr>
      </w:pPr>
      <w:r>
        <w:rPr>
          <w:rFonts w:ascii="仿宋" w:hAnsi="仿宋" w:eastAsia="仿宋" w:cs="仿宋"/>
          <w:color w:val="333333"/>
          <w:kern w:val="0"/>
          <w:sz w:val="32"/>
          <w:szCs w:val="32"/>
        </w:rPr>
        <w:t>5</w:t>
      </w:r>
      <w:r>
        <w:rPr>
          <w:rFonts w:hint="eastAsia" w:ascii="仿宋" w:hAnsi="仿宋" w:eastAsia="仿宋" w:cs="仿宋"/>
          <w:color w:val="333333"/>
          <w:kern w:val="0"/>
          <w:sz w:val="32"/>
          <w:szCs w:val="32"/>
        </w:rPr>
        <w:t>、上年结余收入</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w:t>
      </w:r>
      <w:r>
        <w:rPr>
          <w:rFonts w:hint="eastAsia" w:ascii="仿宋" w:hAnsi="仿宋" w:eastAsia="仿宋" w:cs="仿宋"/>
          <w:kern w:val="0"/>
          <w:sz w:val="32"/>
          <w:szCs w:val="32"/>
        </w:rPr>
        <w:t>与去年同比无增减变化。</w:t>
      </w:r>
    </w:p>
    <w:p>
      <w:pPr>
        <w:widowControl/>
        <w:wordWrap w:val="0"/>
        <w:spacing w:line="555" w:lineRule="atLeast"/>
        <w:ind w:right="-57" w:rightChars="-27" w:firstLine="540" w:firstLineChars="168"/>
        <w:rPr>
          <w:rFonts w:ascii="仿宋" w:hAnsi="仿宋" w:eastAsia="仿宋" w:cs="Times New Roman"/>
          <w:color w:val="333333"/>
          <w:kern w:val="0"/>
          <w:sz w:val="32"/>
          <w:szCs w:val="32"/>
        </w:rPr>
      </w:pPr>
      <w:r>
        <w:rPr>
          <w:rFonts w:hint="eastAsia" w:ascii="仿宋" w:hAnsi="仿宋" w:eastAsia="仿宋" w:cs="仿宋"/>
          <w:b/>
          <w:bCs/>
          <w:color w:val="333333"/>
          <w:kern w:val="0"/>
          <w:sz w:val="32"/>
          <w:szCs w:val="32"/>
        </w:rPr>
        <w:t>（二）支出预算说明。</w:t>
      </w:r>
    </w:p>
    <w:p>
      <w:pPr>
        <w:tabs>
          <w:tab w:val="center" w:pos="4475"/>
        </w:tabs>
        <w:spacing w:line="572" w:lineRule="exact"/>
        <w:ind w:right="-57" w:rightChars="-27" w:firstLine="537" w:firstLineChars="168"/>
        <w:rPr>
          <w:rFonts w:ascii="楷体_GB2312" w:hAnsi="Times New Roman" w:eastAsia="楷体_GB2312" w:cs="Times New Roman"/>
          <w:color w:val="333333"/>
          <w:kern w:val="0"/>
          <w:sz w:val="32"/>
          <w:szCs w:val="32"/>
          <w:highlight w:val="yellow"/>
        </w:rPr>
      </w:pPr>
      <w:r>
        <w:rPr>
          <w:rFonts w:ascii="仿宋_GB2312" w:hAnsi="Times New Roman" w:eastAsia="仿宋_GB2312" w:cs="仿宋_GB2312"/>
          <w:color w:val="333333"/>
          <w:kern w:val="0"/>
          <w:sz w:val="32"/>
          <w:szCs w:val="32"/>
        </w:rPr>
        <w:t>2020</w:t>
      </w:r>
      <w:r>
        <w:rPr>
          <w:rFonts w:hint="eastAsia" w:ascii="仿宋_GB2312" w:hAnsi="Times New Roman" w:eastAsia="仿宋_GB2312" w:cs="仿宋_GB2312"/>
          <w:color w:val="333333"/>
          <w:kern w:val="0"/>
          <w:sz w:val="32"/>
          <w:szCs w:val="32"/>
        </w:rPr>
        <w:t>年支出总预算</w:t>
      </w:r>
      <w:r>
        <w:rPr>
          <w:rFonts w:ascii="仿宋_GB2312" w:hAnsi="Times New Roman" w:eastAsia="仿宋_GB2312" w:cs="仿宋_GB2312"/>
          <w:color w:val="333333"/>
          <w:kern w:val="0"/>
          <w:sz w:val="32"/>
          <w:szCs w:val="32"/>
        </w:rPr>
        <w:t>1216035</w:t>
      </w:r>
      <w:r>
        <w:rPr>
          <w:rFonts w:hint="eastAsia" w:ascii="仿宋_GB2312" w:hAnsi="Times New Roman" w:eastAsia="仿宋_GB2312" w:cs="仿宋_GB2312"/>
          <w:color w:val="333333"/>
          <w:kern w:val="0"/>
          <w:sz w:val="32"/>
          <w:szCs w:val="32"/>
        </w:rPr>
        <w:t>元，</w:t>
      </w:r>
      <w:r>
        <w:rPr>
          <w:rFonts w:hint="eastAsia" w:ascii="仿宋" w:hAnsi="仿宋" w:eastAsia="仿宋" w:cs="仿宋"/>
          <w:color w:val="333333"/>
          <w:kern w:val="0"/>
          <w:sz w:val="32"/>
          <w:szCs w:val="32"/>
        </w:rPr>
        <w:t>同比减少</w:t>
      </w:r>
      <w:r>
        <w:rPr>
          <w:rFonts w:ascii="仿宋" w:hAnsi="仿宋" w:eastAsia="仿宋" w:cs="仿宋"/>
          <w:color w:val="333333"/>
          <w:kern w:val="0"/>
          <w:sz w:val="32"/>
          <w:szCs w:val="32"/>
        </w:rPr>
        <w:t>179550</w:t>
      </w:r>
      <w:r>
        <w:rPr>
          <w:rFonts w:hint="eastAsia" w:ascii="仿宋" w:hAnsi="仿宋" w:eastAsia="仿宋" w:cs="仿宋"/>
          <w:color w:val="333333"/>
          <w:kern w:val="0"/>
          <w:sz w:val="32"/>
          <w:szCs w:val="32"/>
        </w:rPr>
        <w:t>元</w:t>
      </w:r>
      <w:r>
        <w:rPr>
          <w:rFonts w:ascii="仿宋" w:hAnsi="仿宋" w:eastAsia="仿宋" w:cs="仿宋"/>
          <w:color w:val="333333"/>
          <w:kern w:val="0"/>
          <w:sz w:val="32"/>
          <w:szCs w:val="32"/>
        </w:rPr>
        <w:t xml:space="preserve">, </w:t>
      </w:r>
      <w:r>
        <w:rPr>
          <w:rFonts w:hint="eastAsia" w:ascii="仿宋" w:hAnsi="仿宋" w:eastAsia="仿宋" w:cs="仿宋"/>
          <w:color w:val="333333"/>
          <w:kern w:val="0"/>
          <w:sz w:val="32"/>
          <w:szCs w:val="32"/>
        </w:rPr>
        <w:t>下降</w:t>
      </w:r>
      <w:r>
        <w:rPr>
          <w:rFonts w:ascii="仿宋" w:hAnsi="仿宋" w:eastAsia="仿宋" w:cs="仿宋"/>
          <w:color w:val="333333"/>
          <w:kern w:val="0"/>
          <w:sz w:val="32"/>
          <w:szCs w:val="32"/>
        </w:rPr>
        <w:t>12.87%</w:t>
      </w:r>
      <w:r>
        <w:rPr>
          <w:rFonts w:hint="eastAsia" w:ascii="仿宋" w:hAnsi="仿宋" w:eastAsia="仿宋" w:cs="仿宋"/>
          <w:color w:val="333333"/>
          <w:kern w:val="0"/>
          <w:sz w:val="32"/>
          <w:szCs w:val="32"/>
        </w:rPr>
        <w:t>。主要是：一是人员减少；二是公用经费减少。</w:t>
      </w:r>
    </w:p>
    <w:p>
      <w:pPr>
        <w:widowControl/>
        <w:wordWrap w:val="0"/>
        <w:spacing w:line="555" w:lineRule="atLeast"/>
        <w:ind w:right="-57" w:rightChars="-27" w:firstLine="537" w:firstLineChars="168"/>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其中：</w:t>
      </w:r>
    </w:p>
    <w:p>
      <w:pPr>
        <w:tabs>
          <w:tab w:val="center" w:pos="4475"/>
        </w:tabs>
        <w:spacing w:line="600" w:lineRule="exact"/>
        <w:ind w:firstLine="540"/>
        <w:rPr>
          <w:rFonts w:ascii="楷体_GB2312" w:hAnsi="Times New Roman" w:eastAsia="仿宋_GB2312" w:cs="Times New Roman"/>
          <w:color w:val="333333"/>
          <w:kern w:val="0"/>
          <w:sz w:val="32"/>
          <w:szCs w:val="32"/>
          <w:highlight w:val="yellow"/>
        </w:rPr>
      </w:pPr>
      <w:r>
        <w:rPr>
          <w:rFonts w:ascii="仿宋_GB2312" w:hAnsi="Times New Roman" w:eastAsia="仿宋_GB2312" w:cs="仿宋_GB2312"/>
          <w:b/>
          <w:bCs/>
          <w:color w:val="333333"/>
          <w:kern w:val="0"/>
          <w:sz w:val="32"/>
          <w:szCs w:val="32"/>
        </w:rPr>
        <w:t>1</w:t>
      </w:r>
      <w:r>
        <w:rPr>
          <w:rFonts w:hint="eastAsia" w:ascii="仿宋_GB2312" w:hAnsi="Times New Roman" w:eastAsia="仿宋_GB2312" w:cs="仿宋_GB2312"/>
          <w:b/>
          <w:bCs/>
          <w:color w:val="333333"/>
          <w:kern w:val="0"/>
          <w:sz w:val="32"/>
          <w:szCs w:val="32"/>
        </w:rPr>
        <w:t>、按支出功能分类科目划分。</w:t>
      </w:r>
    </w:p>
    <w:p>
      <w:pPr>
        <w:widowControl/>
        <w:wordWrap w:val="0"/>
        <w:spacing w:beforeLines="10" w:line="555" w:lineRule="atLeast"/>
        <w:ind w:right="-57" w:rightChars="-27" w:firstLine="560" w:firstLineChars="175"/>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201</w:t>
      </w:r>
      <w:r>
        <w:rPr>
          <w:rFonts w:hint="eastAsia" w:ascii="仿宋" w:hAnsi="仿宋" w:eastAsia="仿宋" w:cs="仿宋"/>
          <w:color w:val="333333"/>
          <w:kern w:val="0"/>
          <w:sz w:val="32"/>
          <w:szCs w:val="32"/>
        </w:rPr>
        <w:t>类一般公共服务支出</w:t>
      </w:r>
      <w:r>
        <w:rPr>
          <w:rFonts w:ascii="仿宋" w:hAnsi="仿宋" w:eastAsia="仿宋" w:cs="仿宋"/>
          <w:color w:val="333333"/>
          <w:kern w:val="0"/>
          <w:sz w:val="32"/>
          <w:szCs w:val="32"/>
        </w:rPr>
        <w:t>929238</w:t>
      </w:r>
      <w:r>
        <w:rPr>
          <w:rFonts w:hint="eastAsia" w:ascii="仿宋" w:hAnsi="仿宋" w:eastAsia="仿宋" w:cs="仿宋"/>
          <w:color w:val="333333"/>
          <w:kern w:val="0"/>
          <w:sz w:val="32"/>
          <w:szCs w:val="32"/>
        </w:rPr>
        <w:t>元，占支出总预算</w:t>
      </w:r>
      <w:r>
        <w:rPr>
          <w:rFonts w:ascii="仿宋" w:hAnsi="仿宋" w:eastAsia="仿宋" w:cs="仿宋"/>
          <w:color w:val="333333"/>
          <w:kern w:val="0"/>
          <w:sz w:val="32"/>
          <w:szCs w:val="32"/>
        </w:rPr>
        <w:t>76.42%</w:t>
      </w:r>
      <w:r>
        <w:rPr>
          <w:rFonts w:hint="eastAsia" w:ascii="仿宋" w:hAnsi="仿宋" w:eastAsia="仿宋" w:cs="仿宋"/>
          <w:color w:val="333333"/>
          <w:kern w:val="0"/>
          <w:sz w:val="32"/>
          <w:szCs w:val="32"/>
        </w:rPr>
        <w:t>，同比减少</w:t>
      </w:r>
      <w:r>
        <w:rPr>
          <w:rFonts w:ascii="仿宋" w:hAnsi="仿宋" w:eastAsia="仿宋" w:cs="仿宋"/>
          <w:kern w:val="0"/>
          <w:sz w:val="32"/>
          <w:szCs w:val="32"/>
        </w:rPr>
        <w:t>155774</w:t>
      </w:r>
      <w:r>
        <w:rPr>
          <w:rFonts w:hint="eastAsia" w:ascii="仿宋" w:hAnsi="仿宋" w:eastAsia="仿宋" w:cs="仿宋"/>
          <w:color w:val="333333"/>
          <w:kern w:val="0"/>
          <w:sz w:val="32"/>
          <w:szCs w:val="32"/>
        </w:rPr>
        <w:t>元，下降</w:t>
      </w:r>
      <w:r>
        <w:rPr>
          <w:rFonts w:ascii="仿宋" w:hAnsi="仿宋" w:eastAsia="仿宋" w:cs="仿宋"/>
          <w:color w:val="333333"/>
          <w:kern w:val="0"/>
          <w:sz w:val="32"/>
          <w:szCs w:val="32"/>
        </w:rPr>
        <w:t>14.36%</w:t>
      </w:r>
      <w:r>
        <w:rPr>
          <w:rFonts w:hint="eastAsia" w:ascii="仿宋" w:hAnsi="仿宋" w:eastAsia="仿宋" w:cs="仿宋"/>
          <w:color w:val="333333"/>
          <w:kern w:val="0"/>
          <w:sz w:val="32"/>
          <w:szCs w:val="32"/>
        </w:rPr>
        <w:t>；支出减少的原因主要是：一是人员减少；二是公用经费减少。</w:t>
      </w:r>
    </w:p>
    <w:p>
      <w:pPr>
        <w:widowControl/>
        <w:wordWrap w:val="0"/>
        <w:spacing w:beforeLines="10" w:line="555" w:lineRule="atLeast"/>
        <w:ind w:right="-57" w:rightChars="-27" w:firstLine="560" w:firstLineChars="175"/>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208</w:t>
      </w:r>
      <w:r>
        <w:rPr>
          <w:rFonts w:hint="eastAsia" w:ascii="仿宋" w:hAnsi="仿宋" w:eastAsia="仿宋" w:cs="仿宋"/>
          <w:color w:val="333333"/>
          <w:kern w:val="0"/>
          <w:sz w:val="32"/>
          <w:szCs w:val="32"/>
        </w:rPr>
        <w:t>类社会保障和就业支出</w:t>
      </w:r>
      <w:r>
        <w:rPr>
          <w:rFonts w:ascii="仿宋" w:hAnsi="仿宋" w:eastAsia="仿宋" w:cs="仿宋"/>
          <w:color w:val="333333"/>
          <w:kern w:val="0"/>
          <w:sz w:val="32"/>
          <w:szCs w:val="32"/>
        </w:rPr>
        <w:t>128895</w:t>
      </w:r>
      <w:r>
        <w:rPr>
          <w:rFonts w:hint="eastAsia" w:ascii="仿宋" w:hAnsi="仿宋" w:eastAsia="仿宋" w:cs="仿宋"/>
          <w:color w:val="333333"/>
          <w:kern w:val="0"/>
          <w:sz w:val="32"/>
          <w:szCs w:val="32"/>
        </w:rPr>
        <w:t>元</w:t>
      </w:r>
      <w:r>
        <w:rPr>
          <w:rFonts w:hint="eastAsia" w:ascii="仿宋" w:hAnsi="仿宋" w:eastAsia="仿宋" w:cs="仿宋"/>
          <w:color w:val="000000"/>
          <w:sz w:val="32"/>
          <w:szCs w:val="32"/>
        </w:rPr>
        <w:t>，</w:t>
      </w:r>
      <w:r>
        <w:rPr>
          <w:rFonts w:hint="eastAsia" w:ascii="仿宋" w:hAnsi="仿宋" w:eastAsia="仿宋" w:cs="仿宋"/>
          <w:color w:val="333333"/>
          <w:kern w:val="0"/>
          <w:sz w:val="32"/>
          <w:szCs w:val="32"/>
        </w:rPr>
        <w:t>占支出总预算</w:t>
      </w:r>
      <w:r>
        <w:rPr>
          <w:rFonts w:ascii="仿宋" w:hAnsi="仿宋" w:eastAsia="仿宋" w:cs="仿宋"/>
          <w:color w:val="333333"/>
          <w:kern w:val="0"/>
          <w:sz w:val="32"/>
          <w:szCs w:val="32"/>
        </w:rPr>
        <w:t>10.6%</w:t>
      </w:r>
      <w:r>
        <w:rPr>
          <w:rFonts w:hint="eastAsia" w:ascii="仿宋" w:hAnsi="仿宋" w:eastAsia="仿宋" w:cs="仿宋"/>
          <w:color w:val="333333"/>
          <w:kern w:val="0"/>
          <w:sz w:val="32"/>
          <w:szCs w:val="32"/>
        </w:rPr>
        <w:t>，同比减少</w:t>
      </w:r>
      <w:r>
        <w:rPr>
          <w:rFonts w:ascii="仿宋" w:hAnsi="仿宋" w:eastAsia="仿宋" w:cs="仿宋"/>
          <w:color w:val="333333"/>
          <w:kern w:val="0"/>
          <w:sz w:val="32"/>
          <w:szCs w:val="32"/>
        </w:rPr>
        <w:t>27901</w:t>
      </w:r>
      <w:r>
        <w:rPr>
          <w:rFonts w:hint="eastAsia" w:ascii="仿宋" w:hAnsi="仿宋" w:eastAsia="仿宋" w:cs="仿宋"/>
          <w:color w:val="333333"/>
          <w:kern w:val="0"/>
          <w:sz w:val="32"/>
          <w:szCs w:val="32"/>
        </w:rPr>
        <w:t>元，下降</w:t>
      </w:r>
      <w:r>
        <w:rPr>
          <w:rFonts w:ascii="仿宋" w:hAnsi="仿宋" w:eastAsia="仿宋" w:cs="仿宋"/>
          <w:color w:val="333333"/>
          <w:kern w:val="0"/>
          <w:sz w:val="32"/>
          <w:szCs w:val="32"/>
        </w:rPr>
        <w:t>17.79%</w:t>
      </w:r>
      <w:r>
        <w:rPr>
          <w:rFonts w:hint="eastAsia" w:ascii="仿宋" w:hAnsi="仿宋" w:eastAsia="仿宋" w:cs="仿宋"/>
          <w:color w:val="333333"/>
          <w:kern w:val="0"/>
          <w:sz w:val="32"/>
          <w:szCs w:val="32"/>
        </w:rPr>
        <w:t>；支出减少的主要原因是人员减少。</w:t>
      </w:r>
    </w:p>
    <w:p>
      <w:pPr>
        <w:widowControl/>
        <w:wordWrap w:val="0"/>
        <w:spacing w:beforeLines="10" w:line="555" w:lineRule="atLeast"/>
        <w:ind w:right="-57" w:rightChars="-27" w:firstLine="560" w:firstLineChars="175"/>
        <w:rPr>
          <w:rFonts w:ascii="仿宋" w:hAnsi="仿宋" w:eastAsia="仿宋" w:cs="Times New Roman"/>
          <w:color w:val="000000"/>
          <w:sz w:val="32"/>
          <w:szCs w:val="32"/>
        </w:rPr>
      </w:pP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3</w:t>
      </w:r>
      <w:r>
        <w:rPr>
          <w:rFonts w:hint="eastAsia" w:ascii="仿宋" w:hAnsi="仿宋" w:eastAsia="仿宋" w:cs="仿宋"/>
          <w:color w:val="333333"/>
          <w:kern w:val="0"/>
          <w:sz w:val="32"/>
          <w:szCs w:val="32"/>
        </w:rPr>
        <w:t>）</w:t>
      </w:r>
      <w:r>
        <w:rPr>
          <w:rFonts w:ascii="仿宋" w:hAnsi="仿宋" w:eastAsia="仿宋" w:cs="仿宋"/>
          <w:color w:val="000000"/>
          <w:sz w:val="32"/>
          <w:szCs w:val="32"/>
        </w:rPr>
        <w:t>210</w:t>
      </w:r>
      <w:r>
        <w:rPr>
          <w:rFonts w:hint="eastAsia" w:ascii="仿宋" w:hAnsi="仿宋" w:eastAsia="仿宋" w:cs="仿宋"/>
          <w:color w:val="000000"/>
          <w:sz w:val="32"/>
          <w:szCs w:val="32"/>
        </w:rPr>
        <w:t>类卫生健康</w:t>
      </w:r>
      <w:r>
        <w:rPr>
          <w:rFonts w:hint="eastAsia" w:ascii="仿宋" w:hAnsi="仿宋" w:eastAsia="仿宋" w:cs="仿宋"/>
          <w:color w:val="333333"/>
          <w:kern w:val="0"/>
          <w:sz w:val="32"/>
          <w:szCs w:val="32"/>
        </w:rPr>
        <w:t>支出</w:t>
      </w:r>
      <w:r>
        <w:rPr>
          <w:rFonts w:ascii="仿宋" w:hAnsi="仿宋" w:eastAsia="仿宋" w:cs="仿宋"/>
          <w:color w:val="333333"/>
          <w:kern w:val="0"/>
          <w:sz w:val="32"/>
          <w:szCs w:val="32"/>
        </w:rPr>
        <w:t>61230</w:t>
      </w:r>
      <w:r>
        <w:rPr>
          <w:rFonts w:hint="eastAsia" w:ascii="仿宋" w:hAnsi="仿宋" w:eastAsia="仿宋" w:cs="仿宋"/>
          <w:color w:val="333333"/>
          <w:kern w:val="0"/>
          <w:sz w:val="32"/>
          <w:szCs w:val="32"/>
        </w:rPr>
        <w:t>元，占支出总预算</w:t>
      </w:r>
      <w:r>
        <w:rPr>
          <w:rFonts w:ascii="仿宋" w:hAnsi="仿宋" w:eastAsia="仿宋" w:cs="仿宋"/>
          <w:color w:val="333333"/>
          <w:kern w:val="0"/>
          <w:sz w:val="32"/>
          <w:szCs w:val="32"/>
        </w:rPr>
        <w:t>5.04%</w:t>
      </w:r>
      <w:r>
        <w:rPr>
          <w:rFonts w:hint="eastAsia" w:ascii="仿宋" w:hAnsi="仿宋" w:eastAsia="仿宋" w:cs="仿宋"/>
          <w:color w:val="333333"/>
          <w:kern w:val="0"/>
          <w:sz w:val="32"/>
          <w:szCs w:val="32"/>
        </w:rPr>
        <w:t>，同比增加</w:t>
      </w:r>
      <w:r>
        <w:rPr>
          <w:rFonts w:ascii="仿宋" w:hAnsi="仿宋" w:eastAsia="仿宋" w:cs="仿宋"/>
          <w:color w:val="333333"/>
          <w:kern w:val="0"/>
          <w:sz w:val="32"/>
          <w:szCs w:val="32"/>
        </w:rPr>
        <w:t>1531</w:t>
      </w:r>
      <w:r>
        <w:rPr>
          <w:rFonts w:hint="eastAsia" w:ascii="仿宋" w:hAnsi="仿宋" w:eastAsia="仿宋" w:cs="仿宋"/>
          <w:color w:val="333333"/>
          <w:kern w:val="0"/>
          <w:sz w:val="32"/>
          <w:szCs w:val="32"/>
        </w:rPr>
        <w:t>元，增长</w:t>
      </w:r>
      <w:r>
        <w:rPr>
          <w:rFonts w:ascii="仿宋" w:hAnsi="仿宋" w:eastAsia="仿宋" w:cs="仿宋"/>
          <w:color w:val="333333"/>
          <w:kern w:val="0"/>
          <w:sz w:val="32"/>
          <w:szCs w:val="32"/>
        </w:rPr>
        <w:t>2.56%</w:t>
      </w:r>
      <w:r>
        <w:rPr>
          <w:rFonts w:hint="eastAsia" w:ascii="仿宋" w:hAnsi="仿宋" w:eastAsia="仿宋" w:cs="仿宋"/>
          <w:color w:val="000000"/>
          <w:sz w:val="32"/>
          <w:szCs w:val="32"/>
        </w:rPr>
        <w:t>；</w:t>
      </w:r>
      <w:r>
        <w:rPr>
          <w:rFonts w:hint="eastAsia" w:ascii="仿宋" w:hAnsi="仿宋" w:eastAsia="仿宋" w:cs="仿宋"/>
          <w:color w:val="333333"/>
          <w:kern w:val="0"/>
          <w:sz w:val="32"/>
          <w:szCs w:val="32"/>
        </w:rPr>
        <w:t>支出增加的主要原因是社保缴费基数提高。</w:t>
      </w:r>
    </w:p>
    <w:p>
      <w:pPr>
        <w:widowControl/>
        <w:wordWrap w:val="0"/>
        <w:spacing w:beforeLines="10" w:line="555" w:lineRule="atLeast"/>
        <w:ind w:right="-57" w:rightChars="-27" w:firstLine="560" w:firstLineChars="175"/>
        <w:rPr>
          <w:rFonts w:ascii="仿宋" w:hAnsi="仿宋" w:eastAsia="仿宋" w:cs="Times New Roman"/>
          <w:b/>
          <w:bCs/>
          <w:color w:val="333333"/>
          <w:kern w:val="0"/>
          <w:sz w:val="32"/>
          <w:szCs w:val="32"/>
        </w:rPr>
      </w:pP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4</w:t>
      </w:r>
      <w:r>
        <w:rPr>
          <w:rFonts w:hint="eastAsia" w:ascii="仿宋" w:hAnsi="仿宋" w:eastAsia="仿宋" w:cs="仿宋"/>
          <w:color w:val="333333"/>
          <w:kern w:val="0"/>
          <w:sz w:val="32"/>
          <w:szCs w:val="32"/>
        </w:rPr>
        <w:t>）</w:t>
      </w:r>
      <w:r>
        <w:rPr>
          <w:rFonts w:ascii="仿宋" w:hAnsi="仿宋" w:eastAsia="仿宋" w:cs="仿宋"/>
          <w:color w:val="000000"/>
          <w:sz w:val="32"/>
          <w:szCs w:val="32"/>
        </w:rPr>
        <w:t>221</w:t>
      </w:r>
      <w:r>
        <w:rPr>
          <w:rFonts w:hint="eastAsia" w:ascii="仿宋" w:hAnsi="仿宋" w:eastAsia="仿宋" w:cs="仿宋"/>
          <w:color w:val="000000"/>
          <w:sz w:val="32"/>
          <w:szCs w:val="32"/>
        </w:rPr>
        <w:t>类</w:t>
      </w:r>
      <w:r>
        <w:rPr>
          <w:rFonts w:hint="eastAsia" w:ascii="仿宋" w:hAnsi="仿宋" w:eastAsia="仿宋" w:cs="仿宋"/>
          <w:color w:val="333333"/>
          <w:kern w:val="0"/>
          <w:sz w:val="32"/>
          <w:szCs w:val="32"/>
        </w:rPr>
        <w:t>住房保障支出</w:t>
      </w:r>
      <w:r>
        <w:rPr>
          <w:rFonts w:ascii="仿宋" w:hAnsi="仿宋" w:eastAsia="仿宋" w:cs="仿宋"/>
          <w:color w:val="333333"/>
          <w:kern w:val="0"/>
          <w:sz w:val="32"/>
          <w:szCs w:val="32"/>
        </w:rPr>
        <w:t>96672</w:t>
      </w:r>
      <w:r>
        <w:rPr>
          <w:rFonts w:hint="eastAsia" w:ascii="仿宋" w:hAnsi="仿宋" w:eastAsia="仿宋" w:cs="仿宋"/>
          <w:color w:val="333333"/>
          <w:kern w:val="0"/>
          <w:sz w:val="32"/>
          <w:szCs w:val="32"/>
        </w:rPr>
        <w:t>元，占支出总预算</w:t>
      </w:r>
      <w:r>
        <w:rPr>
          <w:rFonts w:ascii="仿宋" w:hAnsi="仿宋" w:eastAsia="仿宋" w:cs="仿宋"/>
          <w:color w:val="333333"/>
          <w:kern w:val="0"/>
          <w:sz w:val="32"/>
          <w:szCs w:val="32"/>
        </w:rPr>
        <w:t>7.95%</w:t>
      </w:r>
      <w:r>
        <w:rPr>
          <w:rFonts w:hint="eastAsia" w:ascii="仿宋" w:hAnsi="仿宋" w:eastAsia="仿宋" w:cs="仿宋"/>
          <w:color w:val="333333"/>
          <w:kern w:val="0"/>
          <w:sz w:val="32"/>
          <w:szCs w:val="32"/>
        </w:rPr>
        <w:t>，同比增加</w:t>
      </w:r>
      <w:r>
        <w:rPr>
          <w:rFonts w:ascii="仿宋" w:hAnsi="仿宋" w:eastAsia="仿宋" w:cs="仿宋"/>
          <w:color w:val="333333"/>
          <w:kern w:val="0"/>
          <w:sz w:val="32"/>
          <w:szCs w:val="32"/>
        </w:rPr>
        <w:t>2594</w:t>
      </w:r>
      <w:r>
        <w:rPr>
          <w:rFonts w:hint="eastAsia" w:ascii="仿宋" w:hAnsi="仿宋" w:eastAsia="仿宋" w:cs="仿宋"/>
          <w:color w:val="333333"/>
          <w:kern w:val="0"/>
          <w:sz w:val="32"/>
          <w:szCs w:val="32"/>
        </w:rPr>
        <w:t>元，增长</w:t>
      </w:r>
      <w:r>
        <w:rPr>
          <w:rFonts w:ascii="仿宋" w:hAnsi="仿宋" w:eastAsia="仿宋" w:cs="仿宋"/>
          <w:color w:val="333333"/>
          <w:kern w:val="0"/>
          <w:sz w:val="32"/>
          <w:szCs w:val="32"/>
        </w:rPr>
        <w:t>2.61%</w:t>
      </w:r>
      <w:r>
        <w:rPr>
          <w:rFonts w:hint="eastAsia" w:ascii="仿宋" w:hAnsi="仿宋" w:eastAsia="仿宋" w:cs="仿宋"/>
          <w:color w:val="333333"/>
          <w:kern w:val="0"/>
          <w:sz w:val="32"/>
          <w:szCs w:val="32"/>
        </w:rPr>
        <w:t>；支出增加的主要原因是住房公积金缴费基数提高。</w:t>
      </w:r>
    </w:p>
    <w:p>
      <w:pPr>
        <w:widowControl/>
        <w:wordWrap w:val="0"/>
        <w:spacing w:line="555" w:lineRule="atLeast"/>
        <w:ind w:right="-57" w:rightChars="-27" w:firstLine="540" w:firstLineChars="168"/>
        <w:rPr>
          <w:rFonts w:ascii="仿宋_GB2312" w:hAnsi="Times New Roman" w:eastAsia="仿宋_GB2312" w:cs="Times New Roman"/>
          <w:b/>
          <w:bCs/>
          <w:color w:val="333333"/>
          <w:kern w:val="0"/>
          <w:sz w:val="32"/>
          <w:szCs w:val="32"/>
        </w:rPr>
      </w:pPr>
      <w:r>
        <w:rPr>
          <w:rFonts w:ascii="仿宋_GB2312" w:hAnsi="Times New Roman" w:eastAsia="仿宋_GB2312" w:cs="仿宋_GB2312"/>
          <w:b/>
          <w:bCs/>
          <w:color w:val="333333"/>
          <w:kern w:val="0"/>
          <w:sz w:val="32"/>
          <w:szCs w:val="32"/>
        </w:rPr>
        <w:t>2</w:t>
      </w:r>
      <w:r>
        <w:rPr>
          <w:rFonts w:hint="eastAsia" w:ascii="仿宋_GB2312" w:hAnsi="Times New Roman" w:eastAsia="仿宋_GB2312" w:cs="仿宋_GB2312"/>
          <w:b/>
          <w:bCs/>
          <w:color w:val="333333"/>
          <w:kern w:val="0"/>
          <w:sz w:val="32"/>
          <w:szCs w:val="32"/>
        </w:rPr>
        <w:t>、按支出结构分类划分，分为基本支出预算和项目支出预算。</w:t>
      </w:r>
    </w:p>
    <w:p>
      <w:pPr>
        <w:widowControl/>
        <w:wordWrap w:val="0"/>
        <w:spacing w:beforeLines="10" w:line="555" w:lineRule="atLeast"/>
        <w:ind w:right="-57" w:rightChars="-27" w:firstLine="537" w:firstLineChars="168"/>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）基本支出</w:t>
      </w:r>
      <w:r>
        <w:rPr>
          <w:rFonts w:ascii="仿宋" w:hAnsi="仿宋" w:eastAsia="仿宋" w:cs="仿宋"/>
          <w:color w:val="333333"/>
          <w:kern w:val="0"/>
          <w:sz w:val="32"/>
          <w:szCs w:val="32"/>
        </w:rPr>
        <w:t>1216035</w:t>
      </w:r>
      <w:r>
        <w:rPr>
          <w:rFonts w:hint="eastAsia" w:ascii="仿宋" w:hAnsi="仿宋" w:eastAsia="仿宋" w:cs="仿宋"/>
          <w:color w:val="333333"/>
          <w:kern w:val="0"/>
          <w:sz w:val="32"/>
          <w:szCs w:val="32"/>
        </w:rPr>
        <w:t>元，占支出总预算的</w:t>
      </w:r>
      <w:r>
        <w:rPr>
          <w:rFonts w:ascii="仿宋" w:hAnsi="仿宋" w:eastAsia="仿宋" w:cs="仿宋"/>
          <w:color w:val="333333"/>
          <w:kern w:val="0"/>
          <w:sz w:val="32"/>
          <w:szCs w:val="32"/>
        </w:rPr>
        <w:t>100%</w:t>
      </w:r>
      <w:r>
        <w:rPr>
          <w:rFonts w:hint="eastAsia" w:ascii="仿宋" w:hAnsi="仿宋" w:eastAsia="仿宋" w:cs="仿宋"/>
          <w:color w:val="333333"/>
          <w:kern w:val="0"/>
          <w:sz w:val="32"/>
          <w:szCs w:val="32"/>
        </w:rPr>
        <w:t>，同比减少</w:t>
      </w:r>
      <w:r>
        <w:rPr>
          <w:rFonts w:ascii="仿宋" w:hAnsi="仿宋" w:eastAsia="仿宋" w:cs="仿宋"/>
          <w:color w:val="333333"/>
          <w:kern w:val="0"/>
          <w:sz w:val="32"/>
          <w:szCs w:val="32"/>
        </w:rPr>
        <w:t>179550</w:t>
      </w:r>
      <w:r>
        <w:rPr>
          <w:rFonts w:hint="eastAsia" w:ascii="仿宋" w:hAnsi="仿宋" w:eastAsia="仿宋" w:cs="仿宋"/>
          <w:color w:val="333333"/>
          <w:kern w:val="0"/>
          <w:sz w:val="32"/>
          <w:szCs w:val="32"/>
        </w:rPr>
        <w:t>元，下降</w:t>
      </w:r>
      <w:r>
        <w:rPr>
          <w:rFonts w:ascii="仿宋" w:hAnsi="仿宋" w:eastAsia="仿宋" w:cs="仿宋"/>
          <w:kern w:val="0"/>
          <w:sz w:val="32"/>
          <w:szCs w:val="32"/>
        </w:rPr>
        <w:t>12.87</w:t>
      </w:r>
      <w:r>
        <w:rPr>
          <w:rFonts w:ascii="仿宋" w:hAnsi="仿宋" w:eastAsia="仿宋" w:cs="仿宋"/>
          <w:color w:val="333333"/>
          <w:kern w:val="0"/>
          <w:sz w:val="32"/>
          <w:szCs w:val="32"/>
        </w:rPr>
        <w:t>%</w:t>
      </w:r>
      <w:r>
        <w:rPr>
          <w:rFonts w:hint="eastAsia" w:ascii="仿宋" w:hAnsi="仿宋" w:eastAsia="仿宋" w:cs="仿宋"/>
          <w:color w:val="333333"/>
          <w:kern w:val="0"/>
          <w:sz w:val="32"/>
          <w:szCs w:val="32"/>
        </w:rPr>
        <w:t>。减少的主要原因是：一是人员减少；二是公用经费减少。</w:t>
      </w:r>
    </w:p>
    <w:p>
      <w:pPr>
        <w:widowControl/>
        <w:wordWrap w:val="0"/>
        <w:spacing w:beforeLines="10" w:line="555" w:lineRule="atLeast"/>
        <w:ind w:right="-57" w:rightChars="-27" w:firstLine="560" w:firstLineChars="175"/>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）项目支出</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w:t>
      </w:r>
      <w:r>
        <w:rPr>
          <w:rFonts w:hint="eastAsia" w:ascii="仿宋" w:hAnsi="仿宋" w:eastAsia="仿宋" w:cs="仿宋"/>
          <w:kern w:val="0"/>
          <w:sz w:val="32"/>
          <w:szCs w:val="32"/>
        </w:rPr>
        <w:t>与去年同比无增减变化</w:t>
      </w:r>
      <w:r>
        <w:rPr>
          <w:rFonts w:hint="eastAsia" w:ascii="仿宋" w:hAnsi="仿宋" w:eastAsia="仿宋" w:cs="仿宋"/>
          <w:color w:val="333333"/>
          <w:kern w:val="0"/>
          <w:sz w:val="32"/>
          <w:szCs w:val="32"/>
        </w:rPr>
        <w:t>。</w:t>
      </w:r>
    </w:p>
    <w:p>
      <w:pPr>
        <w:widowControl/>
        <w:wordWrap w:val="0"/>
        <w:spacing w:line="555" w:lineRule="atLeast"/>
        <w:ind w:right="-57" w:rightChars="-27" w:firstLine="540" w:firstLineChars="168"/>
        <w:rPr>
          <w:rFonts w:ascii="宋体" w:cs="Times New Roman"/>
          <w:color w:val="333333"/>
          <w:kern w:val="0"/>
        </w:rPr>
      </w:pPr>
      <w:r>
        <w:rPr>
          <w:rFonts w:hint="eastAsia" w:ascii="黑体" w:hAnsi="黑体" w:eastAsia="黑体" w:cs="黑体"/>
          <w:b/>
          <w:bCs/>
          <w:color w:val="333333"/>
          <w:kern w:val="0"/>
          <w:sz w:val="32"/>
          <w:szCs w:val="32"/>
        </w:rPr>
        <w:t>二、</w:t>
      </w:r>
      <w:r>
        <w:rPr>
          <w:rFonts w:ascii="黑体" w:hAnsi="黑体" w:eastAsia="黑体" w:cs="黑体"/>
          <w:b/>
          <w:bCs/>
          <w:color w:val="333333"/>
          <w:kern w:val="0"/>
          <w:sz w:val="32"/>
          <w:szCs w:val="32"/>
        </w:rPr>
        <w:t>2020</w:t>
      </w:r>
      <w:r>
        <w:rPr>
          <w:rFonts w:hint="eastAsia" w:ascii="黑体" w:hAnsi="黑体" w:eastAsia="黑体" w:cs="黑体"/>
          <w:b/>
          <w:bCs/>
          <w:color w:val="333333"/>
          <w:kern w:val="0"/>
          <w:sz w:val="32"/>
          <w:szCs w:val="32"/>
        </w:rPr>
        <w:t>年部门财政拨款收支预算情况</w:t>
      </w:r>
    </w:p>
    <w:p>
      <w:pPr>
        <w:snapToGrid w:val="0"/>
        <w:spacing w:line="572" w:lineRule="exact"/>
        <w:ind w:right="-57" w:rightChars="-27" w:firstLine="540" w:firstLineChars="168"/>
        <w:rPr>
          <w:rFonts w:ascii="仿宋" w:hAnsi="仿宋" w:eastAsia="仿宋" w:cs="Times New Roman"/>
          <w:b/>
          <w:bCs/>
          <w:color w:val="333333"/>
          <w:kern w:val="0"/>
          <w:sz w:val="32"/>
          <w:szCs w:val="32"/>
        </w:rPr>
      </w:pPr>
      <w:r>
        <w:rPr>
          <w:rFonts w:hint="eastAsia" w:ascii="仿宋" w:hAnsi="仿宋" w:eastAsia="仿宋" w:cs="仿宋"/>
          <w:b/>
          <w:bCs/>
          <w:color w:val="333333"/>
          <w:kern w:val="0"/>
          <w:sz w:val="32"/>
          <w:szCs w:val="32"/>
        </w:rPr>
        <w:t>（一）财政拨款收入总体情况。</w:t>
      </w:r>
    </w:p>
    <w:p>
      <w:pPr>
        <w:widowControl/>
        <w:wordWrap w:val="0"/>
        <w:spacing w:beforeLines="10" w:line="555" w:lineRule="atLeast"/>
        <w:ind w:right="-57" w:rightChars="-27" w:firstLine="537" w:firstLineChars="168"/>
        <w:rPr>
          <w:rFonts w:ascii="仿宋" w:hAnsi="仿宋" w:eastAsia="仿宋" w:cs="Times New Roman"/>
          <w:color w:val="333333"/>
          <w:kern w:val="0"/>
          <w:sz w:val="32"/>
          <w:szCs w:val="32"/>
        </w:rPr>
      </w:pPr>
      <w:r>
        <w:rPr>
          <w:rFonts w:ascii="仿宋" w:hAnsi="仿宋" w:eastAsia="仿宋" w:cs="仿宋"/>
          <w:color w:val="333333"/>
          <w:kern w:val="0"/>
          <w:sz w:val="32"/>
          <w:szCs w:val="32"/>
        </w:rPr>
        <w:t>2020</w:t>
      </w:r>
      <w:r>
        <w:rPr>
          <w:rFonts w:hint="eastAsia" w:ascii="仿宋" w:hAnsi="仿宋" w:eastAsia="仿宋" w:cs="仿宋"/>
          <w:color w:val="333333"/>
          <w:kern w:val="0"/>
          <w:sz w:val="32"/>
          <w:szCs w:val="32"/>
        </w:rPr>
        <w:t>年财政拨款收入</w:t>
      </w:r>
      <w:r>
        <w:rPr>
          <w:rFonts w:ascii="仿宋" w:hAnsi="仿宋" w:eastAsia="仿宋" w:cs="仿宋"/>
          <w:color w:val="333333"/>
          <w:kern w:val="0"/>
          <w:sz w:val="32"/>
          <w:szCs w:val="32"/>
        </w:rPr>
        <w:t>1216035</w:t>
      </w:r>
      <w:r>
        <w:rPr>
          <w:rFonts w:hint="eastAsia" w:ascii="仿宋" w:hAnsi="仿宋" w:eastAsia="仿宋" w:cs="仿宋"/>
          <w:color w:val="333333"/>
          <w:kern w:val="0"/>
          <w:sz w:val="32"/>
          <w:szCs w:val="32"/>
        </w:rPr>
        <w:t>元，同比减少</w:t>
      </w:r>
      <w:r>
        <w:rPr>
          <w:rFonts w:ascii="仿宋" w:hAnsi="仿宋" w:eastAsia="仿宋" w:cs="仿宋"/>
          <w:color w:val="333333"/>
          <w:kern w:val="0"/>
          <w:sz w:val="32"/>
          <w:szCs w:val="32"/>
        </w:rPr>
        <w:t>179550</w:t>
      </w:r>
      <w:r>
        <w:rPr>
          <w:rFonts w:hint="eastAsia" w:ascii="仿宋" w:hAnsi="仿宋" w:eastAsia="仿宋" w:cs="仿宋"/>
          <w:color w:val="333333"/>
          <w:kern w:val="0"/>
          <w:sz w:val="32"/>
          <w:szCs w:val="32"/>
        </w:rPr>
        <w:t>元，下降</w:t>
      </w:r>
      <w:r>
        <w:rPr>
          <w:rFonts w:ascii="仿宋" w:hAnsi="仿宋" w:eastAsia="仿宋" w:cs="仿宋"/>
          <w:kern w:val="0"/>
          <w:sz w:val="32"/>
          <w:szCs w:val="32"/>
        </w:rPr>
        <w:t>12.87</w:t>
      </w:r>
      <w:r>
        <w:rPr>
          <w:rFonts w:ascii="仿宋" w:hAnsi="仿宋" w:eastAsia="仿宋" w:cs="仿宋"/>
          <w:color w:val="333333"/>
          <w:kern w:val="0"/>
          <w:sz w:val="32"/>
          <w:szCs w:val="32"/>
        </w:rPr>
        <w:t>%</w:t>
      </w: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2020</w:t>
      </w:r>
      <w:r>
        <w:rPr>
          <w:rFonts w:hint="eastAsia" w:ascii="仿宋" w:hAnsi="仿宋" w:eastAsia="仿宋" w:cs="仿宋"/>
          <w:color w:val="333333"/>
          <w:kern w:val="0"/>
          <w:sz w:val="32"/>
          <w:szCs w:val="32"/>
        </w:rPr>
        <w:t>年收入预算总体减少的主要原因：一是人员减少；二是公用经费减少。</w:t>
      </w:r>
    </w:p>
    <w:p>
      <w:pPr>
        <w:snapToGrid w:val="0"/>
        <w:spacing w:beforeLines="10" w:line="555" w:lineRule="atLeast"/>
        <w:ind w:right="-57" w:rightChars="-27" w:firstLine="560" w:firstLineChars="175"/>
        <w:rPr>
          <w:rFonts w:ascii="仿宋" w:hAnsi="仿宋" w:eastAsia="仿宋" w:cs="仿宋"/>
          <w:color w:val="333333"/>
          <w:kern w:val="0"/>
          <w:sz w:val="32"/>
          <w:szCs w:val="32"/>
        </w:rPr>
      </w:pPr>
      <w:r>
        <w:rPr>
          <w:rFonts w:hint="eastAsia" w:ascii="仿宋" w:hAnsi="仿宋" w:eastAsia="仿宋" w:cs="仿宋"/>
          <w:color w:val="333333"/>
          <w:kern w:val="0"/>
          <w:sz w:val="32"/>
          <w:szCs w:val="32"/>
        </w:rPr>
        <w:t>其中：</w:t>
      </w:r>
      <w:r>
        <w:rPr>
          <w:rFonts w:ascii="仿宋" w:hAnsi="仿宋" w:eastAsia="仿宋" w:cs="仿宋"/>
          <w:color w:val="333333"/>
          <w:kern w:val="0"/>
          <w:sz w:val="32"/>
          <w:szCs w:val="32"/>
        </w:rPr>
        <w:t xml:space="preserve"> </w:t>
      </w:r>
    </w:p>
    <w:p>
      <w:pPr>
        <w:widowControl/>
        <w:wordWrap w:val="0"/>
        <w:spacing w:beforeLines="10" w:line="555" w:lineRule="atLeast"/>
        <w:ind w:right="-57" w:rightChars="-27" w:firstLine="537" w:firstLineChars="168"/>
        <w:rPr>
          <w:rFonts w:ascii="仿宋" w:hAnsi="仿宋" w:eastAsia="仿宋" w:cs="Times New Roman"/>
          <w:color w:val="333333"/>
          <w:kern w:val="0"/>
          <w:sz w:val="32"/>
          <w:szCs w:val="32"/>
        </w:rPr>
      </w:pP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、一般公共预算拨款</w:t>
      </w:r>
      <w:r>
        <w:rPr>
          <w:rFonts w:ascii="仿宋" w:hAnsi="仿宋" w:eastAsia="仿宋" w:cs="仿宋"/>
          <w:color w:val="333333"/>
          <w:kern w:val="0"/>
          <w:sz w:val="32"/>
          <w:szCs w:val="32"/>
        </w:rPr>
        <w:t>1216035</w:t>
      </w:r>
      <w:r>
        <w:rPr>
          <w:rFonts w:hint="eastAsia" w:ascii="仿宋" w:hAnsi="仿宋" w:eastAsia="仿宋" w:cs="仿宋"/>
          <w:color w:val="333333"/>
          <w:kern w:val="0"/>
          <w:sz w:val="32"/>
          <w:szCs w:val="32"/>
        </w:rPr>
        <w:t>元，同比减少</w:t>
      </w:r>
      <w:r>
        <w:rPr>
          <w:rFonts w:ascii="仿宋" w:hAnsi="仿宋" w:eastAsia="仿宋" w:cs="仿宋"/>
          <w:color w:val="333333"/>
          <w:kern w:val="0"/>
          <w:sz w:val="32"/>
          <w:szCs w:val="32"/>
        </w:rPr>
        <w:t>179550</w:t>
      </w:r>
      <w:r>
        <w:rPr>
          <w:rFonts w:hint="eastAsia" w:ascii="仿宋" w:hAnsi="仿宋" w:eastAsia="仿宋" w:cs="仿宋"/>
          <w:color w:val="333333"/>
          <w:kern w:val="0"/>
          <w:sz w:val="32"/>
          <w:szCs w:val="32"/>
        </w:rPr>
        <w:t>元，下降</w:t>
      </w:r>
      <w:r>
        <w:rPr>
          <w:rFonts w:ascii="仿宋" w:hAnsi="仿宋" w:eastAsia="仿宋" w:cs="仿宋"/>
          <w:kern w:val="0"/>
          <w:sz w:val="32"/>
          <w:szCs w:val="32"/>
        </w:rPr>
        <w:t>12.87</w:t>
      </w:r>
      <w:r>
        <w:rPr>
          <w:rFonts w:ascii="仿宋" w:hAnsi="仿宋" w:eastAsia="仿宋" w:cs="仿宋"/>
          <w:color w:val="333333"/>
          <w:kern w:val="0"/>
          <w:sz w:val="32"/>
          <w:szCs w:val="32"/>
        </w:rPr>
        <w:t>%</w:t>
      </w:r>
      <w:r>
        <w:rPr>
          <w:rFonts w:hint="eastAsia" w:ascii="仿宋" w:hAnsi="仿宋" w:eastAsia="仿宋" w:cs="仿宋"/>
          <w:color w:val="333333"/>
          <w:kern w:val="0"/>
          <w:sz w:val="32"/>
          <w:szCs w:val="32"/>
        </w:rPr>
        <w:t>。减少的主要原因：一是人员减少；二是公用经费减少。</w:t>
      </w:r>
    </w:p>
    <w:p>
      <w:pPr>
        <w:snapToGrid w:val="0"/>
        <w:spacing w:beforeLines="10" w:line="555" w:lineRule="atLeast"/>
        <w:ind w:right="-57" w:rightChars="-27" w:firstLine="560" w:firstLineChars="175"/>
        <w:rPr>
          <w:rFonts w:ascii="仿宋" w:hAnsi="仿宋" w:eastAsia="仿宋" w:cs="Times New Roman"/>
          <w:b/>
          <w:bCs/>
          <w:color w:val="333333"/>
          <w:kern w:val="0"/>
          <w:sz w:val="32"/>
          <w:szCs w:val="32"/>
        </w:rPr>
      </w:pP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、政府性基金预算拨款</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w:t>
      </w:r>
      <w:r>
        <w:rPr>
          <w:rFonts w:hint="eastAsia" w:ascii="仿宋" w:hAnsi="仿宋" w:eastAsia="仿宋" w:cs="仿宋"/>
          <w:kern w:val="0"/>
          <w:sz w:val="32"/>
          <w:szCs w:val="32"/>
        </w:rPr>
        <w:t>与去年同比无增减变化</w:t>
      </w:r>
      <w:r>
        <w:rPr>
          <w:rFonts w:hint="eastAsia" w:ascii="仿宋" w:hAnsi="仿宋" w:eastAsia="仿宋" w:cs="仿宋"/>
          <w:color w:val="333333"/>
          <w:kern w:val="0"/>
          <w:sz w:val="32"/>
          <w:szCs w:val="32"/>
        </w:rPr>
        <w:t>。</w:t>
      </w:r>
    </w:p>
    <w:p>
      <w:pPr>
        <w:snapToGrid w:val="0"/>
        <w:spacing w:beforeLines="10" w:line="555" w:lineRule="atLeast"/>
        <w:ind w:right="-57" w:rightChars="-27" w:firstLine="560" w:firstLineChars="175"/>
        <w:rPr>
          <w:rFonts w:ascii="仿宋" w:hAnsi="仿宋" w:eastAsia="仿宋" w:cs="Times New Roman"/>
          <w:color w:val="333333"/>
          <w:kern w:val="0"/>
          <w:sz w:val="32"/>
          <w:szCs w:val="32"/>
        </w:rPr>
      </w:pPr>
      <w:r>
        <w:rPr>
          <w:rFonts w:ascii="仿宋" w:hAnsi="仿宋" w:eastAsia="仿宋" w:cs="仿宋"/>
          <w:color w:val="333333"/>
          <w:kern w:val="0"/>
          <w:sz w:val="32"/>
          <w:szCs w:val="32"/>
        </w:rPr>
        <w:t>3</w:t>
      </w:r>
      <w:r>
        <w:rPr>
          <w:rFonts w:hint="eastAsia" w:ascii="仿宋" w:hAnsi="仿宋" w:eastAsia="仿宋" w:cs="仿宋"/>
          <w:color w:val="333333"/>
          <w:kern w:val="0"/>
          <w:sz w:val="32"/>
          <w:szCs w:val="32"/>
        </w:rPr>
        <w:t>、上年结余收入</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w:t>
      </w:r>
      <w:r>
        <w:rPr>
          <w:rFonts w:hint="eastAsia" w:ascii="仿宋" w:hAnsi="仿宋" w:eastAsia="仿宋" w:cs="仿宋"/>
          <w:kern w:val="0"/>
          <w:sz w:val="32"/>
          <w:szCs w:val="32"/>
        </w:rPr>
        <w:t>与去年同比无增减变化</w:t>
      </w:r>
      <w:r>
        <w:rPr>
          <w:rFonts w:hint="eastAsia" w:ascii="仿宋" w:hAnsi="仿宋" w:eastAsia="仿宋" w:cs="仿宋"/>
          <w:color w:val="333333"/>
          <w:kern w:val="0"/>
          <w:sz w:val="32"/>
          <w:szCs w:val="32"/>
        </w:rPr>
        <w:t>。</w:t>
      </w:r>
    </w:p>
    <w:p>
      <w:pPr>
        <w:tabs>
          <w:tab w:val="left" w:pos="142"/>
        </w:tabs>
        <w:snapToGrid w:val="0"/>
        <w:spacing w:line="572" w:lineRule="exact"/>
        <w:ind w:right="-57" w:rightChars="-27" w:firstLine="540" w:firstLineChars="168"/>
        <w:rPr>
          <w:rFonts w:ascii="仿宋" w:hAnsi="仿宋" w:eastAsia="仿宋" w:cs="Times New Roman"/>
          <w:color w:val="333333"/>
          <w:kern w:val="0"/>
          <w:sz w:val="32"/>
          <w:szCs w:val="32"/>
        </w:rPr>
      </w:pPr>
      <w:r>
        <w:rPr>
          <w:rFonts w:hint="eastAsia" w:ascii="仿宋" w:hAnsi="仿宋" w:eastAsia="仿宋" w:cs="仿宋"/>
          <w:b/>
          <w:bCs/>
          <w:color w:val="333333"/>
          <w:kern w:val="0"/>
          <w:sz w:val="32"/>
          <w:szCs w:val="32"/>
        </w:rPr>
        <w:t>（二）财政拨款支出总体情况。</w:t>
      </w:r>
    </w:p>
    <w:p>
      <w:pPr>
        <w:widowControl/>
        <w:wordWrap w:val="0"/>
        <w:spacing w:beforeLines="10" w:line="555" w:lineRule="atLeast"/>
        <w:ind w:right="-57" w:rightChars="-27" w:firstLine="537" w:firstLineChars="168"/>
        <w:rPr>
          <w:rFonts w:ascii="仿宋" w:hAnsi="仿宋" w:eastAsia="仿宋" w:cs="Times New Roman"/>
          <w:color w:val="333333"/>
          <w:kern w:val="0"/>
          <w:sz w:val="32"/>
          <w:szCs w:val="32"/>
        </w:rPr>
      </w:pPr>
      <w:r>
        <w:rPr>
          <w:rFonts w:ascii="仿宋" w:hAnsi="仿宋" w:eastAsia="仿宋" w:cs="仿宋"/>
          <w:color w:val="333333"/>
          <w:kern w:val="0"/>
          <w:sz w:val="32"/>
          <w:szCs w:val="32"/>
        </w:rPr>
        <w:t>2020</w:t>
      </w:r>
      <w:r>
        <w:rPr>
          <w:rFonts w:hint="eastAsia" w:ascii="仿宋" w:hAnsi="仿宋" w:eastAsia="仿宋" w:cs="仿宋"/>
          <w:color w:val="333333"/>
          <w:kern w:val="0"/>
          <w:sz w:val="32"/>
          <w:szCs w:val="32"/>
        </w:rPr>
        <w:t>年财政拨款支出</w:t>
      </w:r>
      <w:r>
        <w:rPr>
          <w:rFonts w:ascii="仿宋" w:hAnsi="仿宋" w:eastAsia="仿宋" w:cs="仿宋"/>
          <w:color w:val="333333"/>
          <w:kern w:val="0"/>
          <w:sz w:val="32"/>
          <w:szCs w:val="32"/>
        </w:rPr>
        <w:t>1216035</w:t>
      </w:r>
      <w:r>
        <w:rPr>
          <w:rFonts w:hint="eastAsia" w:ascii="仿宋" w:hAnsi="仿宋" w:eastAsia="仿宋" w:cs="仿宋"/>
          <w:color w:val="333333"/>
          <w:kern w:val="0"/>
          <w:sz w:val="32"/>
          <w:szCs w:val="32"/>
        </w:rPr>
        <w:t>元，同比减少</w:t>
      </w:r>
      <w:r>
        <w:rPr>
          <w:rFonts w:ascii="仿宋" w:hAnsi="仿宋" w:eastAsia="仿宋" w:cs="仿宋"/>
          <w:color w:val="333333"/>
          <w:kern w:val="0"/>
          <w:sz w:val="32"/>
          <w:szCs w:val="32"/>
        </w:rPr>
        <w:t>179550</w:t>
      </w:r>
      <w:r>
        <w:rPr>
          <w:rFonts w:hint="eastAsia" w:ascii="仿宋" w:hAnsi="仿宋" w:eastAsia="仿宋" w:cs="仿宋"/>
          <w:color w:val="333333"/>
          <w:kern w:val="0"/>
          <w:sz w:val="32"/>
          <w:szCs w:val="32"/>
        </w:rPr>
        <w:t>元，下降</w:t>
      </w:r>
      <w:r>
        <w:rPr>
          <w:rFonts w:ascii="仿宋" w:hAnsi="仿宋" w:eastAsia="仿宋" w:cs="仿宋"/>
          <w:kern w:val="0"/>
          <w:sz w:val="32"/>
          <w:szCs w:val="32"/>
        </w:rPr>
        <w:t>12.87</w:t>
      </w:r>
      <w:r>
        <w:rPr>
          <w:rFonts w:ascii="仿宋" w:hAnsi="仿宋" w:eastAsia="仿宋" w:cs="仿宋"/>
          <w:color w:val="333333"/>
          <w:kern w:val="0"/>
          <w:sz w:val="32"/>
          <w:szCs w:val="32"/>
        </w:rPr>
        <w:t>%</w:t>
      </w:r>
      <w:r>
        <w:rPr>
          <w:rFonts w:hint="eastAsia" w:ascii="仿宋" w:hAnsi="仿宋" w:eastAsia="仿宋" w:cs="仿宋"/>
          <w:color w:val="333333"/>
          <w:kern w:val="0"/>
          <w:sz w:val="32"/>
          <w:szCs w:val="32"/>
        </w:rPr>
        <w:t>。支出减少的主要原因：一是人员减少；二是公用经费减少。</w:t>
      </w:r>
    </w:p>
    <w:p>
      <w:pPr>
        <w:tabs>
          <w:tab w:val="left" w:pos="142"/>
        </w:tabs>
        <w:snapToGrid w:val="0"/>
        <w:spacing w:beforeLines="10" w:line="555" w:lineRule="atLeast"/>
        <w:ind w:right="-57" w:rightChars="-27" w:firstLine="560" w:firstLineChars="175"/>
        <w:rPr>
          <w:rFonts w:ascii="仿宋" w:hAnsi="仿宋" w:eastAsia="仿宋" w:cs="Times New Roman"/>
          <w:b/>
          <w:bCs/>
          <w:sz w:val="32"/>
          <w:szCs w:val="32"/>
        </w:rPr>
      </w:pPr>
      <w:r>
        <w:rPr>
          <w:rFonts w:hint="eastAsia" w:ascii="仿宋" w:hAnsi="仿宋" w:eastAsia="仿宋" w:cs="仿宋"/>
          <w:color w:val="333333"/>
          <w:kern w:val="0"/>
          <w:sz w:val="32"/>
          <w:szCs w:val="32"/>
        </w:rPr>
        <w:t>其中：</w:t>
      </w:r>
    </w:p>
    <w:p>
      <w:pPr>
        <w:widowControl/>
        <w:wordWrap w:val="0"/>
        <w:spacing w:beforeLines="10" w:line="555" w:lineRule="atLeast"/>
        <w:ind w:right="-57" w:rightChars="-27" w:firstLine="560" w:firstLineChars="175"/>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201</w:t>
      </w:r>
      <w:r>
        <w:rPr>
          <w:rFonts w:hint="eastAsia" w:ascii="仿宋" w:hAnsi="仿宋" w:eastAsia="仿宋" w:cs="仿宋"/>
          <w:color w:val="333333"/>
          <w:kern w:val="0"/>
          <w:sz w:val="32"/>
          <w:szCs w:val="32"/>
        </w:rPr>
        <w:t>类一般公共服务支出</w:t>
      </w:r>
      <w:r>
        <w:rPr>
          <w:rFonts w:ascii="仿宋" w:hAnsi="仿宋" w:eastAsia="仿宋" w:cs="仿宋"/>
          <w:color w:val="333333"/>
          <w:kern w:val="0"/>
          <w:sz w:val="32"/>
          <w:szCs w:val="32"/>
        </w:rPr>
        <w:t>929238</w:t>
      </w:r>
      <w:r>
        <w:rPr>
          <w:rFonts w:hint="eastAsia" w:ascii="仿宋" w:hAnsi="仿宋" w:eastAsia="仿宋" w:cs="仿宋"/>
          <w:color w:val="333333"/>
          <w:kern w:val="0"/>
          <w:sz w:val="32"/>
          <w:szCs w:val="32"/>
        </w:rPr>
        <w:t>元，占支出总预算</w:t>
      </w:r>
      <w:r>
        <w:rPr>
          <w:rFonts w:ascii="仿宋" w:hAnsi="仿宋" w:eastAsia="仿宋" w:cs="仿宋"/>
          <w:color w:val="333333"/>
          <w:kern w:val="0"/>
          <w:sz w:val="32"/>
          <w:szCs w:val="32"/>
        </w:rPr>
        <w:t>76.42%</w:t>
      </w:r>
      <w:r>
        <w:rPr>
          <w:rFonts w:hint="eastAsia" w:ascii="仿宋" w:hAnsi="仿宋" w:eastAsia="仿宋" w:cs="仿宋"/>
          <w:color w:val="333333"/>
          <w:kern w:val="0"/>
          <w:sz w:val="32"/>
          <w:szCs w:val="32"/>
        </w:rPr>
        <w:t>，同比减少</w:t>
      </w:r>
      <w:r>
        <w:rPr>
          <w:rFonts w:ascii="仿宋" w:hAnsi="仿宋" w:eastAsia="仿宋" w:cs="仿宋"/>
          <w:kern w:val="0"/>
          <w:sz w:val="32"/>
          <w:szCs w:val="32"/>
        </w:rPr>
        <w:t>155774</w:t>
      </w:r>
      <w:r>
        <w:rPr>
          <w:rFonts w:hint="eastAsia" w:ascii="仿宋" w:hAnsi="仿宋" w:eastAsia="仿宋" w:cs="仿宋"/>
          <w:color w:val="333333"/>
          <w:kern w:val="0"/>
          <w:sz w:val="32"/>
          <w:szCs w:val="32"/>
        </w:rPr>
        <w:t>元，下降</w:t>
      </w:r>
      <w:r>
        <w:rPr>
          <w:rFonts w:ascii="仿宋" w:hAnsi="仿宋" w:eastAsia="仿宋" w:cs="仿宋"/>
          <w:color w:val="333333"/>
          <w:kern w:val="0"/>
          <w:sz w:val="32"/>
          <w:szCs w:val="32"/>
        </w:rPr>
        <w:t>14.36%</w:t>
      </w:r>
      <w:r>
        <w:rPr>
          <w:rFonts w:hint="eastAsia" w:ascii="仿宋" w:hAnsi="仿宋" w:eastAsia="仿宋" w:cs="仿宋"/>
          <w:color w:val="333333"/>
          <w:kern w:val="0"/>
          <w:sz w:val="32"/>
          <w:szCs w:val="32"/>
        </w:rPr>
        <w:t>；支出减少的主要原因：一是人员减少；二是公用经费减少。</w:t>
      </w:r>
    </w:p>
    <w:p>
      <w:pPr>
        <w:widowControl/>
        <w:wordWrap w:val="0"/>
        <w:spacing w:beforeLines="10" w:line="555" w:lineRule="atLeast"/>
        <w:ind w:right="-57" w:rightChars="-27" w:firstLine="560" w:firstLineChars="175"/>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208</w:t>
      </w:r>
      <w:r>
        <w:rPr>
          <w:rFonts w:hint="eastAsia" w:ascii="仿宋" w:hAnsi="仿宋" w:eastAsia="仿宋" w:cs="仿宋"/>
          <w:color w:val="333333"/>
          <w:kern w:val="0"/>
          <w:sz w:val="32"/>
          <w:szCs w:val="32"/>
        </w:rPr>
        <w:t>类社会保障和就业支出</w:t>
      </w:r>
      <w:r>
        <w:rPr>
          <w:rFonts w:ascii="仿宋" w:hAnsi="仿宋" w:eastAsia="仿宋" w:cs="仿宋"/>
          <w:color w:val="333333"/>
          <w:kern w:val="0"/>
          <w:sz w:val="32"/>
          <w:szCs w:val="32"/>
        </w:rPr>
        <w:t>128895</w:t>
      </w:r>
      <w:r>
        <w:rPr>
          <w:rFonts w:hint="eastAsia" w:ascii="仿宋" w:hAnsi="仿宋" w:eastAsia="仿宋" w:cs="仿宋"/>
          <w:color w:val="333333"/>
          <w:kern w:val="0"/>
          <w:sz w:val="32"/>
          <w:szCs w:val="32"/>
        </w:rPr>
        <w:t>元</w:t>
      </w:r>
      <w:r>
        <w:rPr>
          <w:rFonts w:hint="eastAsia" w:ascii="仿宋" w:hAnsi="仿宋" w:eastAsia="仿宋" w:cs="仿宋"/>
          <w:color w:val="000000"/>
          <w:sz w:val="32"/>
          <w:szCs w:val="32"/>
        </w:rPr>
        <w:t>，</w:t>
      </w:r>
      <w:r>
        <w:rPr>
          <w:rFonts w:hint="eastAsia" w:ascii="仿宋" w:hAnsi="仿宋" w:eastAsia="仿宋" w:cs="仿宋"/>
          <w:color w:val="333333"/>
          <w:kern w:val="0"/>
          <w:sz w:val="32"/>
          <w:szCs w:val="32"/>
        </w:rPr>
        <w:t>占支出总预算</w:t>
      </w:r>
      <w:r>
        <w:rPr>
          <w:rFonts w:ascii="仿宋" w:hAnsi="仿宋" w:eastAsia="仿宋" w:cs="仿宋"/>
          <w:color w:val="333333"/>
          <w:kern w:val="0"/>
          <w:sz w:val="32"/>
          <w:szCs w:val="32"/>
        </w:rPr>
        <w:t>10.6%</w:t>
      </w:r>
      <w:r>
        <w:rPr>
          <w:rFonts w:hint="eastAsia" w:ascii="仿宋" w:hAnsi="仿宋" w:eastAsia="仿宋" w:cs="仿宋"/>
          <w:color w:val="333333"/>
          <w:kern w:val="0"/>
          <w:sz w:val="32"/>
          <w:szCs w:val="32"/>
        </w:rPr>
        <w:t>，同比减少</w:t>
      </w:r>
      <w:r>
        <w:rPr>
          <w:rFonts w:ascii="仿宋" w:hAnsi="仿宋" w:eastAsia="仿宋" w:cs="仿宋"/>
          <w:color w:val="333333"/>
          <w:kern w:val="0"/>
          <w:sz w:val="32"/>
          <w:szCs w:val="32"/>
        </w:rPr>
        <w:t>27901</w:t>
      </w:r>
      <w:r>
        <w:rPr>
          <w:rFonts w:hint="eastAsia" w:ascii="仿宋" w:hAnsi="仿宋" w:eastAsia="仿宋" w:cs="仿宋"/>
          <w:color w:val="333333"/>
          <w:kern w:val="0"/>
          <w:sz w:val="32"/>
          <w:szCs w:val="32"/>
        </w:rPr>
        <w:t>元，下降</w:t>
      </w:r>
      <w:r>
        <w:rPr>
          <w:rFonts w:ascii="仿宋" w:hAnsi="仿宋" w:eastAsia="仿宋" w:cs="仿宋"/>
          <w:color w:val="333333"/>
          <w:kern w:val="0"/>
          <w:sz w:val="32"/>
          <w:szCs w:val="32"/>
        </w:rPr>
        <w:t>17.79%</w:t>
      </w: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 xml:space="preserve"> </w:t>
      </w:r>
      <w:r>
        <w:rPr>
          <w:rFonts w:hint="eastAsia" w:ascii="仿宋" w:hAnsi="仿宋" w:eastAsia="仿宋" w:cs="仿宋"/>
          <w:color w:val="333333"/>
          <w:kern w:val="0"/>
          <w:sz w:val="32"/>
          <w:szCs w:val="32"/>
        </w:rPr>
        <w:t>支出减少的主要原因是人员减少。</w:t>
      </w:r>
    </w:p>
    <w:p>
      <w:pPr>
        <w:widowControl/>
        <w:wordWrap w:val="0"/>
        <w:spacing w:beforeLines="10" w:line="555" w:lineRule="atLeast"/>
        <w:ind w:right="-57" w:rightChars="-27" w:firstLine="560" w:firstLineChars="175"/>
        <w:rPr>
          <w:rFonts w:ascii="仿宋" w:hAnsi="仿宋" w:eastAsia="仿宋" w:cs="Times New Roman"/>
          <w:color w:val="000000"/>
          <w:sz w:val="32"/>
          <w:szCs w:val="32"/>
        </w:rPr>
      </w:pP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3</w:t>
      </w:r>
      <w:r>
        <w:rPr>
          <w:rFonts w:hint="eastAsia" w:ascii="仿宋" w:hAnsi="仿宋" w:eastAsia="仿宋" w:cs="仿宋"/>
          <w:color w:val="333333"/>
          <w:kern w:val="0"/>
          <w:sz w:val="32"/>
          <w:szCs w:val="32"/>
        </w:rPr>
        <w:t>）</w:t>
      </w:r>
      <w:r>
        <w:rPr>
          <w:rFonts w:ascii="仿宋" w:hAnsi="仿宋" w:eastAsia="仿宋" w:cs="仿宋"/>
          <w:color w:val="000000"/>
          <w:sz w:val="32"/>
          <w:szCs w:val="32"/>
        </w:rPr>
        <w:t>210</w:t>
      </w:r>
      <w:r>
        <w:rPr>
          <w:rFonts w:hint="eastAsia" w:ascii="仿宋" w:hAnsi="仿宋" w:eastAsia="仿宋" w:cs="仿宋"/>
          <w:color w:val="000000"/>
          <w:sz w:val="32"/>
          <w:szCs w:val="32"/>
        </w:rPr>
        <w:t>类卫生健康</w:t>
      </w:r>
      <w:r>
        <w:rPr>
          <w:rFonts w:hint="eastAsia" w:ascii="仿宋" w:hAnsi="仿宋" w:eastAsia="仿宋" w:cs="仿宋"/>
          <w:color w:val="333333"/>
          <w:kern w:val="0"/>
          <w:sz w:val="32"/>
          <w:szCs w:val="32"/>
        </w:rPr>
        <w:t>支出</w:t>
      </w:r>
      <w:r>
        <w:rPr>
          <w:rFonts w:ascii="仿宋" w:hAnsi="仿宋" w:eastAsia="仿宋" w:cs="仿宋"/>
          <w:color w:val="333333"/>
          <w:kern w:val="0"/>
          <w:sz w:val="32"/>
          <w:szCs w:val="32"/>
        </w:rPr>
        <w:t>61230</w:t>
      </w:r>
      <w:r>
        <w:rPr>
          <w:rFonts w:hint="eastAsia" w:ascii="仿宋" w:hAnsi="仿宋" w:eastAsia="仿宋" w:cs="仿宋"/>
          <w:color w:val="333333"/>
          <w:kern w:val="0"/>
          <w:sz w:val="32"/>
          <w:szCs w:val="32"/>
        </w:rPr>
        <w:t>元，占支出总预算</w:t>
      </w:r>
      <w:r>
        <w:rPr>
          <w:rFonts w:ascii="仿宋" w:hAnsi="仿宋" w:eastAsia="仿宋" w:cs="仿宋"/>
          <w:color w:val="333333"/>
          <w:kern w:val="0"/>
          <w:sz w:val="32"/>
          <w:szCs w:val="32"/>
        </w:rPr>
        <w:t>5.04%</w:t>
      </w:r>
      <w:r>
        <w:rPr>
          <w:rFonts w:hint="eastAsia" w:ascii="仿宋" w:hAnsi="仿宋" w:eastAsia="仿宋" w:cs="仿宋"/>
          <w:color w:val="333333"/>
          <w:kern w:val="0"/>
          <w:sz w:val="32"/>
          <w:szCs w:val="32"/>
        </w:rPr>
        <w:t>，同比增加</w:t>
      </w:r>
      <w:r>
        <w:rPr>
          <w:rFonts w:ascii="仿宋" w:hAnsi="仿宋" w:eastAsia="仿宋" w:cs="仿宋"/>
          <w:color w:val="333333"/>
          <w:kern w:val="0"/>
          <w:sz w:val="32"/>
          <w:szCs w:val="32"/>
        </w:rPr>
        <w:t>1531</w:t>
      </w:r>
      <w:r>
        <w:rPr>
          <w:rFonts w:hint="eastAsia" w:ascii="仿宋" w:hAnsi="仿宋" w:eastAsia="仿宋" w:cs="仿宋"/>
          <w:color w:val="333333"/>
          <w:kern w:val="0"/>
          <w:sz w:val="32"/>
          <w:szCs w:val="32"/>
        </w:rPr>
        <w:t>元，增长</w:t>
      </w:r>
      <w:r>
        <w:rPr>
          <w:rFonts w:ascii="仿宋" w:hAnsi="仿宋" w:eastAsia="仿宋" w:cs="仿宋"/>
          <w:color w:val="333333"/>
          <w:kern w:val="0"/>
          <w:sz w:val="32"/>
          <w:szCs w:val="32"/>
        </w:rPr>
        <w:t>2.56%</w:t>
      </w:r>
      <w:r>
        <w:rPr>
          <w:rFonts w:hint="eastAsia" w:ascii="仿宋" w:hAnsi="仿宋" w:eastAsia="仿宋" w:cs="仿宋"/>
          <w:color w:val="000000"/>
          <w:sz w:val="32"/>
          <w:szCs w:val="32"/>
        </w:rPr>
        <w:t>；</w:t>
      </w:r>
      <w:r>
        <w:rPr>
          <w:rFonts w:hint="eastAsia" w:ascii="仿宋" w:hAnsi="仿宋" w:eastAsia="仿宋" w:cs="仿宋"/>
          <w:color w:val="333333"/>
          <w:kern w:val="0"/>
          <w:sz w:val="32"/>
          <w:szCs w:val="32"/>
        </w:rPr>
        <w:t>支出增加的主要原因是社保缴费基数提高。</w:t>
      </w:r>
    </w:p>
    <w:p>
      <w:pPr>
        <w:widowControl/>
        <w:wordWrap w:val="0"/>
        <w:spacing w:beforeLines="10" w:line="555" w:lineRule="atLeast"/>
        <w:ind w:right="-57" w:rightChars="-27" w:firstLine="560" w:firstLineChars="175"/>
        <w:rPr>
          <w:rFonts w:ascii="仿宋" w:hAnsi="仿宋" w:eastAsia="仿宋" w:cs="Times New Roman"/>
          <w:b/>
          <w:bCs/>
          <w:color w:val="333333"/>
          <w:kern w:val="0"/>
          <w:sz w:val="32"/>
          <w:szCs w:val="32"/>
        </w:rPr>
      </w:pP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4</w:t>
      </w:r>
      <w:r>
        <w:rPr>
          <w:rFonts w:hint="eastAsia" w:ascii="仿宋" w:hAnsi="仿宋" w:eastAsia="仿宋" w:cs="仿宋"/>
          <w:color w:val="333333"/>
          <w:kern w:val="0"/>
          <w:sz w:val="32"/>
          <w:szCs w:val="32"/>
        </w:rPr>
        <w:t>）</w:t>
      </w:r>
      <w:r>
        <w:rPr>
          <w:rFonts w:ascii="仿宋" w:hAnsi="仿宋" w:eastAsia="仿宋" w:cs="仿宋"/>
          <w:color w:val="000000"/>
          <w:sz w:val="32"/>
          <w:szCs w:val="32"/>
        </w:rPr>
        <w:t>221</w:t>
      </w:r>
      <w:r>
        <w:rPr>
          <w:rFonts w:hint="eastAsia" w:ascii="仿宋" w:hAnsi="仿宋" w:eastAsia="仿宋" w:cs="仿宋"/>
          <w:color w:val="000000"/>
          <w:sz w:val="32"/>
          <w:szCs w:val="32"/>
        </w:rPr>
        <w:t>类</w:t>
      </w:r>
      <w:r>
        <w:rPr>
          <w:rFonts w:hint="eastAsia" w:ascii="仿宋" w:hAnsi="仿宋" w:eastAsia="仿宋" w:cs="仿宋"/>
          <w:color w:val="333333"/>
          <w:kern w:val="0"/>
          <w:sz w:val="32"/>
          <w:szCs w:val="32"/>
        </w:rPr>
        <w:t>住房保障支出</w:t>
      </w:r>
      <w:r>
        <w:rPr>
          <w:rFonts w:ascii="仿宋" w:hAnsi="仿宋" w:eastAsia="仿宋" w:cs="仿宋"/>
          <w:color w:val="333333"/>
          <w:kern w:val="0"/>
          <w:sz w:val="32"/>
          <w:szCs w:val="32"/>
        </w:rPr>
        <w:t>96672</w:t>
      </w:r>
      <w:r>
        <w:rPr>
          <w:rFonts w:hint="eastAsia" w:ascii="仿宋" w:hAnsi="仿宋" w:eastAsia="仿宋" w:cs="仿宋"/>
          <w:color w:val="333333"/>
          <w:kern w:val="0"/>
          <w:sz w:val="32"/>
          <w:szCs w:val="32"/>
        </w:rPr>
        <w:t>元，占支出总预算</w:t>
      </w:r>
      <w:r>
        <w:rPr>
          <w:rFonts w:ascii="仿宋" w:hAnsi="仿宋" w:eastAsia="仿宋" w:cs="仿宋"/>
          <w:color w:val="333333"/>
          <w:kern w:val="0"/>
          <w:sz w:val="32"/>
          <w:szCs w:val="32"/>
        </w:rPr>
        <w:t>7.95%</w:t>
      </w:r>
      <w:r>
        <w:rPr>
          <w:rFonts w:hint="eastAsia" w:ascii="仿宋" w:hAnsi="仿宋" w:eastAsia="仿宋" w:cs="仿宋"/>
          <w:color w:val="333333"/>
          <w:kern w:val="0"/>
          <w:sz w:val="32"/>
          <w:szCs w:val="32"/>
        </w:rPr>
        <w:t>，同比增加</w:t>
      </w:r>
      <w:r>
        <w:rPr>
          <w:rFonts w:ascii="仿宋" w:hAnsi="仿宋" w:eastAsia="仿宋" w:cs="仿宋"/>
          <w:color w:val="333333"/>
          <w:kern w:val="0"/>
          <w:sz w:val="32"/>
          <w:szCs w:val="32"/>
        </w:rPr>
        <w:t>2594</w:t>
      </w:r>
      <w:r>
        <w:rPr>
          <w:rFonts w:hint="eastAsia" w:ascii="仿宋" w:hAnsi="仿宋" w:eastAsia="仿宋" w:cs="仿宋"/>
          <w:color w:val="333333"/>
          <w:kern w:val="0"/>
          <w:sz w:val="32"/>
          <w:szCs w:val="32"/>
        </w:rPr>
        <w:t>元，增长</w:t>
      </w:r>
      <w:r>
        <w:rPr>
          <w:rFonts w:ascii="仿宋" w:hAnsi="仿宋" w:eastAsia="仿宋" w:cs="仿宋"/>
          <w:color w:val="333333"/>
          <w:kern w:val="0"/>
          <w:sz w:val="32"/>
          <w:szCs w:val="32"/>
        </w:rPr>
        <w:t>2.61%</w:t>
      </w:r>
      <w:r>
        <w:rPr>
          <w:rFonts w:hint="eastAsia" w:ascii="仿宋" w:hAnsi="仿宋" w:eastAsia="仿宋" w:cs="仿宋"/>
          <w:color w:val="333333"/>
          <w:kern w:val="0"/>
          <w:sz w:val="32"/>
          <w:szCs w:val="32"/>
        </w:rPr>
        <w:t>。支出增加的主要原因是住房公积金缴费基数提高。</w:t>
      </w:r>
    </w:p>
    <w:p>
      <w:pPr>
        <w:pStyle w:val="12"/>
        <w:snapToGrid w:val="0"/>
        <w:spacing w:line="572" w:lineRule="exact"/>
        <w:ind w:right="-57" w:rightChars="-27" w:firstLine="540" w:firstLineChars="168"/>
        <w:rPr>
          <w:rFonts w:ascii="仿宋" w:hAnsi="仿宋" w:eastAsia="仿宋" w:cs="Times New Roman"/>
          <w:b/>
          <w:bCs/>
          <w:color w:val="333333"/>
          <w:kern w:val="0"/>
          <w:sz w:val="32"/>
          <w:szCs w:val="32"/>
        </w:rPr>
      </w:pPr>
      <w:r>
        <w:rPr>
          <w:rFonts w:hint="eastAsia" w:ascii="仿宋" w:hAnsi="仿宋" w:eastAsia="仿宋" w:cs="仿宋"/>
          <w:b/>
          <w:bCs/>
          <w:color w:val="333333"/>
          <w:kern w:val="0"/>
          <w:sz w:val="32"/>
          <w:szCs w:val="32"/>
        </w:rPr>
        <w:t>（三）一般公共预算支出按支出功能分类科目划分。</w:t>
      </w:r>
    </w:p>
    <w:p>
      <w:pPr>
        <w:widowControl/>
        <w:wordWrap w:val="0"/>
        <w:spacing w:beforeLines="10" w:line="555" w:lineRule="atLeast"/>
        <w:ind w:right="-57" w:rightChars="-27" w:firstLine="537" w:firstLineChars="168"/>
        <w:rPr>
          <w:rFonts w:ascii="仿宋" w:hAnsi="仿宋" w:eastAsia="仿宋" w:cs="Times New Roman"/>
          <w:color w:val="333333"/>
          <w:kern w:val="0"/>
          <w:sz w:val="32"/>
          <w:szCs w:val="32"/>
        </w:rPr>
      </w:pP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201</w:t>
      </w:r>
      <w:r>
        <w:rPr>
          <w:rFonts w:hint="eastAsia" w:ascii="仿宋" w:hAnsi="仿宋" w:eastAsia="仿宋" w:cs="仿宋"/>
          <w:color w:val="333333"/>
          <w:kern w:val="0"/>
          <w:sz w:val="32"/>
          <w:szCs w:val="32"/>
        </w:rPr>
        <w:t>类一般公共服务支出</w:t>
      </w:r>
      <w:r>
        <w:rPr>
          <w:rFonts w:ascii="仿宋" w:hAnsi="仿宋" w:eastAsia="仿宋" w:cs="仿宋"/>
          <w:color w:val="333333"/>
          <w:kern w:val="0"/>
          <w:sz w:val="32"/>
          <w:szCs w:val="32"/>
        </w:rPr>
        <w:t>929238</w:t>
      </w:r>
      <w:r>
        <w:rPr>
          <w:rFonts w:hint="eastAsia" w:ascii="仿宋" w:hAnsi="仿宋" w:eastAsia="仿宋" w:cs="仿宋"/>
          <w:color w:val="333333"/>
          <w:kern w:val="0"/>
          <w:sz w:val="32"/>
          <w:szCs w:val="32"/>
        </w:rPr>
        <w:t>元，占支出总预算</w:t>
      </w:r>
    </w:p>
    <w:p>
      <w:pPr>
        <w:widowControl/>
        <w:wordWrap w:val="0"/>
        <w:spacing w:beforeLines="10" w:line="555" w:lineRule="atLeast"/>
        <w:ind w:right="-57" w:rightChars="-27"/>
        <w:rPr>
          <w:rFonts w:ascii="仿宋" w:hAnsi="仿宋" w:eastAsia="仿宋" w:cs="Times New Roman"/>
          <w:color w:val="333333"/>
          <w:kern w:val="0"/>
          <w:sz w:val="32"/>
          <w:szCs w:val="32"/>
        </w:rPr>
      </w:pPr>
      <w:r>
        <w:rPr>
          <w:rFonts w:ascii="仿宋" w:hAnsi="仿宋" w:eastAsia="仿宋" w:cs="仿宋"/>
          <w:color w:val="333333"/>
          <w:kern w:val="0"/>
          <w:sz w:val="32"/>
          <w:szCs w:val="32"/>
        </w:rPr>
        <w:t>76.42%</w:t>
      </w:r>
      <w:r>
        <w:rPr>
          <w:rFonts w:hint="eastAsia" w:ascii="仿宋" w:hAnsi="仿宋" w:eastAsia="仿宋" w:cs="仿宋"/>
          <w:color w:val="333333"/>
          <w:kern w:val="0"/>
          <w:sz w:val="32"/>
          <w:szCs w:val="32"/>
        </w:rPr>
        <w:t>，同比减少</w:t>
      </w:r>
      <w:r>
        <w:rPr>
          <w:rFonts w:ascii="仿宋" w:hAnsi="仿宋" w:eastAsia="仿宋" w:cs="仿宋"/>
          <w:kern w:val="0"/>
          <w:sz w:val="32"/>
          <w:szCs w:val="32"/>
        </w:rPr>
        <w:t>155774</w:t>
      </w:r>
      <w:r>
        <w:rPr>
          <w:rFonts w:hint="eastAsia" w:ascii="仿宋" w:hAnsi="仿宋" w:eastAsia="仿宋" w:cs="仿宋"/>
          <w:color w:val="333333"/>
          <w:kern w:val="0"/>
          <w:sz w:val="32"/>
          <w:szCs w:val="32"/>
        </w:rPr>
        <w:t>元，下降</w:t>
      </w:r>
      <w:r>
        <w:rPr>
          <w:rFonts w:ascii="仿宋" w:hAnsi="仿宋" w:eastAsia="仿宋" w:cs="仿宋"/>
          <w:color w:val="333333"/>
          <w:kern w:val="0"/>
          <w:sz w:val="32"/>
          <w:szCs w:val="32"/>
        </w:rPr>
        <w:t xml:space="preserve">14.36% </w:t>
      </w:r>
      <w:r>
        <w:rPr>
          <w:rFonts w:hint="eastAsia" w:ascii="仿宋" w:hAnsi="仿宋" w:eastAsia="仿宋" w:cs="仿宋"/>
          <w:color w:val="333333"/>
          <w:kern w:val="0"/>
          <w:sz w:val="32"/>
          <w:szCs w:val="32"/>
        </w:rPr>
        <w:t>。支出减少的主要原因：一是人员减少；二是公用经费减少。其中：基本支出</w:t>
      </w:r>
      <w:r>
        <w:rPr>
          <w:rFonts w:ascii="仿宋" w:hAnsi="仿宋" w:eastAsia="仿宋" w:cs="仿宋"/>
          <w:color w:val="333333"/>
          <w:kern w:val="0"/>
          <w:sz w:val="32"/>
          <w:szCs w:val="32"/>
        </w:rPr>
        <w:t>929238</w:t>
      </w:r>
      <w:r>
        <w:rPr>
          <w:rFonts w:hint="eastAsia" w:ascii="仿宋" w:hAnsi="仿宋" w:eastAsia="仿宋" w:cs="仿宋"/>
          <w:color w:val="333333"/>
          <w:kern w:val="0"/>
          <w:sz w:val="32"/>
          <w:szCs w:val="32"/>
        </w:rPr>
        <w:t>元，项目支出</w:t>
      </w:r>
      <w:r>
        <w:rPr>
          <w:rFonts w:ascii="仿宋" w:hAnsi="仿宋" w:eastAsia="仿宋" w:cs="仿宋"/>
          <w:color w:val="333333"/>
          <w:kern w:val="0"/>
          <w:sz w:val="32"/>
          <w:szCs w:val="32"/>
        </w:rPr>
        <w:t xml:space="preserve"> 0 </w:t>
      </w:r>
      <w:r>
        <w:rPr>
          <w:rFonts w:hint="eastAsia" w:ascii="仿宋" w:hAnsi="仿宋" w:eastAsia="仿宋" w:cs="仿宋"/>
          <w:color w:val="333333"/>
          <w:kern w:val="0"/>
          <w:sz w:val="32"/>
          <w:szCs w:val="32"/>
        </w:rPr>
        <w:t>元。主要用于</w:t>
      </w:r>
      <w:r>
        <w:rPr>
          <w:rFonts w:ascii="仿宋" w:hAnsi="仿宋" w:eastAsia="仿宋" w:cs="仿宋"/>
          <w:color w:val="333333"/>
          <w:kern w:val="0"/>
          <w:sz w:val="32"/>
          <w:szCs w:val="32"/>
        </w:rPr>
        <w:t>201</w:t>
      </w:r>
      <w:r>
        <w:rPr>
          <w:rFonts w:hint="eastAsia" w:ascii="仿宋" w:hAnsi="仿宋" w:eastAsia="仿宋" w:cs="仿宋"/>
          <w:color w:val="333333"/>
          <w:kern w:val="0"/>
          <w:sz w:val="32"/>
          <w:szCs w:val="32"/>
        </w:rPr>
        <w:t>类</w:t>
      </w:r>
      <w:r>
        <w:rPr>
          <w:rFonts w:ascii="仿宋" w:hAnsi="仿宋" w:eastAsia="仿宋" w:cs="仿宋"/>
          <w:color w:val="333333"/>
          <w:kern w:val="0"/>
          <w:sz w:val="32"/>
          <w:szCs w:val="32"/>
        </w:rPr>
        <w:t>03</w:t>
      </w:r>
      <w:r>
        <w:rPr>
          <w:rFonts w:hint="eastAsia" w:ascii="仿宋" w:hAnsi="仿宋" w:eastAsia="仿宋" w:cs="仿宋"/>
          <w:color w:val="333333"/>
          <w:kern w:val="0"/>
          <w:sz w:val="32"/>
          <w:szCs w:val="32"/>
        </w:rPr>
        <w:t>款</w:t>
      </w:r>
      <w:r>
        <w:rPr>
          <w:rFonts w:ascii="仿宋" w:hAnsi="仿宋" w:eastAsia="仿宋" w:cs="仿宋"/>
          <w:color w:val="333333"/>
          <w:kern w:val="0"/>
          <w:sz w:val="32"/>
          <w:szCs w:val="32"/>
        </w:rPr>
        <w:t>99</w:t>
      </w:r>
      <w:r>
        <w:rPr>
          <w:rFonts w:hint="eastAsia" w:ascii="仿宋" w:hAnsi="仿宋" w:eastAsia="仿宋" w:cs="仿宋"/>
          <w:color w:val="333333"/>
          <w:kern w:val="0"/>
          <w:sz w:val="32"/>
          <w:szCs w:val="32"/>
        </w:rPr>
        <w:t>项其他政府办公厅（室）及相关机构事务支出。</w:t>
      </w:r>
    </w:p>
    <w:p>
      <w:pPr>
        <w:widowControl/>
        <w:wordWrap w:val="0"/>
        <w:spacing w:beforeLines="10" w:line="555" w:lineRule="atLeast"/>
        <w:ind w:left="-2" w:leftChars="-1" w:right="-57" w:rightChars="-27" w:firstLine="560" w:firstLineChars="175"/>
        <w:rPr>
          <w:rFonts w:ascii="仿宋" w:hAnsi="仿宋" w:eastAsia="仿宋" w:cs="Times New Roman"/>
          <w:color w:val="333333"/>
          <w:kern w:val="0"/>
          <w:sz w:val="32"/>
          <w:szCs w:val="32"/>
        </w:rPr>
      </w:pP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208</w:t>
      </w:r>
      <w:r>
        <w:rPr>
          <w:rFonts w:hint="eastAsia" w:ascii="仿宋" w:hAnsi="仿宋" w:eastAsia="仿宋" w:cs="仿宋"/>
          <w:color w:val="333333"/>
          <w:kern w:val="0"/>
          <w:sz w:val="32"/>
          <w:szCs w:val="32"/>
        </w:rPr>
        <w:t>类社会保障和就业支出</w:t>
      </w:r>
      <w:r>
        <w:rPr>
          <w:rFonts w:ascii="仿宋" w:hAnsi="仿宋" w:eastAsia="仿宋" w:cs="仿宋"/>
          <w:color w:val="333333"/>
          <w:kern w:val="0"/>
          <w:sz w:val="32"/>
          <w:szCs w:val="32"/>
        </w:rPr>
        <w:t>128895</w:t>
      </w:r>
      <w:r>
        <w:rPr>
          <w:rFonts w:hint="eastAsia" w:ascii="仿宋" w:hAnsi="仿宋" w:eastAsia="仿宋" w:cs="仿宋"/>
          <w:color w:val="333333"/>
          <w:kern w:val="0"/>
          <w:sz w:val="32"/>
          <w:szCs w:val="32"/>
        </w:rPr>
        <w:t>元</w:t>
      </w:r>
      <w:r>
        <w:rPr>
          <w:rFonts w:hint="eastAsia" w:ascii="仿宋" w:hAnsi="仿宋" w:eastAsia="仿宋" w:cs="仿宋"/>
          <w:color w:val="000000"/>
          <w:sz w:val="32"/>
          <w:szCs w:val="32"/>
        </w:rPr>
        <w:t>，</w:t>
      </w:r>
      <w:r>
        <w:rPr>
          <w:rFonts w:hint="eastAsia" w:ascii="仿宋" w:hAnsi="仿宋" w:eastAsia="仿宋" w:cs="仿宋"/>
          <w:color w:val="333333"/>
          <w:kern w:val="0"/>
          <w:sz w:val="32"/>
          <w:szCs w:val="32"/>
        </w:rPr>
        <w:t>占支出总预算</w:t>
      </w:r>
      <w:r>
        <w:rPr>
          <w:rFonts w:ascii="仿宋" w:hAnsi="仿宋" w:eastAsia="仿宋" w:cs="仿宋"/>
          <w:color w:val="333333"/>
          <w:kern w:val="0"/>
          <w:sz w:val="32"/>
          <w:szCs w:val="32"/>
        </w:rPr>
        <w:t>10.6%</w:t>
      </w:r>
      <w:r>
        <w:rPr>
          <w:rFonts w:hint="eastAsia" w:ascii="仿宋" w:hAnsi="仿宋" w:eastAsia="仿宋" w:cs="仿宋"/>
          <w:color w:val="333333"/>
          <w:kern w:val="0"/>
          <w:sz w:val="32"/>
          <w:szCs w:val="32"/>
        </w:rPr>
        <w:t>，同比减少</w:t>
      </w:r>
      <w:r>
        <w:rPr>
          <w:rFonts w:ascii="仿宋" w:hAnsi="仿宋" w:eastAsia="仿宋" w:cs="仿宋"/>
          <w:color w:val="333333"/>
          <w:kern w:val="0"/>
          <w:sz w:val="32"/>
          <w:szCs w:val="32"/>
        </w:rPr>
        <w:t>27901</w:t>
      </w:r>
      <w:r>
        <w:rPr>
          <w:rFonts w:hint="eastAsia" w:ascii="仿宋" w:hAnsi="仿宋" w:eastAsia="仿宋" w:cs="仿宋"/>
          <w:color w:val="333333"/>
          <w:kern w:val="0"/>
          <w:sz w:val="32"/>
          <w:szCs w:val="32"/>
        </w:rPr>
        <w:t>元，下降</w:t>
      </w:r>
      <w:r>
        <w:rPr>
          <w:rFonts w:ascii="仿宋" w:hAnsi="仿宋" w:eastAsia="仿宋" w:cs="仿宋"/>
          <w:color w:val="333333"/>
          <w:kern w:val="0"/>
          <w:sz w:val="32"/>
          <w:szCs w:val="32"/>
        </w:rPr>
        <w:t>17.79%</w:t>
      </w:r>
      <w:r>
        <w:rPr>
          <w:rFonts w:hint="eastAsia" w:ascii="仿宋" w:hAnsi="仿宋" w:eastAsia="仿宋" w:cs="仿宋"/>
          <w:color w:val="333333"/>
          <w:kern w:val="0"/>
          <w:sz w:val="32"/>
          <w:szCs w:val="32"/>
        </w:rPr>
        <w:t>。支出减少的主要原因是人员减少。其中：基本支出</w:t>
      </w:r>
      <w:r>
        <w:rPr>
          <w:rFonts w:ascii="仿宋" w:hAnsi="仿宋" w:eastAsia="仿宋" w:cs="仿宋"/>
          <w:color w:val="333333"/>
          <w:kern w:val="0"/>
          <w:sz w:val="32"/>
          <w:szCs w:val="32"/>
        </w:rPr>
        <w:t>128895</w:t>
      </w:r>
      <w:r>
        <w:rPr>
          <w:rFonts w:hint="eastAsia" w:ascii="仿宋" w:hAnsi="仿宋" w:eastAsia="仿宋" w:cs="仿宋"/>
          <w:color w:val="333333"/>
          <w:kern w:val="0"/>
          <w:sz w:val="32"/>
          <w:szCs w:val="32"/>
        </w:rPr>
        <w:t>元，项目支出</w:t>
      </w:r>
      <w:r>
        <w:rPr>
          <w:rFonts w:ascii="仿宋" w:hAnsi="仿宋" w:eastAsia="仿宋" w:cs="仿宋"/>
          <w:color w:val="333333"/>
          <w:kern w:val="0"/>
          <w:sz w:val="32"/>
          <w:szCs w:val="32"/>
        </w:rPr>
        <w:t xml:space="preserve"> 0 </w:t>
      </w:r>
      <w:r>
        <w:rPr>
          <w:rFonts w:hint="eastAsia" w:ascii="仿宋" w:hAnsi="仿宋" w:eastAsia="仿宋" w:cs="仿宋"/>
          <w:color w:val="333333"/>
          <w:kern w:val="0"/>
          <w:sz w:val="32"/>
          <w:szCs w:val="32"/>
        </w:rPr>
        <w:t>元。主要用于</w:t>
      </w:r>
      <w:r>
        <w:rPr>
          <w:rFonts w:ascii="仿宋" w:hAnsi="仿宋" w:eastAsia="仿宋" w:cs="仿宋"/>
          <w:color w:val="333333"/>
          <w:kern w:val="0"/>
          <w:sz w:val="32"/>
          <w:szCs w:val="32"/>
        </w:rPr>
        <w:t>208</w:t>
      </w:r>
      <w:r>
        <w:rPr>
          <w:rFonts w:hint="eastAsia" w:ascii="仿宋" w:hAnsi="仿宋" w:eastAsia="仿宋" w:cs="仿宋"/>
          <w:color w:val="333333"/>
          <w:kern w:val="0"/>
          <w:sz w:val="32"/>
          <w:szCs w:val="32"/>
        </w:rPr>
        <w:t>类</w:t>
      </w:r>
      <w:r>
        <w:rPr>
          <w:rFonts w:ascii="仿宋" w:hAnsi="仿宋" w:eastAsia="仿宋" w:cs="仿宋"/>
          <w:color w:val="333333"/>
          <w:kern w:val="0"/>
          <w:sz w:val="32"/>
          <w:szCs w:val="32"/>
        </w:rPr>
        <w:t>05</w:t>
      </w:r>
      <w:r>
        <w:rPr>
          <w:rFonts w:hint="eastAsia" w:ascii="仿宋" w:hAnsi="仿宋" w:eastAsia="仿宋" w:cs="仿宋"/>
          <w:color w:val="333333"/>
          <w:kern w:val="0"/>
          <w:sz w:val="32"/>
          <w:szCs w:val="32"/>
        </w:rPr>
        <w:t>款</w:t>
      </w:r>
      <w:r>
        <w:rPr>
          <w:rFonts w:ascii="仿宋" w:hAnsi="仿宋" w:eastAsia="仿宋" w:cs="仿宋"/>
          <w:color w:val="333333"/>
          <w:kern w:val="0"/>
          <w:sz w:val="32"/>
          <w:szCs w:val="32"/>
        </w:rPr>
        <w:t>05</w:t>
      </w:r>
      <w:r>
        <w:rPr>
          <w:rFonts w:hint="eastAsia" w:ascii="仿宋" w:hAnsi="仿宋" w:eastAsia="仿宋" w:cs="仿宋"/>
          <w:color w:val="333333"/>
          <w:kern w:val="0"/>
          <w:sz w:val="32"/>
          <w:szCs w:val="32"/>
        </w:rPr>
        <w:t>项机关事业单位基本养老保险缴费支出。</w:t>
      </w:r>
    </w:p>
    <w:p>
      <w:pPr>
        <w:widowControl/>
        <w:wordWrap w:val="0"/>
        <w:spacing w:beforeLines="10" w:line="555" w:lineRule="atLeast"/>
        <w:ind w:right="-57" w:rightChars="-27" w:firstLine="560" w:firstLineChars="175"/>
        <w:rPr>
          <w:rFonts w:ascii="仿宋" w:hAnsi="仿宋" w:eastAsia="仿宋" w:cs="Times New Roman"/>
          <w:color w:val="333333"/>
          <w:kern w:val="0"/>
          <w:sz w:val="32"/>
          <w:szCs w:val="32"/>
        </w:rPr>
      </w:pPr>
      <w:r>
        <w:rPr>
          <w:rFonts w:ascii="仿宋" w:hAnsi="仿宋" w:eastAsia="仿宋" w:cs="仿宋"/>
          <w:color w:val="333333"/>
          <w:kern w:val="0"/>
          <w:sz w:val="32"/>
          <w:szCs w:val="32"/>
        </w:rPr>
        <w:t>3</w:t>
      </w:r>
      <w:r>
        <w:rPr>
          <w:rFonts w:hint="eastAsia" w:ascii="仿宋" w:hAnsi="仿宋" w:eastAsia="仿宋" w:cs="仿宋"/>
          <w:color w:val="333333"/>
          <w:kern w:val="0"/>
          <w:sz w:val="32"/>
          <w:szCs w:val="32"/>
        </w:rPr>
        <w:t>、</w:t>
      </w:r>
      <w:r>
        <w:rPr>
          <w:rFonts w:ascii="仿宋" w:hAnsi="仿宋" w:eastAsia="仿宋" w:cs="仿宋"/>
          <w:color w:val="000000"/>
          <w:sz w:val="32"/>
          <w:szCs w:val="32"/>
        </w:rPr>
        <w:t>210</w:t>
      </w:r>
      <w:r>
        <w:rPr>
          <w:rFonts w:hint="eastAsia" w:ascii="仿宋" w:hAnsi="仿宋" w:eastAsia="仿宋" w:cs="仿宋"/>
          <w:color w:val="000000"/>
          <w:sz w:val="32"/>
          <w:szCs w:val="32"/>
        </w:rPr>
        <w:t>类</w:t>
      </w:r>
      <w:r>
        <w:rPr>
          <w:rFonts w:hint="eastAsia" w:ascii="仿宋" w:hAnsi="仿宋" w:eastAsia="仿宋" w:cs="仿宋"/>
          <w:color w:val="333333"/>
          <w:kern w:val="0"/>
          <w:sz w:val="32"/>
          <w:szCs w:val="32"/>
        </w:rPr>
        <w:t>卫生健康支出</w:t>
      </w:r>
      <w:r>
        <w:rPr>
          <w:rFonts w:ascii="仿宋" w:hAnsi="仿宋" w:eastAsia="仿宋" w:cs="仿宋"/>
          <w:color w:val="333333"/>
          <w:kern w:val="0"/>
          <w:sz w:val="32"/>
          <w:szCs w:val="32"/>
        </w:rPr>
        <w:t>61230</w:t>
      </w:r>
      <w:r>
        <w:rPr>
          <w:rFonts w:hint="eastAsia" w:ascii="仿宋" w:hAnsi="仿宋" w:eastAsia="仿宋" w:cs="仿宋"/>
          <w:color w:val="333333"/>
          <w:kern w:val="0"/>
          <w:sz w:val="32"/>
          <w:szCs w:val="32"/>
        </w:rPr>
        <w:t>元，占支出总预算</w:t>
      </w:r>
      <w:r>
        <w:rPr>
          <w:rFonts w:ascii="仿宋" w:hAnsi="仿宋" w:eastAsia="仿宋" w:cs="仿宋"/>
          <w:color w:val="333333"/>
          <w:kern w:val="0"/>
          <w:sz w:val="32"/>
          <w:szCs w:val="32"/>
        </w:rPr>
        <w:t>5.04%</w:t>
      </w:r>
      <w:r>
        <w:rPr>
          <w:rFonts w:hint="eastAsia" w:ascii="仿宋" w:hAnsi="仿宋" w:eastAsia="仿宋" w:cs="仿宋"/>
          <w:color w:val="333333"/>
          <w:kern w:val="0"/>
          <w:sz w:val="32"/>
          <w:szCs w:val="32"/>
        </w:rPr>
        <w:t>，同比增加</w:t>
      </w:r>
      <w:r>
        <w:rPr>
          <w:rFonts w:ascii="仿宋" w:hAnsi="仿宋" w:eastAsia="仿宋" w:cs="仿宋"/>
          <w:color w:val="333333"/>
          <w:kern w:val="0"/>
          <w:sz w:val="32"/>
          <w:szCs w:val="32"/>
        </w:rPr>
        <w:t>1531</w:t>
      </w:r>
      <w:r>
        <w:rPr>
          <w:rFonts w:hint="eastAsia" w:ascii="仿宋" w:hAnsi="仿宋" w:eastAsia="仿宋" w:cs="仿宋"/>
          <w:color w:val="333333"/>
          <w:kern w:val="0"/>
          <w:sz w:val="32"/>
          <w:szCs w:val="32"/>
        </w:rPr>
        <w:t>元，增长</w:t>
      </w:r>
      <w:r>
        <w:rPr>
          <w:rFonts w:ascii="仿宋" w:hAnsi="仿宋" w:eastAsia="仿宋" w:cs="仿宋"/>
          <w:color w:val="333333"/>
          <w:kern w:val="0"/>
          <w:sz w:val="32"/>
          <w:szCs w:val="32"/>
        </w:rPr>
        <w:t>2.56%</w:t>
      </w:r>
      <w:r>
        <w:rPr>
          <w:rFonts w:hint="eastAsia" w:ascii="仿宋" w:hAnsi="仿宋" w:eastAsia="仿宋" w:cs="仿宋"/>
          <w:color w:val="333333"/>
          <w:kern w:val="0"/>
          <w:sz w:val="32"/>
          <w:szCs w:val="32"/>
        </w:rPr>
        <w:t>。支出增加的主要原因是社保缴费基数提高。其中：基本支出</w:t>
      </w:r>
      <w:r>
        <w:rPr>
          <w:rFonts w:ascii="仿宋" w:hAnsi="仿宋" w:eastAsia="仿宋" w:cs="仿宋"/>
          <w:color w:val="333333"/>
          <w:kern w:val="0"/>
          <w:sz w:val="32"/>
          <w:szCs w:val="32"/>
        </w:rPr>
        <w:t>61230</w:t>
      </w:r>
      <w:r>
        <w:rPr>
          <w:rFonts w:hint="eastAsia" w:ascii="仿宋" w:hAnsi="仿宋" w:eastAsia="仿宋" w:cs="仿宋"/>
          <w:color w:val="333333"/>
          <w:kern w:val="0"/>
          <w:sz w:val="32"/>
          <w:szCs w:val="32"/>
        </w:rPr>
        <w:t>元，项目支出</w:t>
      </w:r>
      <w:r>
        <w:rPr>
          <w:rFonts w:ascii="仿宋" w:hAnsi="仿宋" w:eastAsia="仿宋" w:cs="仿宋"/>
          <w:color w:val="333333"/>
          <w:kern w:val="0"/>
          <w:sz w:val="32"/>
          <w:szCs w:val="32"/>
        </w:rPr>
        <w:t xml:space="preserve"> 0 </w:t>
      </w:r>
      <w:r>
        <w:rPr>
          <w:rFonts w:hint="eastAsia" w:ascii="仿宋" w:hAnsi="仿宋" w:eastAsia="仿宋" w:cs="仿宋"/>
          <w:color w:val="333333"/>
          <w:kern w:val="0"/>
          <w:sz w:val="32"/>
          <w:szCs w:val="32"/>
        </w:rPr>
        <w:t>元。主要用于</w:t>
      </w:r>
      <w:r>
        <w:rPr>
          <w:rFonts w:ascii="仿宋" w:hAnsi="仿宋" w:eastAsia="仿宋" w:cs="仿宋"/>
          <w:color w:val="333333"/>
          <w:kern w:val="0"/>
          <w:sz w:val="32"/>
          <w:szCs w:val="32"/>
        </w:rPr>
        <w:t>210</w:t>
      </w:r>
      <w:r>
        <w:rPr>
          <w:rFonts w:hint="eastAsia" w:ascii="仿宋" w:hAnsi="仿宋" w:eastAsia="仿宋" w:cs="仿宋"/>
          <w:color w:val="333333"/>
          <w:kern w:val="0"/>
          <w:sz w:val="32"/>
          <w:szCs w:val="32"/>
        </w:rPr>
        <w:t>类</w:t>
      </w:r>
      <w:r>
        <w:rPr>
          <w:rFonts w:ascii="仿宋" w:hAnsi="仿宋" w:eastAsia="仿宋" w:cs="仿宋"/>
          <w:color w:val="333333"/>
          <w:kern w:val="0"/>
          <w:sz w:val="32"/>
          <w:szCs w:val="32"/>
        </w:rPr>
        <w:t>11</w:t>
      </w:r>
      <w:r>
        <w:rPr>
          <w:rFonts w:hint="eastAsia" w:ascii="仿宋" w:hAnsi="仿宋" w:eastAsia="仿宋" w:cs="仿宋"/>
          <w:color w:val="333333"/>
          <w:kern w:val="0"/>
          <w:sz w:val="32"/>
          <w:szCs w:val="32"/>
        </w:rPr>
        <w:t>款</w:t>
      </w:r>
      <w:r>
        <w:rPr>
          <w:rFonts w:ascii="仿宋" w:hAnsi="仿宋" w:eastAsia="仿宋" w:cs="仿宋"/>
          <w:color w:val="333333"/>
          <w:kern w:val="0"/>
          <w:sz w:val="32"/>
          <w:szCs w:val="32"/>
        </w:rPr>
        <w:t>02</w:t>
      </w:r>
      <w:r>
        <w:rPr>
          <w:rFonts w:hint="eastAsia" w:ascii="仿宋" w:hAnsi="仿宋" w:eastAsia="仿宋" w:cs="仿宋"/>
          <w:color w:val="333333"/>
          <w:kern w:val="0"/>
          <w:sz w:val="32"/>
          <w:szCs w:val="32"/>
        </w:rPr>
        <w:t>项事业单位医疗支出。</w:t>
      </w:r>
    </w:p>
    <w:p>
      <w:pPr>
        <w:widowControl/>
        <w:wordWrap w:val="0"/>
        <w:spacing w:beforeLines="10" w:line="555" w:lineRule="atLeast"/>
        <w:ind w:right="-57" w:rightChars="-27" w:firstLine="560" w:firstLineChars="175"/>
        <w:rPr>
          <w:rFonts w:ascii="仿宋" w:hAnsi="仿宋" w:eastAsia="仿宋" w:cs="Times New Roman"/>
          <w:color w:val="333333"/>
          <w:kern w:val="0"/>
          <w:sz w:val="32"/>
          <w:szCs w:val="32"/>
        </w:rPr>
      </w:pPr>
      <w:r>
        <w:rPr>
          <w:rFonts w:ascii="仿宋" w:hAnsi="仿宋" w:eastAsia="仿宋" w:cs="仿宋"/>
          <w:color w:val="333333"/>
          <w:kern w:val="0"/>
          <w:sz w:val="32"/>
          <w:szCs w:val="32"/>
        </w:rPr>
        <w:t>4</w:t>
      </w:r>
      <w:r>
        <w:rPr>
          <w:rFonts w:hint="eastAsia" w:ascii="仿宋" w:hAnsi="仿宋" w:eastAsia="仿宋" w:cs="仿宋"/>
          <w:color w:val="333333"/>
          <w:kern w:val="0"/>
          <w:sz w:val="32"/>
          <w:szCs w:val="32"/>
        </w:rPr>
        <w:t>、</w:t>
      </w:r>
      <w:r>
        <w:rPr>
          <w:rFonts w:ascii="仿宋" w:hAnsi="仿宋" w:eastAsia="仿宋" w:cs="仿宋"/>
          <w:color w:val="000000"/>
          <w:sz w:val="32"/>
          <w:szCs w:val="32"/>
        </w:rPr>
        <w:t>221</w:t>
      </w:r>
      <w:r>
        <w:rPr>
          <w:rFonts w:hint="eastAsia" w:ascii="仿宋" w:hAnsi="仿宋" w:eastAsia="仿宋" w:cs="仿宋"/>
          <w:color w:val="000000"/>
          <w:sz w:val="32"/>
          <w:szCs w:val="32"/>
        </w:rPr>
        <w:t>类</w:t>
      </w:r>
      <w:r>
        <w:rPr>
          <w:rFonts w:hint="eastAsia" w:ascii="仿宋" w:hAnsi="仿宋" w:eastAsia="仿宋" w:cs="仿宋"/>
          <w:color w:val="333333"/>
          <w:kern w:val="0"/>
          <w:sz w:val="32"/>
          <w:szCs w:val="32"/>
        </w:rPr>
        <w:t>住房保障支出</w:t>
      </w:r>
      <w:r>
        <w:rPr>
          <w:rFonts w:ascii="仿宋" w:hAnsi="仿宋" w:eastAsia="仿宋" w:cs="仿宋"/>
          <w:color w:val="333333"/>
          <w:kern w:val="0"/>
          <w:sz w:val="32"/>
          <w:szCs w:val="32"/>
        </w:rPr>
        <w:t>96672</w:t>
      </w:r>
      <w:r>
        <w:rPr>
          <w:rFonts w:hint="eastAsia" w:ascii="仿宋" w:hAnsi="仿宋" w:eastAsia="仿宋" w:cs="仿宋"/>
          <w:color w:val="333333"/>
          <w:kern w:val="0"/>
          <w:sz w:val="32"/>
          <w:szCs w:val="32"/>
        </w:rPr>
        <w:t>元，占支出总预算</w:t>
      </w:r>
      <w:r>
        <w:rPr>
          <w:rFonts w:ascii="仿宋" w:hAnsi="仿宋" w:eastAsia="仿宋" w:cs="仿宋"/>
          <w:color w:val="333333"/>
          <w:kern w:val="0"/>
          <w:sz w:val="32"/>
          <w:szCs w:val="32"/>
        </w:rPr>
        <w:t>7.95%</w:t>
      </w:r>
      <w:r>
        <w:rPr>
          <w:rFonts w:hint="eastAsia" w:ascii="仿宋" w:hAnsi="仿宋" w:eastAsia="仿宋" w:cs="仿宋"/>
          <w:color w:val="333333"/>
          <w:kern w:val="0"/>
          <w:sz w:val="32"/>
          <w:szCs w:val="32"/>
        </w:rPr>
        <w:t>，同比增加</w:t>
      </w:r>
      <w:r>
        <w:rPr>
          <w:rFonts w:ascii="仿宋" w:hAnsi="仿宋" w:eastAsia="仿宋" w:cs="仿宋"/>
          <w:color w:val="333333"/>
          <w:kern w:val="0"/>
          <w:sz w:val="32"/>
          <w:szCs w:val="32"/>
        </w:rPr>
        <w:t>2594</w:t>
      </w:r>
      <w:r>
        <w:rPr>
          <w:rFonts w:hint="eastAsia" w:ascii="仿宋" w:hAnsi="仿宋" w:eastAsia="仿宋" w:cs="仿宋"/>
          <w:color w:val="333333"/>
          <w:kern w:val="0"/>
          <w:sz w:val="32"/>
          <w:szCs w:val="32"/>
        </w:rPr>
        <w:t>元，增长</w:t>
      </w:r>
      <w:r>
        <w:rPr>
          <w:rFonts w:ascii="仿宋" w:hAnsi="仿宋" w:eastAsia="仿宋" w:cs="仿宋"/>
          <w:color w:val="333333"/>
          <w:kern w:val="0"/>
          <w:sz w:val="32"/>
          <w:szCs w:val="32"/>
        </w:rPr>
        <w:t>2.61%</w:t>
      </w:r>
      <w:r>
        <w:rPr>
          <w:rFonts w:hint="eastAsia" w:ascii="仿宋" w:hAnsi="仿宋" w:eastAsia="仿宋" w:cs="仿宋"/>
          <w:color w:val="333333"/>
          <w:kern w:val="0"/>
          <w:sz w:val="32"/>
          <w:szCs w:val="32"/>
        </w:rPr>
        <w:t>。支出增加的主要原因是住房公积金缴费基数提高。其中：基本支出</w:t>
      </w:r>
      <w:r>
        <w:rPr>
          <w:rFonts w:ascii="仿宋" w:hAnsi="仿宋" w:eastAsia="仿宋" w:cs="仿宋"/>
          <w:color w:val="333333"/>
          <w:kern w:val="0"/>
          <w:sz w:val="32"/>
          <w:szCs w:val="32"/>
        </w:rPr>
        <w:t>96672</w:t>
      </w:r>
      <w:r>
        <w:rPr>
          <w:rFonts w:hint="eastAsia" w:ascii="仿宋" w:hAnsi="仿宋" w:eastAsia="仿宋" w:cs="仿宋"/>
          <w:color w:val="333333"/>
          <w:kern w:val="0"/>
          <w:sz w:val="32"/>
          <w:szCs w:val="32"/>
        </w:rPr>
        <w:t>元，项目支出</w:t>
      </w:r>
      <w:r>
        <w:rPr>
          <w:rFonts w:ascii="仿宋" w:hAnsi="仿宋" w:eastAsia="仿宋" w:cs="仿宋"/>
          <w:color w:val="333333"/>
          <w:kern w:val="0"/>
          <w:sz w:val="32"/>
          <w:szCs w:val="32"/>
        </w:rPr>
        <w:t xml:space="preserve"> 0 </w:t>
      </w:r>
      <w:r>
        <w:rPr>
          <w:rFonts w:hint="eastAsia" w:ascii="仿宋" w:hAnsi="仿宋" w:eastAsia="仿宋" w:cs="仿宋"/>
          <w:color w:val="333333"/>
          <w:kern w:val="0"/>
          <w:sz w:val="32"/>
          <w:szCs w:val="32"/>
        </w:rPr>
        <w:t>元。主要用于</w:t>
      </w:r>
      <w:r>
        <w:rPr>
          <w:rFonts w:ascii="仿宋" w:hAnsi="仿宋" w:eastAsia="仿宋" w:cs="仿宋"/>
          <w:color w:val="333333"/>
          <w:kern w:val="0"/>
          <w:sz w:val="32"/>
          <w:szCs w:val="32"/>
        </w:rPr>
        <w:t>221</w:t>
      </w:r>
      <w:r>
        <w:rPr>
          <w:rFonts w:hint="eastAsia" w:ascii="仿宋" w:hAnsi="仿宋" w:eastAsia="仿宋" w:cs="仿宋"/>
          <w:color w:val="333333"/>
          <w:kern w:val="0"/>
          <w:sz w:val="32"/>
          <w:szCs w:val="32"/>
        </w:rPr>
        <w:t>类</w:t>
      </w:r>
      <w:r>
        <w:rPr>
          <w:rFonts w:ascii="仿宋" w:hAnsi="仿宋" w:eastAsia="仿宋" w:cs="仿宋"/>
          <w:color w:val="333333"/>
          <w:kern w:val="0"/>
          <w:sz w:val="32"/>
          <w:szCs w:val="32"/>
        </w:rPr>
        <w:t>02</w:t>
      </w:r>
      <w:r>
        <w:rPr>
          <w:rFonts w:hint="eastAsia" w:ascii="仿宋" w:hAnsi="仿宋" w:eastAsia="仿宋" w:cs="仿宋"/>
          <w:color w:val="333333"/>
          <w:kern w:val="0"/>
          <w:sz w:val="32"/>
          <w:szCs w:val="32"/>
        </w:rPr>
        <w:t>款</w:t>
      </w:r>
      <w:r>
        <w:rPr>
          <w:rFonts w:ascii="仿宋" w:hAnsi="仿宋" w:eastAsia="仿宋" w:cs="仿宋"/>
          <w:color w:val="333333"/>
          <w:kern w:val="0"/>
          <w:sz w:val="32"/>
          <w:szCs w:val="32"/>
        </w:rPr>
        <w:t>01</w:t>
      </w:r>
      <w:r>
        <w:rPr>
          <w:rFonts w:hint="eastAsia" w:ascii="仿宋" w:hAnsi="仿宋" w:eastAsia="仿宋" w:cs="仿宋"/>
          <w:color w:val="333333"/>
          <w:kern w:val="0"/>
          <w:sz w:val="32"/>
          <w:szCs w:val="32"/>
        </w:rPr>
        <w:t>项住房公积金支出。</w:t>
      </w:r>
    </w:p>
    <w:p>
      <w:pPr>
        <w:pStyle w:val="12"/>
        <w:snapToGrid w:val="0"/>
        <w:spacing w:line="572" w:lineRule="exact"/>
        <w:ind w:right="-57" w:rightChars="-27" w:firstLine="540" w:firstLineChars="168"/>
        <w:rPr>
          <w:rFonts w:ascii="楷体_GB2312" w:hAnsi="Times New Roman" w:eastAsia="仿宋" w:cs="Times New Roman"/>
          <w:b/>
          <w:bCs/>
          <w:color w:val="333333"/>
          <w:kern w:val="0"/>
          <w:sz w:val="32"/>
          <w:szCs w:val="32"/>
        </w:rPr>
      </w:pPr>
      <w:r>
        <w:rPr>
          <w:rFonts w:hint="eastAsia" w:ascii="仿宋" w:hAnsi="仿宋" w:eastAsia="仿宋" w:cs="仿宋"/>
          <w:b/>
          <w:bCs/>
          <w:color w:val="333333"/>
          <w:kern w:val="0"/>
          <w:sz w:val="32"/>
          <w:szCs w:val="32"/>
        </w:rPr>
        <w:t>（四）一般公共预算支出按部门经济科目划分。</w:t>
      </w:r>
    </w:p>
    <w:p>
      <w:pPr>
        <w:spacing w:beforeLines="10" w:line="555" w:lineRule="atLeast"/>
        <w:ind w:right="-57" w:rightChars="-27" w:firstLine="560" w:firstLineChars="175"/>
        <w:rPr>
          <w:rFonts w:ascii="仿宋" w:hAnsi="仿宋" w:eastAsia="仿宋" w:cs="Times New Roman"/>
          <w:color w:val="333333"/>
          <w:kern w:val="0"/>
          <w:sz w:val="32"/>
          <w:szCs w:val="32"/>
        </w:rPr>
      </w:pP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、基本支出预算</w:t>
      </w:r>
    </w:p>
    <w:p>
      <w:pPr>
        <w:widowControl/>
        <w:wordWrap w:val="0"/>
        <w:spacing w:beforeLines="10" w:line="555" w:lineRule="atLeast"/>
        <w:ind w:right="-57" w:rightChars="-27" w:firstLine="537" w:firstLineChars="168"/>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基本支出预算</w:t>
      </w:r>
      <w:r>
        <w:rPr>
          <w:rFonts w:ascii="仿宋" w:hAnsi="仿宋" w:eastAsia="仿宋" w:cs="仿宋"/>
          <w:color w:val="333333"/>
          <w:kern w:val="0"/>
          <w:sz w:val="32"/>
          <w:szCs w:val="32"/>
        </w:rPr>
        <w:t>1216035</w:t>
      </w:r>
      <w:r>
        <w:rPr>
          <w:rFonts w:hint="eastAsia" w:ascii="仿宋" w:hAnsi="仿宋" w:eastAsia="仿宋" w:cs="仿宋"/>
          <w:color w:val="333333"/>
          <w:kern w:val="0"/>
          <w:sz w:val="32"/>
          <w:szCs w:val="32"/>
        </w:rPr>
        <w:t>元，同比减少</w:t>
      </w:r>
      <w:r>
        <w:rPr>
          <w:rFonts w:ascii="仿宋" w:hAnsi="仿宋" w:eastAsia="仿宋" w:cs="仿宋"/>
          <w:color w:val="333333"/>
          <w:kern w:val="0"/>
          <w:sz w:val="32"/>
          <w:szCs w:val="32"/>
        </w:rPr>
        <w:t>179550</w:t>
      </w:r>
      <w:r>
        <w:rPr>
          <w:rFonts w:hint="eastAsia" w:ascii="仿宋" w:hAnsi="仿宋" w:eastAsia="仿宋" w:cs="仿宋"/>
          <w:color w:val="333333"/>
          <w:kern w:val="0"/>
          <w:sz w:val="32"/>
          <w:szCs w:val="32"/>
        </w:rPr>
        <w:t>元，下降</w:t>
      </w:r>
    </w:p>
    <w:p>
      <w:pPr>
        <w:widowControl/>
        <w:wordWrap w:val="0"/>
        <w:spacing w:beforeLines="10" w:line="555" w:lineRule="atLeast"/>
        <w:ind w:right="-57" w:rightChars="-27"/>
        <w:rPr>
          <w:rFonts w:ascii="仿宋" w:hAnsi="仿宋" w:eastAsia="仿宋" w:cs="Times New Roman"/>
          <w:color w:val="333333"/>
          <w:kern w:val="0"/>
          <w:sz w:val="32"/>
          <w:szCs w:val="32"/>
        </w:rPr>
      </w:pPr>
      <w:r>
        <w:rPr>
          <w:rFonts w:ascii="仿宋" w:hAnsi="仿宋" w:eastAsia="仿宋" w:cs="仿宋"/>
          <w:kern w:val="0"/>
          <w:sz w:val="32"/>
          <w:szCs w:val="32"/>
        </w:rPr>
        <w:t>12.87</w:t>
      </w:r>
      <w:r>
        <w:rPr>
          <w:rFonts w:ascii="仿宋" w:hAnsi="仿宋" w:eastAsia="仿宋" w:cs="仿宋"/>
          <w:color w:val="333333"/>
          <w:kern w:val="0"/>
          <w:sz w:val="32"/>
          <w:szCs w:val="32"/>
        </w:rPr>
        <w:t>%</w:t>
      </w:r>
      <w:r>
        <w:rPr>
          <w:rFonts w:hint="eastAsia" w:ascii="仿宋" w:hAnsi="仿宋" w:eastAsia="仿宋" w:cs="仿宋"/>
          <w:color w:val="333333"/>
          <w:kern w:val="0"/>
          <w:sz w:val="32"/>
          <w:szCs w:val="32"/>
        </w:rPr>
        <w:t>。支出减少的主要原因：一是人员减少；二是公用经费减少。其中：</w:t>
      </w:r>
    </w:p>
    <w:p>
      <w:pPr>
        <w:snapToGrid w:val="0"/>
        <w:spacing w:beforeLines="10" w:line="555" w:lineRule="atLeast"/>
        <w:ind w:right="-57" w:rightChars="-27" w:firstLine="560" w:firstLineChars="175"/>
        <w:rPr>
          <w:rFonts w:ascii="仿宋" w:hAnsi="仿宋" w:eastAsia="仿宋" w:cs="仿宋"/>
          <w:color w:val="333333"/>
          <w:kern w:val="0"/>
          <w:sz w:val="32"/>
          <w:szCs w:val="32"/>
        </w:rPr>
      </w:pP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工资福利支出预算</w:t>
      </w:r>
      <w:r>
        <w:rPr>
          <w:rFonts w:ascii="仿宋" w:hAnsi="仿宋" w:eastAsia="仿宋" w:cs="仿宋"/>
          <w:color w:val="333333"/>
          <w:kern w:val="0"/>
          <w:sz w:val="32"/>
          <w:szCs w:val="32"/>
        </w:rPr>
        <w:t>1032435</w:t>
      </w:r>
      <w:r>
        <w:rPr>
          <w:rFonts w:hint="eastAsia" w:ascii="仿宋" w:hAnsi="仿宋" w:eastAsia="仿宋" w:cs="仿宋"/>
          <w:color w:val="333333"/>
          <w:kern w:val="0"/>
          <w:sz w:val="32"/>
          <w:szCs w:val="32"/>
        </w:rPr>
        <w:t>元，占基本支出总预算</w:t>
      </w:r>
      <w:r>
        <w:rPr>
          <w:rFonts w:ascii="仿宋" w:hAnsi="仿宋" w:eastAsia="仿宋" w:cs="仿宋"/>
          <w:color w:val="333333"/>
          <w:kern w:val="0"/>
          <w:sz w:val="32"/>
          <w:szCs w:val="32"/>
        </w:rPr>
        <w:t>84.9%</w:t>
      </w:r>
      <w:r>
        <w:rPr>
          <w:rFonts w:hint="eastAsia" w:ascii="仿宋" w:hAnsi="仿宋" w:eastAsia="仿宋" w:cs="仿宋"/>
          <w:color w:val="333333"/>
          <w:kern w:val="0"/>
          <w:sz w:val="32"/>
          <w:szCs w:val="32"/>
        </w:rPr>
        <w:t>，同比减少</w:t>
      </w:r>
      <w:r>
        <w:rPr>
          <w:rFonts w:ascii="仿宋" w:hAnsi="仿宋" w:eastAsia="仿宋" w:cs="仿宋"/>
          <w:color w:val="333333"/>
          <w:kern w:val="0"/>
          <w:sz w:val="32"/>
          <w:szCs w:val="32"/>
        </w:rPr>
        <w:t>124310</w:t>
      </w:r>
      <w:r>
        <w:rPr>
          <w:rFonts w:hint="eastAsia" w:ascii="仿宋" w:hAnsi="仿宋" w:eastAsia="仿宋" w:cs="仿宋"/>
          <w:color w:val="333333"/>
          <w:kern w:val="0"/>
          <w:sz w:val="32"/>
          <w:szCs w:val="32"/>
        </w:rPr>
        <w:t>元，下降</w:t>
      </w:r>
      <w:r>
        <w:rPr>
          <w:rFonts w:ascii="仿宋" w:hAnsi="仿宋" w:eastAsia="仿宋" w:cs="仿宋"/>
          <w:color w:val="333333"/>
          <w:kern w:val="0"/>
          <w:sz w:val="32"/>
          <w:szCs w:val="32"/>
        </w:rPr>
        <w:t>10.75%</w:t>
      </w:r>
      <w:r>
        <w:rPr>
          <w:rFonts w:hint="eastAsia" w:ascii="仿宋" w:hAnsi="仿宋" w:eastAsia="仿宋" w:cs="仿宋"/>
          <w:color w:val="333333"/>
          <w:kern w:val="0"/>
          <w:sz w:val="32"/>
          <w:szCs w:val="32"/>
        </w:rPr>
        <w:t>。支出减少的主要原因是人员减少。</w:t>
      </w:r>
      <w:r>
        <w:rPr>
          <w:rFonts w:ascii="仿宋" w:hAnsi="仿宋" w:eastAsia="仿宋" w:cs="仿宋"/>
          <w:color w:val="333333"/>
          <w:kern w:val="0"/>
          <w:sz w:val="32"/>
          <w:szCs w:val="32"/>
        </w:rPr>
        <w:t xml:space="preserve">  </w:t>
      </w:r>
    </w:p>
    <w:p>
      <w:pPr>
        <w:snapToGrid w:val="0"/>
        <w:spacing w:beforeLines="10" w:line="555" w:lineRule="atLeast"/>
        <w:ind w:left="1" w:right="-57" w:rightChars="-27" w:firstLine="560" w:firstLineChars="175"/>
        <w:rPr>
          <w:rFonts w:ascii="仿宋" w:hAnsi="仿宋" w:eastAsia="仿宋" w:cs="Times New Roman"/>
          <w:color w:val="333333"/>
          <w:kern w:val="0"/>
          <w:sz w:val="32"/>
          <w:szCs w:val="32"/>
        </w:rPr>
      </w:pP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商品和服务支出预算</w:t>
      </w:r>
      <w:r>
        <w:rPr>
          <w:rFonts w:ascii="仿宋" w:hAnsi="仿宋" w:eastAsia="仿宋" w:cs="仿宋"/>
          <w:color w:val="333333"/>
          <w:kern w:val="0"/>
          <w:sz w:val="32"/>
          <w:szCs w:val="32"/>
        </w:rPr>
        <w:t>183600</w:t>
      </w:r>
      <w:r>
        <w:rPr>
          <w:rFonts w:hint="eastAsia" w:ascii="仿宋" w:hAnsi="仿宋" w:eastAsia="仿宋" w:cs="仿宋"/>
          <w:color w:val="333333"/>
          <w:kern w:val="0"/>
          <w:sz w:val="32"/>
          <w:szCs w:val="32"/>
        </w:rPr>
        <w:t>元，占基本支出总预算</w:t>
      </w:r>
      <w:r>
        <w:rPr>
          <w:rFonts w:ascii="仿宋" w:hAnsi="仿宋" w:eastAsia="仿宋" w:cs="仿宋"/>
          <w:color w:val="333333"/>
          <w:kern w:val="0"/>
          <w:sz w:val="32"/>
          <w:szCs w:val="32"/>
        </w:rPr>
        <w:t>15.1%</w:t>
      </w:r>
      <w:r>
        <w:rPr>
          <w:rFonts w:hint="eastAsia" w:ascii="仿宋" w:hAnsi="仿宋" w:eastAsia="仿宋" w:cs="仿宋"/>
          <w:color w:val="333333"/>
          <w:kern w:val="0"/>
          <w:sz w:val="32"/>
          <w:szCs w:val="32"/>
        </w:rPr>
        <w:t>，同比减少</w:t>
      </w:r>
      <w:r>
        <w:rPr>
          <w:rFonts w:ascii="仿宋" w:hAnsi="仿宋" w:eastAsia="仿宋" w:cs="仿宋"/>
          <w:color w:val="333333"/>
          <w:kern w:val="0"/>
          <w:sz w:val="32"/>
          <w:szCs w:val="32"/>
        </w:rPr>
        <w:t>55240</w:t>
      </w:r>
      <w:r>
        <w:rPr>
          <w:rFonts w:hint="eastAsia" w:ascii="仿宋" w:hAnsi="仿宋" w:eastAsia="仿宋" w:cs="仿宋"/>
          <w:color w:val="333333"/>
          <w:kern w:val="0"/>
          <w:sz w:val="32"/>
          <w:szCs w:val="32"/>
        </w:rPr>
        <w:t>元，下降</w:t>
      </w:r>
      <w:r>
        <w:rPr>
          <w:rFonts w:ascii="仿宋" w:hAnsi="仿宋" w:eastAsia="仿宋" w:cs="仿宋"/>
          <w:color w:val="333333"/>
          <w:kern w:val="0"/>
          <w:sz w:val="32"/>
          <w:szCs w:val="32"/>
        </w:rPr>
        <w:t>23.13%</w:t>
      </w:r>
      <w:r>
        <w:rPr>
          <w:rFonts w:hint="eastAsia" w:ascii="仿宋" w:hAnsi="仿宋" w:eastAsia="仿宋" w:cs="仿宋"/>
          <w:color w:val="333333"/>
          <w:kern w:val="0"/>
          <w:sz w:val="32"/>
          <w:szCs w:val="32"/>
        </w:rPr>
        <w:t>。支出减少的主要原因是公用经费减少。</w:t>
      </w:r>
    </w:p>
    <w:p>
      <w:pPr>
        <w:snapToGrid w:val="0"/>
        <w:spacing w:beforeLines="10" w:line="555" w:lineRule="atLeast"/>
        <w:ind w:right="-57" w:rightChars="-27" w:firstLine="560" w:firstLineChars="175"/>
        <w:rPr>
          <w:rFonts w:ascii="仿宋" w:hAnsi="仿宋" w:eastAsia="仿宋" w:cs="Times New Roman"/>
          <w:color w:val="333333"/>
          <w:kern w:val="0"/>
          <w:sz w:val="32"/>
          <w:szCs w:val="32"/>
        </w:rPr>
      </w:pPr>
      <w:r>
        <w:rPr>
          <w:rFonts w:ascii="仿宋" w:hAnsi="仿宋" w:eastAsia="仿宋" w:cs="仿宋"/>
          <w:color w:val="333333"/>
          <w:kern w:val="0"/>
          <w:sz w:val="32"/>
          <w:szCs w:val="32"/>
        </w:rPr>
        <w:t>(3)</w:t>
      </w:r>
      <w:r>
        <w:rPr>
          <w:rFonts w:hint="eastAsia" w:ascii="仿宋" w:hAnsi="仿宋" w:eastAsia="仿宋" w:cs="仿宋"/>
          <w:color w:val="333333"/>
          <w:kern w:val="0"/>
          <w:sz w:val="32"/>
          <w:szCs w:val="32"/>
        </w:rPr>
        <w:t>对个人和家庭的补助支出预算</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w:t>
      </w:r>
      <w:r>
        <w:rPr>
          <w:rFonts w:hint="eastAsia" w:ascii="仿宋" w:hAnsi="仿宋" w:eastAsia="仿宋" w:cs="仿宋"/>
          <w:kern w:val="0"/>
          <w:sz w:val="32"/>
          <w:szCs w:val="32"/>
        </w:rPr>
        <w:t>与去年同比无增减变化</w:t>
      </w:r>
      <w:r>
        <w:rPr>
          <w:rFonts w:hint="eastAsia" w:ascii="仿宋" w:hAnsi="仿宋" w:eastAsia="仿宋" w:cs="仿宋"/>
          <w:color w:val="333333"/>
          <w:kern w:val="0"/>
          <w:sz w:val="32"/>
          <w:szCs w:val="32"/>
        </w:rPr>
        <w:t>。</w:t>
      </w:r>
    </w:p>
    <w:p>
      <w:pPr>
        <w:snapToGrid w:val="0"/>
        <w:spacing w:beforeLines="10" w:line="555" w:lineRule="atLeast"/>
        <w:ind w:right="-57" w:rightChars="-27" w:firstLine="560" w:firstLineChars="175"/>
        <w:rPr>
          <w:rFonts w:ascii="仿宋" w:hAnsi="仿宋" w:eastAsia="仿宋" w:cs="Times New Roman"/>
          <w:color w:val="333333"/>
          <w:kern w:val="0"/>
          <w:sz w:val="32"/>
          <w:szCs w:val="32"/>
        </w:rPr>
      </w:pPr>
      <w:r>
        <w:rPr>
          <w:rFonts w:ascii="仿宋" w:hAnsi="仿宋" w:eastAsia="仿宋" w:cs="仿宋"/>
          <w:color w:val="333333"/>
          <w:kern w:val="0"/>
          <w:sz w:val="32"/>
          <w:szCs w:val="32"/>
        </w:rPr>
        <w:t>(4)</w:t>
      </w:r>
      <w:r>
        <w:rPr>
          <w:rFonts w:hint="eastAsia" w:ascii="仿宋" w:hAnsi="仿宋" w:eastAsia="仿宋" w:cs="仿宋"/>
          <w:color w:val="333333"/>
          <w:kern w:val="0"/>
          <w:sz w:val="32"/>
          <w:szCs w:val="32"/>
        </w:rPr>
        <w:t>其他资本性支出预算</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w:t>
      </w:r>
      <w:r>
        <w:rPr>
          <w:rFonts w:hint="eastAsia" w:ascii="仿宋" w:hAnsi="仿宋" w:eastAsia="仿宋" w:cs="仿宋"/>
          <w:kern w:val="0"/>
          <w:sz w:val="32"/>
          <w:szCs w:val="32"/>
        </w:rPr>
        <w:t>与去年同比无增减变化</w:t>
      </w:r>
      <w:r>
        <w:rPr>
          <w:rFonts w:hint="eastAsia" w:ascii="仿宋" w:hAnsi="仿宋" w:eastAsia="仿宋" w:cs="仿宋"/>
          <w:color w:val="333333"/>
          <w:kern w:val="0"/>
          <w:sz w:val="32"/>
          <w:szCs w:val="32"/>
        </w:rPr>
        <w:t>。</w:t>
      </w:r>
    </w:p>
    <w:p>
      <w:pPr>
        <w:tabs>
          <w:tab w:val="center" w:pos="4475"/>
        </w:tabs>
        <w:spacing w:beforeLines="10" w:line="555" w:lineRule="atLeast"/>
        <w:ind w:right="-57" w:rightChars="-27" w:firstLine="560" w:firstLineChars="175"/>
        <w:rPr>
          <w:rFonts w:ascii="仿宋" w:hAnsi="仿宋" w:eastAsia="仿宋" w:cs="Times New Roman"/>
          <w:color w:val="333333"/>
          <w:kern w:val="0"/>
          <w:sz w:val="32"/>
          <w:szCs w:val="32"/>
        </w:rPr>
      </w:pP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、项目支出预算</w:t>
      </w:r>
    </w:p>
    <w:p>
      <w:pPr>
        <w:spacing w:line="572" w:lineRule="exact"/>
        <w:ind w:right="-57" w:rightChars="-27" w:firstLine="537" w:firstLineChars="168"/>
        <w:rPr>
          <w:rFonts w:ascii="仿宋_GB2312" w:hAnsi="Times New Roman" w:eastAsia="仿宋_GB2312" w:cs="Times New Roman"/>
          <w:color w:val="333333"/>
          <w:kern w:val="0"/>
          <w:sz w:val="32"/>
          <w:szCs w:val="32"/>
        </w:rPr>
      </w:pPr>
      <w:r>
        <w:rPr>
          <w:rFonts w:hint="eastAsia" w:ascii="仿宋" w:hAnsi="仿宋" w:eastAsia="仿宋" w:cs="仿宋"/>
          <w:color w:val="333333"/>
          <w:kern w:val="0"/>
          <w:sz w:val="32"/>
          <w:szCs w:val="32"/>
        </w:rPr>
        <w:t>项目支出</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w:t>
      </w:r>
      <w:r>
        <w:rPr>
          <w:rFonts w:hint="eastAsia" w:ascii="仿宋" w:hAnsi="仿宋" w:eastAsia="仿宋" w:cs="仿宋"/>
          <w:kern w:val="0"/>
          <w:sz w:val="32"/>
          <w:szCs w:val="32"/>
        </w:rPr>
        <w:t>与去年同比无增减变化</w:t>
      </w:r>
      <w:r>
        <w:rPr>
          <w:rFonts w:hint="eastAsia" w:ascii="仿宋" w:hAnsi="仿宋" w:eastAsia="仿宋" w:cs="仿宋"/>
          <w:color w:val="333333"/>
          <w:kern w:val="0"/>
          <w:sz w:val="32"/>
          <w:szCs w:val="32"/>
        </w:rPr>
        <w:t>。</w:t>
      </w:r>
    </w:p>
    <w:p>
      <w:pPr>
        <w:ind w:right="-57" w:rightChars="-27" w:firstLine="540" w:firstLineChars="168"/>
        <w:rPr>
          <w:rFonts w:ascii="仿宋" w:hAnsi="仿宋" w:eastAsia="仿宋" w:cs="Times New Roman"/>
          <w:b/>
          <w:bCs/>
          <w:color w:val="333333"/>
          <w:kern w:val="0"/>
          <w:sz w:val="32"/>
          <w:szCs w:val="32"/>
        </w:rPr>
      </w:pPr>
      <w:r>
        <w:rPr>
          <w:rFonts w:hint="eastAsia" w:ascii="仿宋" w:hAnsi="仿宋" w:eastAsia="仿宋" w:cs="仿宋"/>
          <w:b/>
          <w:bCs/>
          <w:color w:val="333333"/>
          <w:kern w:val="0"/>
          <w:sz w:val="32"/>
          <w:szCs w:val="32"/>
        </w:rPr>
        <w:t>（五）一般公共预算支出按政府经济科目划分。</w:t>
      </w:r>
    </w:p>
    <w:p>
      <w:pPr>
        <w:spacing w:beforeLines="10" w:line="555" w:lineRule="atLeast"/>
        <w:ind w:right="-57" w:rightChars="-27" w:firstLine="560" w:firstLineChars="175"/>
        <w:rPr>
          <w:rFonts w:ascii="仿宋" w:hAnsi="仿宋" w:eastAsia="仿宋" w:cs="Times New Roman"/>
          <w:color w:val="000000"/>
          <w:kern w:val="0"/>
          <w:sz w:val="32"/>
          <w:szCs w:val="32"/>
        </w:rPr>
      </w:pPr>
      <w:r>
        <w:rPr>
          <w:rFonts w:ascii="仿宋" w:hAnsi="仿宋" w:eastAsia="仿宋" w:cs="仿宋"/>
          <w:color w:val="000000"/>
          <w:kern w:val="0"/>
          <w:sz w:val="32"/>
          <w:szCs w:val="32"/>
        </w:rPr>
        <w:t>505</w:t>
      </w:r>
      <w:r>
        <w:rPr>
          <w:rFonts w:hint="eastAsia" w:ascii="仿宋" w:hAnsi="仿宋" w:eastAsia="仿宋" w:cs="仿宋"/>
          <w:color w:val="000000"/>
          <w:kern w:val="0"/>
          <w:sz w:val="32"/>
          <w:szCs w:val="32"/>
        </w:rPr>
        <w:t>类对事业单位经常性补助</w:t>
      </w:r>
      <w:r>
        <w:rPr>
          <w:rFonts w:ascii="仿宋" w:hAnsi="仿宋" w:eastAsia="仿宋" w:cs="仿宋"/>
          <w:color w:val="000000"/>
          <w:kern w:val="0"/>
          <w:sz w:val="32"/>
          <w:szCs w:val="32"/>
        </w:rPr>
        <w:t>1216035</w:t>
      </w:r>
      <w:r>
        <w:rPr>
          <w:rFonts w:hint="eastAsia" w:ascii="仿宋" w:hAnsi="仿宋" w:eastAsia="仿宋" w:cs="仿宋"/>
          <w:color w:val="000000"/>
          <w:kern w:val="0"/>
          <w:sz w:val="32"/>
          <w:szCs w:val="32"/>
        </w:rPr>
        <w:t>元，其中：</w:t>
      </w:r>
    </w:p>
    <w:p>
      <w:pPr>
        <w:spacing w:beforeLines="10" w:line="555" w:lineRule="atLeast"/>
        <w:ind w:right="-57" w:rightChars="-27" w:firstLine="560" w:firstLineChars="175"/>
        <w:rPr>
          <w:rFonts w:ascii="仿宋" w:hAnsi="仿宋" w:eastAsia="仿宋" w:cs="Times New Roman"/>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505</w:t>
      </w:r>
      <w:r>
        <w:rPr>
          <w:rFonts w:hint="eastAsia" w:ascii="仿宋" w:hAnsi="仿宋" w:eastAsia="仿宋" w:cs="仿宋"/>
          <w:color w:val="000000"/>
          <w:kern w:val="0"/>
          <w:sz w:val="32"/>
          <w:szCs w:val="32"/>
        </w:rPr>
        <w:t>类</w:t>
      </w:r>
      <w:r>
        <w:rPr>
          <w:rFonts w:ascii="仿宋" w:hAnsi="仿宋" w:eastAsia="仿宋" w:cs="仿宋"/>
          <w:color w:val="000000"/>
          <w:kern w:val="0"/>
          <w:sz w:val="32"/>
          <w:szCs w:val="32"/>
        </w:rPr>
        <w:t>01</w:t>
      </w:r>
      <w:r>
        <w:rPr>
          <w:rFonts w:hint="eastAsia" w:ascii="仿宋" w:hAnsi="仿宋" w:eastAsia="仿宋" w:cs="仿宋"/>
          <w:color w:val="000000"/>
          <w:kern w:val="0"/>
          <w:sz w:val="32"/>
          <w:szCs w:val="32"/>
        </w:rPr>
        <w:t>款</w:t>
      </w:r>
      <w:r>
        <w:rPr>
          <w:rFonts w:hint="eastAsia" w:ascii="仿宋" w:hAnsi="仿宋" w:eastAsia="仿宋" w:cs="仿宋"/>
          <w:kern w:val="0"/>
          <w:sz w:val="32"/>
          <w:szCs w:val="32"/>
        </w:rPr>
        <w:t>机关工资福利支出</w:t>
      </w:r>
      <w:r>
        <w:rPr>
          <w:rFonts w:ascii="仿宋" w:hAnsi="仿宋" w:eastAsia="仿宋" w:cs="仿宋"/>
          <w:kern w:val="0"/>
          <w:sz w:val="32"/>
          <w:szCs w:val="32"/>
        </w:rPr>
        <w:t>1032435</w:t>
      </w:r>
      <w:r>
        <w:rPr>
          <w:rFonts w:hint="eastAsia" w:ascii="仿宋" w:hAnsi="仿宋" w:eastAsia="仿宋" w:cs="仿宋"/>
          <w:kern w:val="0"/>
          <w:sz w:val="32"/>
          <w:szCs w:val="32"/>
        </w:rPr>
        <w:t>元；</w:t>
      </w:r>
    </w:p>
    <w:p>
      <w:pPr>
        <w:spacing w:beforeLines="10" w:line="555" w:lineRule="atLeast"/>
        <w:ind w:right="-57" w:rightChars="-27" w:firstLine="560" w:firstLineChars="175"/>
        <w:rPr>
          <w:rFonts w:ascii="仿宋_GB2312" w:hAnsi="Times New Roman" w:eastAsia="仿宋_GB2312" w:cs="Times New Roman"/>
          <w:color w:val="000000"/>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w:t>
      </w:r>
      <w:r>
        <w:rPr>
          <w:rFonts w:ascii="仿宋" w:hAnsi="仿宋" w:eastAsia="仿宋" w:cs="仿宋"/>
          <w:kern w:val="0"/>
          <w:sz w:val="32"/>
          <w:szCs w:val="32"/>
        </w:rPr>
        <w:t>505</w:t>
      </w:r>
      <w:r>
        <w:rPr>
          <w:rFonts w:hint="eastAsia" w:ascii="仿宋" w:hAnsi="仿宋" w:eastAsia="仿宋" w:cs="仿宋"/>
          <w:kern w:val="0"/>
          <w:sz w:val="32"/>
          <w:szCs w:val="32"/>
        </w:rPr>
        <w:t>类</w:t>
      </w:r>
      <w:r>
        <w:rPr>
          <w:rFonts w:ascii="仿宋" w:hAnsi="仿宋" w:eastAsia="仿宋" w:cs="仿宋"/>
          <w:kern w:val="0"/>
          <w:sz w:val="32"/>
          <w:szCs w:val="32"/>
        </w:rPr>
        <w:t>02</w:t>
      </w:r>
      <w:r>
        <w:rPr>
          <w:rFonts w:hint="eastAsia" w:ascii="仿宋" w:hAnsi="仿宋" w:eastAsia="仿宋" w:cs="仿宋"/>
          <w:kern w:val="0"/>
          <w:sz w:val="32"/>
          <w:szCs w:val="32"/>
        </w:rPr>
        <w:t>款商品和服务支出</w:t>
      </w:r>
      <w:r>
        <w:rPr>
          <w:rFonts w:ascii="仿宋" w:hAnsi="仿宋" w:eastAsia="仿宋" w:cs="仿宋"/>
          <w:kern w:val="0"/>
          <w:sz w:val="32"/>
          <w:szCs w:val="32"/>
        </w:rPr>
        <w:t>183600</w:t>
      </w:r>
      <w:r>
        <w:rPr>
          <w:rFonts w:hint="eastAsia" w:ascii="仿宋" w:hAnsi="仿宋" w:eastAsia="仿宋" w:cs="仿宋"/>
          <w:kern w:val="0"/>
          <w:sz w:val="32"/>
          <w:szCs w:val="32"/>
        </w:rPr>
        <w:t>元。</w:t>
      </w:r>
    </w:p>
    <w:p>
      <w:pPr>
        <w:spacing w:line="572" w:lineRule="exact"/>
        <w:ind w:right="-57" w:rightChars="-27" w:firstLine="540" w:firstLineChars="168"/>
        <w:rPr>
          <w:rFonts w:ascii="仿宋_GB2312" w:hAnsi="Times New Roman" w:eastAsia="仿宋_GB2312" w:cs="Times New Roman"/>
          <w:color w:val="333333"/>
          <w:kern w:val="0"/>
          <w:sz w:val="32"/>
          <w:szCs w:val="32"/>
        </w:rPr>
      </w:pPr>
      <w:r>
        <w:rPr>
          <w:rFonts w:hint="eastAsia" w:ascii="黑体" w:hAnsi="黑体" w:eastAsia="黑体" w:cs="黑体"/>
          <w:b/>
          <w:bCs/>
          <w:color w:val="333333"/>
          <w:kern w:val="0"/>
          <w:sz w:val="32"/>
          <w:szCs w:val="32"/>
        </w:rPr>
        <w:t>三、</w:t>
      </w:r>
      <w:r>
        <w:rPr>
          <w:rFonts w:ascii="黑体" w:hAnsi="仿宋" w:eastAsia="黑体" w:cs="黑体"/>
          <w:b/>
          <w:bCs/>
          <w:color w:val="000000"/>
          <w:kern w:val="0"/>
          <w:sz w:val="32"/>
          <w:szCs w:val="32"/>
        </w:rPr>
        <w:t>2020</w:t>
      </w:r>
      <w:r>
        <w:rPr>
          <w:rFonts w:hint="eastAsia" w:ascii="黑体" w:hAnsi="仿宋" w:eastAsia="黑体" w:cs="黑体"/>
          <w:b/>
          <w:bCs/>
          <w:color w:val="000000"/>
          <w:kern w:val="0"/>
          <w:sz w:val="32"/>
          <w:szCs w:val="32"/>
        </w:rPr>
        <w:t>年政府性基金预算支出预算情况</w:t>
      </w:r>
    </w:p>
    <w:p>
      <w:pPr>
        <w:snapToGrid w:val="0"/>
        <w:spacing w:line="572" w:lineRule="exact"/>
        <w:ind w:right="-57" w:rightChars="-27" w:firstLine="537" w:firstLineChars="168"/>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2020</w:t>
      </w:r>
      <w:r>
        <w:rPr>
          <w:rFonts w:hint="eastAsia" w:ascii="仿宋_GB2312" w:hAnsi="Times New Roman" w:eastAsia="仿宋_GB2312" w:cs="仿宋_GB2312"/>
          <w:color w:val="333333"/>
          <w:kern w:val="0"/>
          <w:sz w:val="32"/>
          <w:szCs w:val="32"/>
        </w:rPr>
        <w:t>年本部门无政府性基金收支业务，因此没有相应的政府性基金收支预算。</w:t>
      </w:r>
    </w:p>
    <w:p>
      <w:pPr>
        <w:spacing w:line="572" w:lineRule="exact"/>
        <w:ind w:right="-57" w:rightChars="-27" w:firstLine="540" w:firstLineChars="168"/>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四、</w:t>
      </w:r>
      <w:r>
        <w:rPr>
          <w:rFonts w:ascii="黑体" w:hAnsi="黑体" w:eastAsia="黑体" w:cs="黑体"/>
          <w:b/>
          <w:bCs/>
          <w:color w:val="333333"/>
          <w:kern w:val="0"/>
          <w:sz w:val="32"/>
          <w:szCs w:val="32"/>
        </w:rPr>
        <w:t>2020</w:t>
      </w:r>
      <w:r>
        <w:rPr>
          <w:rFonts w:hint="eastAsia" w:ascii="黑体" w:hAnsi="黑体" w:eastAsia="黑体" w:cs="黑体"/>
          <w:b/>
          <w:bCs/>
          <w:color w:val="333333"/>
          <w:kern w:val="0"/>
          <w:sz w:val="32"/>
          <w:szCs w:val="32"/>
        </w:rPr>
        <w:t>年部门预算安排的“三公”经费预算情况</w:t>
      </w:r>
    </w:p>
    <w:p>
      <w:pPr>
        <w:widowControl/>
        <w:wordWrap w:val="0"/>
        <w:spacing w:line="555" w:lineRule="atLeast"/>
        <w:ind w:right="-57" w:rightChars="-27" w:firstLine="540" w:firstLineChars="168"/>
        <w:rPr>
          <w:rFonts w:ascii="仿宋" w:hAnsi="仿宋" w:eastAsia="仿宋" w:cs="Times New Roman"/>
          <w:b/>
          <w:bCs/>
          <w:color w:val="333333"/>
          <w:kern w:val="0"/>
          <w:sz w:val="32"/>
          <w:szCs w:val="32"/>
        </w:rPr>
      </w:pPr>
      <w:r>
        <w:rPr>
          <w:rFonts w:hint="eastAsia" w:ascii="仿宋" w:hAnsi="仿宋" w:eastAsia="仿宋" w:cs="仿宋"/>
          <w:b/>
          <w:bCs/>
          <w:color w:val="333333"/>
          <w:kern w:val="0"/>
          <w:sz w:val="32"/>
          <w:szCs w:val="32"/>
        </w:rPr>
        <w:t>（一）</w:t>
      </w:r>
      <w:r>
        <w:rPr>
          <w:rFonts w:ascii="仿宋" w:hAnsi="仿宋" w:eastAsia="仿宋" w:cs="仿宋"/>
          <w:b/>
          <w:bCs/>
          <w:color w:val="333333"/>
          <w:kern w:val="0"/>
          <w:sz w:val="32"/>
          <w:szCs w:val="32"/>
        </w:rPr>
        <w:t>2020</w:t>
      </w:r>
      <w:r>
        <w:rPr>
          <w:rFonts w:hint="eastAsia" w:ascii="仿宋" w:hAnsi="仿宋" w:eastAsia="仿宋" w:cs="仿宋"/>
          <w:b/>
          <w:bCs/>
          <w:color w:val="333333"/>
          <w:kern w:val="0"/>
          <w:sz w:val="32"/>
          <w:szCs w:val="32"/>
        </w:rPr>
        <w:t>年部门预算全口径安排的“三公”经费预算情况。</w:t>
      </w:r>
    </w:p>
    <w:p>
      <w:pPr>
        <w:spacing w:beforeLines="10" w:line="555" w:lineRule="atLeast"/>
        <w:ind w:right="-57" w:rightChars="-27" w:firstLine="537" w:firstLineChars="168"/>
        <w:rPr>
          <w:rFonts w:ascii="黑体" w:hAnsi="黑体" w:eastAsia="黑体" w:cs="Times New Roman"/>
          <w:b/>
          <w:bCs/>
          <w:color w:val="333333"/>
          <w:kern w:val="0"/>
          <w:sz w:val="32"/>
          <w:szCs w:val="32"/>
        </w:rPr>
      </w:pPr>
      <w:r>
        <w:rPr>
          <w:rFonts w:ascii="仿宋" w:hAnsi="仿宋" w:eastAsia="仿宋" w:cs="仿宋"/>
          <w:color w:val="333333"/>
          <w:kern w:val="0"/>
          <w:sz w:val="32"/>
          <w:szCs w:val="32"/>
        </w:rPr>
        <w:t>2020</w:t>
      </w:r>
      <w:r>
        <w:rPr>
          <w:rFonts w:hint="eastAsia" w:ascii="仿宋" w:hAnsi="仿宋" w:eastAsia="仿宋" w:cs="仿宋"/>
          <w:color w:val="333333"/>
          <w:kern w:val="0"/>
          <w:sz w:val="32"/>
          <w:szCs w:val="32"/>
        </w:rPr>
        <w:t>年部门预算全口径安排“三公”经费支出预算</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元，与去年同比无增减变化。主要原因是</w:t>
      </w:r>
      <w:r>
        <w:rPr>
          <w:rFonts w:ascii="仿宋" w:hAnsi="仿宋" w:eastAsia="仿宋" w:cs="仿宋"/>
          <w:color w:val="333333"/>
          <w:kern w:val="0"/>
          <w:sz w:val="32"/>
          <w:szCs w:val="32"/>
        </w:rPr>
        <w:t>2020</w:t>
      </w:r>
      <w:r>
        <w:rPr>
          <w:rFonts w:hint="eastAsia" w:ascii="仿宋" w:hAnsi="仿宋" w:eastAsia="仿宋" w:cs="仿宋"/>
          <w:color w:val="333333"/>
          <w:kern w:val="0"/>
          <w:sz w:val="32"/>
          <w:szCs w:val="32"/>
        </w:rPr>
        <w:t>年本部门无全口径安排的“三公”经费预算收支业务，因此没有相应的全口径安排的“三公”经费收支预算。</w:t>
      </w:r>
    </w:p>
    <w:p>
      <w:pPr>
        <w:widowControl/>
        <w:wordWrap w:val="0"/>
        <w:spacing w:beforeLines="10" w:line="555" w:lineRule="atLeast"/>
        <w:ind w:right="-57" w:rightChars="-27" w:firstLine="537" w:firstLineChars="168"/>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其中：</w:t>
      </w:r>
    </w:p>
    <w:p>
      <w:pPr>
        <w:widowControl/>
        <w:wordWrap w:val="0"/>
        <w:spacing w:beforeLines="10" w:line="555" w:lineRule="atLeast"/>
        <w:ind w:right="-57" w:rightChars="-27" w:firstLine="560" w:firstLineChars="175"/>
        <w:rPr>
          <w:rFonts w:ascii="仿宋" w:hAnsi="仿宋" w:eastAsia="仿宋" w:cs="Times New Roman"/>
          <w:color w:val="333333"/>
          <w:kern w:val="0"/>
          <w:sz w:val="32"/>
          <w:szCs w:val="32"/>
        </w:rPr>
      </w:pP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、因公出国（境）经费支出预算</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元，与去年同比无增减变化。</w:t>
      </w:r>
      <w:r>
        <w:rPr>
          <w:rFonts w:hint="eastAsia" w:ascii="仿宋_GB2312" w:hAnsi="Times New Roman" w:eastAsia="仿宋_GB2312" w:cs="仿宋_GB2312"/>
          <w:color w:val="333333"/>
          <w:kern w:val="0"/>
          <w:sz w:val="32"/>
          <w:szCs w:val="32"/>
        </w:rPr>
        <w:t>根据财政局统一要求，各部门一般公共预算安排的因公出国（境）费不编入部门预算，执行中根据外事管理部门批准的年度出国计划申请调整支出。</w:t>
      </w:r>
    </w:p>
    <w:p>
      <w:pPr>
        <w:widowControl/>
        <w:wordWrap w:val="0"/>
        <w:spacing w:beforeLines="10" w:line="555" w:lineRule="atLeast"/>
        <w:ind w:right="-57" w:rightChars="-27" w:firstLine="560" w:firstLineChars="175"/>
        <w:rPr>
          <w:rFonts w:ascii="仿宋" w:hAnsi="仿宋" w:eastAsia="仿宋" w:cs="Times New Roman"/>
          <w:color w:val="333333"/>
          <w:kern w:val="0"/>
          <w:sz w:val="32"/>
          <w:szCs w:val="32"/>
        </w:rPr>
      </w:pP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、公务接待费支出预算</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元，与去年同比无增减变化。</w:t>
      </w:r>
    </w:p>
    <w:p>
      <w:pPr>
        <w:widowControl/>
        <w:wordWrap w:val="0"/>
        <w:spacing w:beforeLines="10" w:line="555" w:lineRule="atLeast"/>
        <w:ind w:right="-57" w:rightChars="-27" w:firstLine="560" w:firstLineChars="175"/>
        <w:rPr>
          <w:rFonts w:ascii="仿宋" w:hAnsi="仿宋" w:eastAsia="仿宋" w:cs="Times New Roman"/>
          <w:color w:val="333333"/>
          <w:kern w:val="0"/>
          <w:sz w:val="32"/>
          <w:szCs w:val="32"/>
        </w:rPr>
      </w:pPr>
      <w:r>
        <w:rPr>
          <w:rFonts w:ascii="仿宋" w:hAnsi="仿宋" w:eastAsia="仿宋" w:cs="仿宋"/>
          <w:color w:val="333333"/>
          <w:kern w:val="0"/>
          <w:sz w:val="32"/>
          <w:szCs w:val="32"/>
        </w:rPr>
        <w:t>3</w:t>
      </w:r>
      <w:r>
        <w:rPr>
          <w:rFonts w:hint="eastAsia" w:ascii="仿宋" w:hAnsi="仿宋" w:eastAsia="仿宋" w:cs="仿宋"/>
          <w:color w:val="333333"/>
          <w:kern w:val="0"/>
          <w:sz w:val="32"/>
          <w:szCs w:val="32"/>
        </w:rPr>
        <w:t>、公务用车费预算</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元，与去年同比无增减变化。其中：</w:t>
      </w:r>
    </w:p>
    <w:p>
      <w:pPr>
        <w:widowControl/>
        <w:wordWrap w:val="0"/>
        <w:spacing w:beforeLines="10" w:line="555" w:lineRule="atLeast"/>
        <w:ind w:right="-57" w:rightChars="-27" w:firstLine="537" w:firstLineChars="168"/>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）公务用车运行维护费支出预算</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元，与去年同比无增减变化。</w:t>
      </w:r>
    </w:p>
    <w:p>
      <w:pPr>
        <w:widowControl/>
        <w:wordWrap w:val="0"/>
        <w:spacing w:beforeLines="10" w:line="555" w:lineRule="atLeast"/>
        <w:ind w:right="-57" w:rightChars="-27" w:firstLine="537" w:firstLineChars="168"/>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）公务用车购置费</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元，与去年同比无增减变化。</w:t>
      </w:r>
    </w:p>
    <w:p>
      <w:pPr>
        <w:widowControl/>
        <w:wordWrap w:val="0"/>
        <w:spacing w:line="555" w:lineRule="atLeast"/>
        <w:ind w:right="-57" w:rightChars="-27" w:firstLine="540" w:firstLineChars="168"/>
        <w:rPr>
          <w:rFonts w:ascii="仿宋" w:hAnsi="仿宋" w:eastAsia="仿宋" w:cs="Times New Roman"/>
          <w:b/>
          <w:bCs/>
          <w:color w:val="333333"/>
          <w:kern w:val="0"/>
        </w:rPr>
      </w:pPr>
      <w:r>
        <w:rPr>
          <w:rFonts w:hint="eastAsia" w:ascii="仿宋" w:hAnsi="仿宋" w:eastAsia="仿宋" w:cs="仿宋"/>
          <w:b/>
          <w:bCs/>
          <w:color w:val="333333"/>
          <w:kern w:val="0"/>
          <w:sz w:val="32"/>
          <w:szCs w:val="32"/>
        </w:rPr>
        <w:t>（二）</w:t>
      </w:r>
      <w:r>
        <w:rPr>
          <w:rFonts w:ascii="仿宋" w:hAnsi="仿宋" w:eastAsia="仿宋" w:cs="仿宋"/>
          <w:b/>
          <w:bCs/>
          <w:color w:val="333333"/>
          <w:kern w:val="0"/>
          <w:sz w:val="32"/>
          <w:szCs w:val="32"/>
        </w:rPr>
        <w:t>2020</w:t>
      </w:r>
      <w:r>
        <w:rPr>
          <w:rFonts w:hint="eastAsia" w:ascii="仿宋" w:hAnsi="仿宋" w:eastAsia="仿宋" w:cs="仿宋"/>
          <w:b/>
          <w:bCs/>
          <w:color w:val="333333"/>
          <w:kern w:val="0"/>
          <w:sz w:val="32"/>
          <w:szCs w:val="32"/>
        </w:rPr>
        <w:t>年一般公共预算资金安排的“三公”经费预算情况。</w:t>
      </w:r>
    </w:p>
    <w:p>
      <w:pPr>
        <w:widowControl/>
        <w:wordWrap w:val="0"/>
        <w:spacing w:beforeLines="10" w:line="555" w:lineRule="atLeast"/>
        <w:ind w:right="-57" w:rightChars="-27" w:firstLine="537" w:firstLineChars="168"/>
        <w:rPr>
          <w:rFonts w:ascii="仿宋" w:hAnsi="仿宋" w:eastAsia="仿宋" w:cs="Times New Roman"/>
          <w:color w:val="333333"/>
          <w:kern w:val="0"/>
          <w:sz w:val="32"/>
          <w:szCs w:val="32"/>
        </w:rPr>
      </w:pPr>
      <w:r>
        <w:rPr>
          <w:rFonts w:ascii="仿宋" w:hAnsi="仿宋" w:eastAsia="仿宋" w:cs="仿宋"/>
          <w:color w:val="333333"/>
          <w:kern w:val="0"/>
          <w:sz w:val="32"/>
          <w:szCs w:val="32"/>
        </w:rPr>
        <w:t>2020</w:t>
      </w:r>
      <w:r>
        <w:rPr>
          <w:rFonts w:hint="eastAsia" w:ascii="仿宋" w:hAnsi="仿宋" w:eastAsia="仿宋" w:cs="仿宋"/>
          <w:color w:val="333333"/>
          <w:kern w:val="0"/>
          <w:sz w:val="32"/>
          <w:szCs w:val="32"/>
        </w:rPr>
        <w:t>年一般公共预算安排的“三公”经费支出预算</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元，与去年同比无增减变化。主要原因是</w:t>
      </w:r>
      <w:r>
        <w:rPr>
          <w:rFonts w:ascii="仿宋" w:hAnsi="仿宋" w:eastAsia="仿宋" w:cs="仿宋"/>
          <w:color w:val="333333"/>
          <w:kern w:val="0"/>
          <w:sz w:val="32"/>
          <w:szCs w:val="32"/>
        </w:rPr>
        <w:t>2020</w:t>
      </w:r>
      <w:r>
        <w:rPr>
          <w:rFonts w:hint="eastAsia" w:ascii="仿宋" w:hAnsi="仿宋" w:eastAsia="仿宋" w:cs="仿宋"/>
          <w:color w:val="333333"/>
          <w:kern w:val="0"/>
          <w:sz w:val="32"/>
          <w:szCs w:val="32"/>
        </w:rPr>
        <w:t>年本部门无一般公共预算资金安排的“三公”经费预算收支业务，因此没有相应的一般公共预算资金安排的“三公”经费收支预算。其中：</w:t>
      </w:r>
    </w:p>
    <w:p>
      <w:pPr>
        <w:widowControl/>
        <w:wordWrap w:val="0"/>
        <w:spacing w:beforeLines="10" w:line="555" w:lineRule="atLeast"/>
        <w:ind w:right="-57" w:rightChars="-27" w:firstLine="560" w:firstLineChars="175"/>
        <w:rPr>
          <w:rFonts w:ascii="仿宋" w:hAnsi="仿宋" w:eastAsia="仿宋" w:cs="Times New Roman"/>
          <w:color w:val="333333"/>
          <w:kern w:val="0"/>
          <w:sz w:val="32"/>
          <w:szCs w:val="32"/>
        </w:rPr>
      </w:pP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、因公出国（境）经费预算</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元，与去年同比无增减变化。</w:t>
      </w:r>
      <w:r>
        <w:rPr>
          <w:rFonts w:hint="eastAsia" w:ascii="仿宋_GB2312" w:hAnsi="Times New Roman" w:eastAsia="仿宋_GB2312" w:cs="仿宋_GB2312"/>
          <w:color w:val="333333"/>
          <w:kern w:val="0"/>
          <w:sz w:val="32"/>
          <w:szCs w:val="32"/>
        </w:rPr>
        <w:t>根据财政局统一要求，各部门一般公共预算安排的因公出国（境）费不编入部门预算，执行中根据外事管理部门批准的年度出国计划申请调整支出。</w:t>
      </w:r>
    </w:p>
    <w:p>
      <w:pPr>
        <w:widowControl/>
        <w:wordWrap w:val="0"/>
        <w:spacing w:beforeLines="10" w:line="555" w:lineRule="atLeast"/>
        <w:ind w:right="-57" w:rightChars="-27" w:firstLine="560" w:firstLineChars="175"/>
        <w:rPr>
          <w:rFonts w:ascii="仿宋" w:hAnsi="仿宋" w:eastAsia="仿宋" w:cs="Times New Roman"/>
          <w:color w:val="333333"/>
          <w:kern w:val="0"/>
          <w:sz w:val="32"/>
          <w:szCs w:val="32"/>
        </w:rPr>
      </w:pP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、公务接待费预算</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元，与去年同比无增减变化。</w:t>
      </w:r>
    </w:p>
    <w:p>
      <w:pPr>
        <w:widowControl/>
        <w:wordWrap w:val="0"/>
        <w:spacing w:beforeLines="10" w:line="555" w:lineRule="atLeast"/>
        <w:ind w:right="-57" w:rightChars="-27" w:firstLine="560" w:firstLineChars="175"/>
        <w:rPr>
          <w:rFonts w:ascii="仿宋" w:hAnsi="仿宋" w:eastAsia="仿宋" w:cs="Times New Roman"/>
          <w:color w:val="333333"/>
          <w:kern w:val="0"/>
          <w:sz w:val="32"/>
          <w:szCs w:val="32"/>
        </w:rPr>
      </w:pPr>
      <w:r>
        <w:rPr>
          <w:rFonts w:ascii="仿宋" w:hAnsi="仿宋" w:eastAsia="仿宋" w:cs="仿宋"/>
          <w:color w:val="333333"/>
          <w:kern w:val="0"/>
          <w:sz w:val="32"/>
          <w:szCs w:val="32"/>
        </w:rPr>
        <w:t>3</w:t>
      </w:r>
      <w:r>
        <w:rPr>
          <w:rFonts w:hint="eastAsia" w:ascii="仿宋" w:hAnsi="仿宋" w:eastAsia="仿宋" w:cs="仿宋"/>
          <w:color w:val="333333"/>
          <w:kern w:val="0"/>
          <w:sz w:val="32"/>
          <w:szCs w:val="32"/>
        </w:rPr>
        <w:t>、公务用车费预算</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元，与去年同比无增减变化。其中：</w:t>
      </w:r>
    </w:p>
    <w:p>
      <w:pPr>
        <w:widowControl/>
        <w:wordWrap w:val="0"/>
        <w:spacing w:beforeLines="10" w:line="555" w:lineRule="atLeast"/>
        <w:ind w:right="-57" w:rightChars="-27" w:firstLine="560" w:firstLineChars="175"/>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）公务用车运行维护费预算</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元，与去年同比无增减变化。</w:t>
      </w:r>
    </w:p>
    <w:p>
      <w:pPr>
        <w:widowControl/>
        <w:wordWrap w:val="0"/>
        <w:spacing w:beforeLines="10" w:line="555" w:lineRule="atLeast"/>
        <w:ind w:right="-57" w:rightChars="-27" w:firstLine="560" w:firstLineChars="175"/>
        <w:rPr>
          <w:rFonts w:ascii="仿宋_GB2312" w:hAnsi="Times New Roman" w:eastAsia="仿宋_GB2312" w:cs="Times New Roman"/>
          <w:color w:val="333333"/>
          <w:kern w:val="0"/>
          <w:sz w:val="32"/>
          <w:szCs w:val="32"/>
        </w:rPr>
      </w:pP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）公务用车购置预算</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元，与去年同比无增减变化。</w:t>
      </w:r>
    </w:p>
    <w:p>
      <w:pPr>
        <w:widowControl/>
        <w:wordWrap w:val="0"/>
        <w:spacing w:line="555" w:lineRule="atLeast"/>
        <w:ind w:right="-57" w:rightChars="-27" w:firstLine="540" w:firstLineChars="168"/>
        <w:rPr>
          <w:rFonts w:ascii="黑体" w:hAnsi="仿宋" w:eastAsia="黑体" w:cs="Times New Roman"/>
          <w:b/>
          <w:bCs/>
          <w:color w:val="000000"/>
          <w:kern w:val="0"/>
          <w:sz w:val="32"/>
          <w:szCs w:val="32"/>
        </w:rPr>
      </w:pPr>
      <w:r>
        <w:rPr>
          <w:rFonts w:hint="eastAsia" w:ascii="黑体" w:hAnsi="仿宋" w:eastAsia="黑体" w:cs="黑体"/>
          <w:b/>
          <w:bCs/>
          <w:color w:val="000000"/>
          <w:kern w:val="0"/>
          <w:sz w:val="32"/>
          <w:szCs w:val="32"/>
        </w:rPr>
        <w:t>五、</w:t>
      </w:r>
      <w:r>
        <w:rPr>
          <w:rFonts w:ascii="黑体" w:hAnsi="仿宋" w:eastAsia="黑体" w:cs="黑体"/>
          <w:b/>
          <w:bCs/>
          <w:color w:val="000000"/>
          <w:kern w:val="0"/>
          <w:sz w:val="32"/>
          <w:szCs w:val="32"/>
        </w:rPr>
        <w:t>2020</w:t>
      </w:r>
      <w:r>
        <w:rPr>
          <w:rFonts w:hint="eastAsia" w:ascii="黑体" w:hAnsi="仿宋" w:eastAsia="黑体" w:cs="黑体"/>
          <w:b/>
          <w:bCs/>
          <w:color w:val="000000"/>
          <w:kern w:val="0"/>
          <w:sz w:val="32"/>
          <w:szCs w:val="32"/>
        </w:rPr>
        <w:t>年部门预算其他事项说明</w:t>
      </w:r>
    </w:p>
    <w:p>
      <w:pPr>
        <w:widowControl/>
        <w:wordWrap w:val="0"/>
        <w:spacing w:line="555" w:lineRule="atLeast"/>
        <w:ind w:right="-57" w:rightChars="-27" w:firstLine="540" w:firstLineChars="168"/>
        <w:rPr>
          <w:rFonts w:ascii="仿宋" w:hAnsi="仿宋" w:eastAsia="仿宋" w:cs="Times New Roman"/>
          <w:b/>
          <w:bCs/>
          <w:sz w:val="32"/>
          <w:szCs w:val="32"/>
        </w:rPr>
      </w:pPr>
      <w:r>
        <w:rPr>
          <w:rFonts w:hint="eastAsia" w:ascii="仿宋" w:hAnsi="仿宋" w:eastAsia="仿宋" w:cs="仿宋"/>
          <w:b/>
          <w:bCs/>
          <w:color w:val="333333"/>
          <w:kern w:val="0"/>
          <w:sz w:val="32"/>
          <w:szCs w:val="32"/>
        </w:rPr>
        <w:t>（一）机关运行经费预算安排情况。</w:t>
      </w:r>
    </w:p>
    <w:p>
      <w:pPr>
        <w:spacing w:beforeLines="10" w:line="555" w:lineRule="atLeast"/>
        <w:ind w:right="-57" w:rightChars="-27" w:firstLine="560" w:firstLineChars="175"/>
        <w:rPr>
          <w:rFonts w:ascii="仿宋" w:hAnsi="仿宋" w:eastAsia="仿宋" w:cs="Times New Roman"/>
          <w:color w:val="333333"/>
          <w:kern w:val="0"/>
          <w:sz w:val="32"/>
          <w:szCs w:val="32"/>
        </w:rPr>
      </w:pPr>
      <w:r>
        <w:rPr>
          <w:rFonts w:ascii="仿宋" w:hAnsi="仿宋" w:eastAsia="仿宋" w:cs="仿宋"/>
          <w:sz w:val="32"/>
          <w:szCs w:val="32"/>
        </w:rPr>
        <w:t>2020</w:t>
      </w:r>
      <w:r>
        <w:rPr>
          <w:rFonts w:hint="eastAsia" w:ascii="仿宋" w:hAnsi="仿宋" w:eastAsia="仿宋" w:cs="仿宋"/>
          <w:sz w:val="32"/>
          <w:szCs w:val="32"/>
        </w:rPr>
        <w:t>年梧州市不锈钢制品产业园区管理委员会机关运行共有</w:t>
      </w:r>
      <w:r>
        <w:rPr>
          <w:rFonts w:ascii="仿宋" w:hAnsi="仿宋" w:eastAsia="仿宋" w:cs="仿宋"/>
          <w:sz w:val="32"/>
          <w:szCs w:val="32"/>
        </w:rPr>
        <w:t>1</w:t>
      </w:r>
      <w:r>
        <w:rPr>
          <w:rFonts w:hint="eastAsia" w:ascii="仿宋" w:hAnsi="仿宋" w:eastAsia="仿宋" w:cs="仿宋"/>
          <w:sz w:val="32"/>
          <w:szCs w:val="32"/>
        </w:rPr>
        <w:t>个全额拨款事业单位，</w:t>
      </w:r>
      <w:r>
        <w:rPr>
          <w:rFonts w:hint="eastAsia" w:ascii="仿宋" w:hAnsi="仿宋" w:eastAsia="仿宋" w:cs="仿宋"/>
          <w:color w:val="333333"/>
          <w:kern w:val="0"/>
          <w:sz w:val="32"/>
          <w:szCs w:val="32"/>
        </w:rPr>
        <w:t>无下属单位。</w:t>
      </w:r>
      <w:r>
        <w:rPr>
          <w:rFonts w:hint="eastAsia" w:ascii="仿宋" w:hAnsi="仿宋" w:eastAsia="仿宋" w:cs="仿宋"/>
          <w:sz w:val="32"/>
          <w:szCs w:val="32"/>
        </w:rPr>
        <w:t>事业单位运行经费财政拨款预算</w:t>
      </w:r>
      <w:r>
        <w:rPr>
          <w:rFonts w:ascii="仿宋" w:hAnsi="仿宋" w:eastAsia="仿宋" w:cs="仿宋"/>
          <w:sz w:val="32"/>
          <w:szCs w:val="32"/>
        </w:rPr>
        <w:t>54000</w:t>
      </w:r>
      <w:r>
        <w:rPr>
          <w:rFonts w:hint="eastAsia" w:ascii="仿宋" w:hAnsi="仿宋" w:eastAsia="仿宋" w:cs="仿宋"/>
          <w:sz w:val="32"/>
          <w:szCs w:val="32"/>
        </w:rPr>
        <w:t>元，较</w:t>
      </w:r>
      <w:r>
        <w:rPr>
          <w:rFonts w:ascii="仿宋" w:hAnsi="仿宋" w:eastAsia="仿宋" w:cs="仿宋"/>
          <w:sz w:val="32"/>
          <w:szCs w:val="32"/>
        </w:rPr>
        <w:t>2019</w:t>
      </w:r>
      <w:r>
        <w:rPr>
          <w:rFonts w:hint="eastAsia" w:ascii="仿宋" w:hAnsi="仿宋" w:eastAsia="仿宋" w:cs="仿宋"/>
          <w:sz w:val="32"/>
          <w:szCs w:val="32"/>
        </w:rPr>
        <w:t>年预算减少</w:t>
      </w:r>
      <w:r>
        <w:rPr>
          <w:rFonts w:ascii="仿宋" w:hAnsi="仿宋" w:eastAsia="仿宋" w:cs="仿宋"/>
          <w:sz w:val="32"/>
          <w:szCs w:val="32"/>
        </w:rPr>
        <w:t>6000</w:t>
      </w:r>
      <w:r>
        <w:rPr>
          <w:rFonts w:hint="eastAsia" w:ascii="仿宋" w:hAnsi="仿宋" w:eastAsia="仿宋" w:cs="仿宋"/>
          <w:sz w:val="32"/>
          <w:szCs w:val="32"/>
        </w:rPr>
        <w:t>元，下降</w:t>
      </w:r>
      <w:r>
        <w:rPr>
          <w:rFonts w:ascii="仿宋" w:hAnsi="仿宋" w:eastAsia="仿宋" w:cs="仿宋"/>
          <w:sz w:val="32"/>
          <w:szCs w:val="32"/>
        </w:rPr>
        <w:t>10%</w:t>
      </w:r>
      <w:r>
        <w:rPr>
          <w:rFonts w:hint="eastAsia" w:ascii="仿宋" w:hAnsi="仿宋" w:eastAsia="仿宋" w:cs="仿宋"/>
          <w:sz w:val="32"/>
          <w:szCs w:val="32"/>
        </w:rPr>
        <w:t>。减少主要原因是</w:t>
      </w:r>
      <w:r>
        <w:rPr>
          <w:rFonts w:hint="eastAsia" w:ascii="仿宋" w:hAnsi="仿宋" w:eastAsia="仿宋" w:cs="仿宋"/>
          <w:color w:val="333333"/>
          <w:kern w:val="0"/>
          <w:sz w:val="32"/>
          <w:szCs w:val="32"/>
        </w:rPr>
        <w:t>人员减少。主要用于办公费、邮电费、差旅费、工会费、税金及附加费用等日常公用经费支出。</w:t>
      </w:r>
    </w:p>
    <w:p>
      <w:pPr>
        <w:tabs>
          <w:tab w:val="center" w:pos="4475"/>
        </w:tabs>
        <w:spacing w:line="580" w:lineRule="exact"/>
        <w:ind w:firstLine="540" w:firstLineChars="168"/>
        <w:rPr>
          <w:rFonts w:ascii="仿宋" w:hAnsi="仿宋" w:eastAsia="仿宋" w:cs="Times New Roman"/>
          <w:color w:val="333333"/>
          <w:kern w:val="0"/>
        </w:rPr>
      </w:pPr>
      <w:r>
        <w:rPr>
          <w:rFonts w:hint="eastAsia" w:ascii="仿宋" w:hAnsi="仿宋" w:eastAsia="仿宋" w:cs="仿宋"/>
          <w:b/>
          <w:bCs/>
          <w:color w:val="333333"/>
          <w:kern w:val="0"/>
          <w:sz w:val="32"/>
          <w:szCs w:val="32"/>
        </w:rPr>
        <w:t>（二）政府采购预算安排情况</w:t>
      </w:r>
      <w:r>
        <w:rPr>
          <w:rFonts w:hint="eastAsia" w:ascii="仿宋" w:hAnsi="仿宋" w:eastAsia="仿宋" w:cs="仿宋"/>
          <w:color w:val="333333"/>
          <w:kern w:val="0"/>
          <w:sz w:val="32"/>
          <w:szCs w:val="32"/>
        </w:rPr>
        <w:t>。</w:t>
      </w:r>
    </w:p>
    <w:p>
      <w:pPr>
        <w:tabs>
          <w:tab w:val="center" w:pos="4475"/>
        </w:tabs>
        <w:spacing w:beforeLines="10" w:line="555" w:lineRule="atLeast"/>
        <w:ind w:right="-57" w:rightChars="-27" w:firstLine="560" w:firstLineChars="175"/>
        <w:rPr>
          <w:rFonts w:ascii="仿宋" w:hAnsi="仿宋" w:eastAsia="仿宋" w:cs="Times New Roman"/>
          <w:sz w:val="32"/>
          <w:szCs w:val="32"/>
        </w:rPr>
      </w:pPr>
      <w:r>
        <w:rPr>
          <w:rFonts w:ascii="仿宋" w:hAnsi="仿宋" w:eastAsia="仿宋" w:cs="仿宋"/>
          <w:color w:val="333333"/>
          <w:kern w:val="0"/>
          <w:sz w:val="32"/>
          <w:szCs w:val="32"/>
        </w:rPr>
        <w:t>2020</w:t>
      </w:r>
      <w:r>
        <w:rPr>
          <w:rFonts w:hint="eastAsia" w:ascii="仿宋" w:hAnsi="仿宋" w:eastAsia="仿宋" w:cs="仿宋"/>
          <w:color w:val="333333"/>
          <w:kern w:val="0"/>
          <w:sz w:val="32"/>
          <w:szCs w:val="32"/>
        </w:rPr>
        <w:t>年政府采购预算</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元，与去年同比无增减变化。</w:t>
      </w:r>
    </w:p>
    <w:p>
      <w:pPr>
        <w:autoSpaceDE w:val="0"/>
        <w:autoSpaceDN w:val="0"/>
        <w:adjustRightInd w:val="0"/>
        <w:spacing w:line="600" w:lineRule="exact"/>
        <w:ind w:right="-57" w:rightChars="-27" w:firstLine="540" w:firstLineChars="168"/>
        <w:rPr>
          <w:rFonts w:ascii="仿宋" w:hAnsi="仿宋" w:eastAsia="仿宋" w:cs="Times New Roman"/>
          <w:b/>
          <w:bCs/>
          <w:color w:val="333333"/>
          <w:kern w:val="0"/>
          <w:sz w:val="32"/>
          <w:szCs w:val="32"/>
        </w:rPr>
      </w:pPr>
      <w:r>
        <w:rPr>
          <w:rFonts w:hint="eastAsia" w:ascii="仿宋" w:hAnsi="仿宋" w:eastAsia="仿宋" w:cs="仿宋"/>
          <w:b/>
          <w:bCs/>
          <w:color w:val="333333"/>
          <w:kern w:val="0"/>
          <w:sz w:val="32"/>
          <w:szCs w:val="32"/>
        </w:rPr>
        <w:t>（三）国有资产的总体情况。</w:t>
      </w:r>
    </w:p>
    <w:p>
      <w:pPr>
        <w:autoSpaceDE w:val="0"/>
        <w:autoSpaceDN w:val="0"/>
        <w:adjustRightInd w:val="0"/>
        <w:spacing w:beforeLines="10" w:line="555" w:lineRule="atLeast"/>
        <w:ind w:right="-57" w:rightChars="-27" w:firstLine="560" w:firstLineChars="175"/>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本单位无公务用车。</w:t>
      </w:r>
    </w:p>
    <w:p>
      <w:pPr>
        <w:autoSpaceDE w:val="0"/>
        <w:autoSpaceDN w:val="0"/>
        <w:adjustRightInd w:val="0"/>
        <w:spacing w:beforeLines="10" w:line="555" w:lineRule="atLeast"/>
        <w:ind w:right="-57" w:rightChars="-27" w:firstLine="560" w:firstLineChars="175"/>
        <w:rPr>
          <w:rFonts w:ascii="仿宋" w:hAnsi="仿宋" w:eastAsia="仿宋" w:cs="Times New Roman"/>
          <w:b/>
          <w:bCs/>
          <w:color w:val="333333"/>
          <w:kern w:val="0"/>
          <w:sz w:val="32"/>
          <w:szCs w:val="32"/>
        </w:rPr>
      </w:pPr>
      <w:r>
        <w:rPr>
          <w:rFonts w:hint="eastAsia" w:ascii="仿宋" w:hAnsi="仿宋" w:eastAsia="仿宋" w:cs="仿宋"/>
          <w:color w:val="333333"/>
          <w:kern w:val="0"/>
          <w:sz w:val="32"/>
          <w:szCs w:val="32"/>
        </w:rPr>
        <w:t>截至</w:t>
      </w:r>
      <w:r>
        <w:rPr>
          <w:rFonts w:ascii="仿宋" w:hAnsi="仿宋" w:eastAsia="仿宋" w:cs="仿宋"/>
          <w:color w:val="333333"/>
          <w:kern w:val="0"/>
          <w:sz w:val="32"/>
          <w:szCs w:val="32"/>
        </w:rPr>
        <w:t>2020</w:t>
      </w:r>
      <w:r>
        <w:rPr>
          <w:rFonts w:hint="eastAsia" w:ascii="仿宋" w:hAnsi="仿宋" w:eastAsia="仿宋" w:cs="仿宋"/>
          <w:color w:val="333333"/>
          <w:kern w:val="0"/>
          <w:sz w:val="32"/>
          <w:szCs w:val="32"/>
        </w:rPr>
        <w:t>年</w:t>
      </w:r>
      <w:r>
        <w:rPr>
          <w:rFonts w:ascii="仿宋" w:hAnsi="仿宋" w:eastAsia="仿宋" w:cs="仿宋"/>
          <w:color w:val="333333"/>
          <w:kern w:val="0"/>
          <w:sz w:val="32"/>
          <w:szCs w:val="32"/>
        </w:rPr>
        <w:t>12</w:t>
      </w:r>
      <w:r>
        <w:rPr>
          <w:rFonts w:hint="eastAsia" w:ascii="仿宋" w:hAnsi="仿宋" w:eastAsia="仿宋" w:cs="仿宋"/>
          <w:color w:val="333333"/>
          <w:kern w:val="0"/>
          <w:sz w:val="32"/>
          <w:szCs w:val="32"/>
        </w:rPr>
        <w:t>月</w:t>
      </w:r>
      <w:r>
        <w:rPr>
          <w:rFonts w:ascii="仿宋" w:hAnsi="仿宋" w:eastAsia="仿宋" w:cs="仿宋"/>
          <w:color w:val="333333"/>
          <w:kern w:val="0"/>
          <w:sz w:val="32"/>
          <w:szCs w:val="32"/>
        </w:rPr>
        <w:t>31</w:t>
      </w:r>
      <w:r>
        <w:rPr>
          <w:rFonts w:hint="eastAsia" w:ascii="仿宋" w:hAnsi="仿宋" w:eastAsia="仿宋" w:cs="仿宋"/>
          <w:color w:val="333333"/>
          <w:kern w:val="0"/>
          <w:sz w:val="32"/>
          <w:szCs w:val="32"/>
        </w:rPr>
        <w:t>日，资产原值合计</w:t>
      </w:r>
      <w:r>
        <w:rPr>
          <w:rFonts w:ascii="仿宋" w:hAnsi="仿宋" w:eastAsia="仿宋" w:cs="仿宋"/>
          <w:color w:val="333333"/>
          <w:kern w:val="0"/>
          <w:sz w:val="32"/>
          <w:szCs w:val="32"/>
        </w:rPr>
        <w:t>34.28</w:t>
      </w:r>
      <w:r>
        <w:rPr>
          <w:rFonts w:hint="eastAsia" w:ascii="仿宋" w:hAnsi="仿宋" w:eastAsia="仿宋" w:cs="仿宋"/>
          <w:color w:val="333333"/>
          <w:kern w:val="0"/>
          <w:sz w:val="32"/>
          <w:szCs w:val="32"/>
        </w:rPr>
        <w:t>万元，其中：（</w:t>
      </w: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）土地、房屋及构筑物</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万元，（</w:t>
      </w: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）通用设备</w:t>
      </w:r>
      <w:r>
        <w:rPr>
          <w:rFonts w:ascii="仿宋" w:hAnsi="仿宋" w:eastAsia="仿宋" w:cs="仿宋"/>
          <w:color w:val="333333"/>
          <w:kern w:val="0"/>
          <w:sz w:val="32"/>
          <w:szCs w:val="32"/>
        </w:rPr>
        <w:t>22.5</w:t>
      </w:r>
      <w:r>
        <w:rPr>
          <w:rFonts w:hint="eastAsia" w:ascii="仿宋" w:hAnsi="仿宋" w:eastAsia="仿宋" w:cs="仿宋"/>
          <w:color w:val="333333"/>
          <w:kern w:val="0"/>
          <w:sz w:val="32"/>
          <w:szCs w:val="32"/>
        </w:rPr>
        <w:t>万元，（</w:t>
      </w:r>
      <w:r>
        <w:rPr>
          <w:rFonts w:ascii="仿宋" w:hAnsi="仿宋" w:eastAsia="仿宋" w:cs="仿宋"/>
          <w:color w:val="333333"/>
          <w:kern w:val="0"/>
          <w:sz w:val="32"/>
          <w:szCs w:val="32"/>
        </w:rPr>
        <w:t>3</w:t>
      </w:r>
      <w:r>
        <w:rPr>
          <w:rFonts w:hint="eastAsia" w:ascii="仿宋" w:hAnsi="仿宋" w:eastAsia="仿宋" w:cs="仿宋"/>
          <w:color w:val="333333"/>
          <w:kern w:val="0"/>
          <w:sz w:val="32"/>
          <w:szCs w:val="32"/>
        </w:rPr>
        <w:t>）专用设备</w:t>
      </w:r>
      <w:r>
        <w:rPr>
          <w:rFonts w:ascii="仿宋" w:hAnsi="仿宋" w:eastAsia="仿宋" w:cs="仿宋"/>
          <w:color w:val="333333"/>
          <w:kern w:val="0"/>
          <w:sz w:val="32"/>
          <w:szCs w:val="32"/>
        </w:rPr>
        <w:t>0.43</w:t>
      </w:r>
      <w:r>
        <w:rPr>
          <w:rFonts w:hint="eastAsia" w:ascii="仿宋" w:hAnsi="仿宋" w:eastAsia="仿宋" w:cs="仿宋"/>
          <w:color w:val="333333"/>
          <w:kern w:val="0"/>
          <w:sz w:val="32"/>
          <w:szCs w:val="32"/>
        </w:rPr>
        <w:t>万元，（</w:t>
      </w:r>
      <w:r>
        <w:rPr>
          <w:rFonts w:ascii="仿宋" w:hAnsi="仿宋" w:eastAsia="仿宋" w:cs="仿宋"/>
          <w:color w:val="333333"/>
          <w:kern w:val="0"/>
          <w:sz w:val="32"/>
          <w:szCs w:val="32"/>
        </w:rPr>
        <w:t>4</w:t>
      </w:r>
      <w:r>
        <w:rPr>
          <w:rFonts w:hint="eastAsia" w:ascii="仿宋" w:hAnsi="仿宋" w:eastAsia="仿宋" w:cs="仿宋"/>
          <w:color w:val="333333"/>
          <w:kern w:val="0"/>
          <w:sz w:val="32"/>
          <w:szCs w:val="32"/>
        </w:rPr>
        <w:t>）文物和陈列品</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万元，（</w:t>
      </w:r>
      <w:r>
        <w:rPr>
          <w:rFonts w:ascii="仿宋" w:hAnsi="仿宋" w:eastAsia="仿宋" w:cs="仿宋"/>
          <w:color w:val="333333"/>
          <w:kern w:val="0"/>
          <w:sz w:val="32"/>
          <w:szCs w:val="32"/>
        </w:rPr>
        <w:t>5</w:t>
      </w:r>
      <w:r>
        <w:rPr>
          <w:rFonts w:hint="eastAsia" w:ascii="仿宋" w:hAnsi="仿宋" w:eastAsia="仿宋" w:cs="仿宋"/>
          <w:color w:val="333333"/>
          <w:kern w:val="0"/>
          <w:sz w:val="32"/>
          <w:szCs w:val="32"/>
        </w:rPr>
        <w:t>）图书档案</w:t>
      </w:r>
      <w:r>
        <w:rPr>
          <w:rFonts w:ascii="仿宋" w:hAnsi="仿宋" w:eastAsia="仿宋" w:cs="仿宋"/>
          <w:color w:val="333333"/>
          <w:kern w:val="0"/>
          <w:sz w:val="32"/>
          <w:szCs w:val="32"/>
        </w:rPr>
        <w:t>0</w:t>
      </w:r>
      <w:r>
        <w:rPr>
          <w:rFonts w:hint="eastAsia" w:ascii="仿宋" w:hAnsi="仿宋" w:eastAsia="仿宋" w:cs="仿宋"/>
          <w:color w:val="333333"/>
          <w:kern w:val="0"/>
          <w:sz w:val="32"/>
          <w:szCs w:val="32"/>
        </w:rPr>
        <w:t>万元，（</w:t>
      </w:r>
      <w:r>
        <w:rPr>
          <w:rFonts w:ascii="仿宋" w:hAnsi="仿宋" w:eastAsia="仿宋" w:cs="仿宋"/>
          <w:color w:val="333333"/>
          <w:kern w:val="0"/>
          <w:sz w:val="32"/>
          <w:szCs w:val="32"/>
        </w:rPr>
        <w:t>6</w:t>
      </w:r>
      <w:r>
        <w:rPr>
          <w:rFonts w:hint="eastAsia" w:ascii="仿宋" w:hAnsi="仿宋" w:eastAsia="仿宋" w:cs="仿宋"/>
          <w:color w:val="333333"/>
          <w:kern w:val="0"/>
          <w:sz w:val="32"/>
          <w:szCs w:val="32"/>
        </w:rPr>
        <w:t>）家具、用具、装具等</w:t>
      </w:r>
      <w:r>
        <w:rPr>
          <w:rFonts w:ascii="仿宋" w:hAnsi="仿宋" w:eastAsia="仿宋" w:cs="仿宋"/>
          <w:color w:val="333333"/>
          <w:kern w:val="0"/>
          <w:sz w:val="32"/>
          <w:szCs w:val="32"/>
        </w:rPr>
        <w:t>11.35</w:t>
      </w:r>
      <w:r>
        <w:rPr>
          <w:rFonts w:hint="eastAsia" w:ascii="仿宋" w:hAnsi="仿宋" w:eastAsia="仿宋" w:cs="仿宋"/>
          <w:color w:val="333333"/>
          <w:kern w:val="0"/>
          <w:sz w:val="32"/>
          <w:szCs w:val="32"/>
        </w:rPr>
        <w:t>万元。</w:t>
      </w:r>
    </w:p>
    <w:p>
      <w:pPr>
        <w:autoSpaceDE w:val="0"/>
        <w:autoSpaceDN w:val="0"/>
        <w:adjustRightInd w:val="0"/>
        <w:spacing w:line="600" w:lineRule="exact"/>
        <w:ind w:right="-57" w:rightChars="-27" w:firstLine="540" w:firstLineChars="168"/>
        <w:rPr>
          <w:rFonts w:ascii="仿宋" w:hAnsi="仿宋" w:eastAsia="仿宋" w:cs="Times New Roman"/>
          <w:b/>
          <w:bCs/>
          <w:color w:val="333333"/>
          <w:kern w:val="0"/>
          <w:sz w:val="32"/>
          <w:szCs w:val="32"/>
        </w:rPr>
      </w:pPr>
      <w:r>
        <w:rPr>
          <w:rFonts w:hint="eastAsia" w:ascii="仿宋" w:hAnsi="仿宋" w:eastAsia="仿宋" w:cs="仿宋"/>
          <w:b/>
          <w:bCs/>
          <w:color w:val="333333"/>
          <w:kern w:val="0"/>
          <w:sz w:val="32"/>
          <w:szCs w:val="32"/>
        </w:rPr>
        <w:t>（四）预算绩效说明。</w:t>
      </w:r>
    </w:p>
    <w:p>
      <w:pPr>
        <w:widowControl/>
        <w:wordWrap w:val="0"/>
        <w:spacing w:beforeLines="10" w:line="555" w:lineRule="atLeast"/>
        <w:ind w:right="-57" w:rightChars="-27" w:firstLine="560" w:firstLineChars="175"/>
        <w:rPr>
          <w:rFonts w:ascii="仿宋" w:hAnsi="仿宋" w:eastAsia="仿宋" w:cs="Times New Roman"/>
          <w:color w:val="333333"/>
          <w:kern w:val="0"/>
          <w:sz w:val="32"/>
          <w:szCs w:val="32"/>
        </w:rPr>
      </w:pPr>
      <w:r>
        <w:rPr>
          <w:rFonts w:ascii="仿宋" w:hAnsi="仿宋" w:eastAsia="仿宋" w:cs="仿宋"/>
          <w:color w:val="000000"/>
          <w:kern w:val="0"/>
          <w:sz w:val="32"/>
          <w:szCs w:val="32"/>
        </w:rPr>
        <w:t>2020</w:t>
      </w:r>
      <w:r>
        <w:rPr>
          <w:rFonts w:hint="eastAsia" w:ascii="仿宋" w:hAnsi="仿宋" w:eastAsia="仿宋" w:cs="仿宋"/>
          <w:color w:val="000000"/>
          <w:kern w:val="0"/>
          <w:sz w:val="32"/>
          <w:szCs w:val="32"/>
        </w:rPr>
        <w:t>年本部门无其他专项支出项目预算，故未制定项目绩效目标。</w:t>
      </w:r>
    </w:p>
    <w:p>
      <w:pPr>
        <w:autoSpaceDE w:val="0"/>
        <w:autoSpaceDN w:val="0"/>
        <w:adjustRightInd w:val="0"/>
        <w:spacing w:line="600" w:lineRule="exact"/>
        <w:ind w:right="-57" w:rightChars="-27" w:firstLine="540" w:firstLineChars="168"/>
        <w:rPr>
          <w:rFonts w:ascii="仿宋" w:hAnsi="仿宋" w:eastAsia="仿宋" w:cs="Times New Roman"/>
          <w:color w:val="000000"/>
          <w:kern w:val="0"/>
          <w:sz w:val="32"/>
          <w:szCs w:val="32"/>
        </w:rPr>
      </w:pPr>
      <w:r>
        <w:rPr>
          <w:rFonts w:hint="eastAsia" w:ascii="仿宋" w:hAnsi="仿宋" w:eastAsia="仿宋" w:cs="仿宋"/>
          <w:b/>
          <w:bCs/>
          <w:color w:val="333333"/>
          <w:kern w:val="0"/>
          <w:sz w:val="32"/>
          <w:szCs w:val="32"/>
        </w:rPr>
        <w:t>（五）国有资本经营预算收支情况说明。</w:t>
      </w:r>
    </w:p>
    <w:p>
      <w:pPr>
        <w:widowControl/>
        <w:wordWrap w:val="0"/>
        <w:spacing w:beforeLines="10" w:line="555" w:lineRule="atLeast"/>
        <w:ind w:right="-57" w:rightChars="-27" w:firstLine="560" w:firstLineChars="175"/>
        <w:rPr>
          <w:rFonts w:ascii="仿宋" w:hAnsi="仿宋" w:eastAsia="仿宋" w:cs="Times New Roman"/>
          <w:color w:val="333333"/>
          <w:kern w:val="0"/>
          <w:sz w:val="32"/>
          <w:szCs w:val="32"/>
        </w:rPr>
      </w:pPr>
      <w:r>
        <w:rPr>
          <w:rFonts w:ascii="仿宋" w:hAnsi="仿宋" w:eastAsia="仿宋" w:cs="仿宋"/>
          <w:color w:val="333333"/>
          <w:kern w:val="0"/>
          <w:sz w:val="32"/>
          <w:szCs w:val="32"/>
        </w:rPr>
        <w:t>2020</w:t>
      </w:r>
      <w:r>
        <w:rPr>
          <w:rFonts w:hint="eastAsia" w:ascii="仿宋" w:hAnsi="仿宋" w:eastAsia="仿宋" w:cs="仿宋"/>
          <w:color w:val="333333"/>
          <w:kern w:val="0"/>
          <w:sz w:val="32"/>
          <w:szCs w:val="32"/>
        </w:rPr>
        <w:t>年本部门无国有资本经营预算收支业务，因此没有相应的国有资本经营收支预算。</w:t>
      </w:r>
    </w:p>
    <w:p>
      <w:pPr>
        <w:ind w:firstLine="540" w:firstLineChars="168"/>
        <w:rPr>
          <w:rFonts w:cs="Times New Roman"/>
        </w:rPr>
      </w:pPr>
      <w:r>
        <w:rPr>
          <w:rFonts w:hint="eastAsia" w:ascii="黑体" w:hAnsi="仿宋" w:eastAsia="黑体" w:cs="黑体"/>
          <w:b/>
          <w:bCs/>
          <w:color w:val="333333"/>
          <w:kern w:val="0"/>
          <w:sz w:val="32"/>
          <w:szCs w:val="32"/>
        </w:rPr>
        <w:t>第四部分：专业名词解释</w:t>
      </w:r>
    </w:p>
    <w:p>
      <w:pPr>
        <w:widowControl/>
        <w:shd w:val="clear" w:color="auto" w:fill="FFFFFF"/>
        <w:spacing w:beforeLines="10" w:line="555" w:lineRule="atLeast"/>
        <w:ind w:right="-57" w:rightChars="-27" w:firstLine="560" w:firstLineChars="175"/>
        <w:jc w:val="left"/>
        <w:rPr>
          <w:rFonts w:ascii="仿宋" w:hAnsi="仿宋" w:eastAsia="仿宋" w:cs="Times New Roman"/>
          <w:color w:val="333333"/>
          <w:kern w:val="0"/>
          <w:sz w:val="32"/>
          <w:szCs w:val="32"/>
        </w:rPr>
      </w:pP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一般公共预算拨款：是指本级财政当年拨付的预算资金</w:t>
      </w:r>
      <w:r>
        <w:rPr>
          <w:rFonts w:ascii="仿宋" w:hAnsi="仿宋" w:eastAsia="仿宋" w:cs="仿宋"/>
          <w:color w:val="333333"/>
          <w:kern w:val="0"/>
          <w:sz w:val="32"/>
          <w:szCs w:val="32"/>
        </w:rPr>
        <w:t>,</w:t>
      </w:r>
      <w:r>
        <w:rPr>
          <w:rFonts w:hint="eastAsia" w:ascii="仿宋" w:hAnsi="仿宋" w:eastAsia="仿宋" w:cs="仿宋"/>
          <w:color w:val="333333"/>
          <w:kern w:val="0"/>
          <w:sz w:val="32"/>
          <w:szCs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widowControl/>
        <w:shd w:val="clear" w:color="auto" w:fill="FFFFFF"/>
        <w:spacing w:beforeLines="10" w:line="555" w:lineRule="atLeast"/>
        <w:ind w:right="-57" w:rightChars="-27" w:firstLine="560" w:firstLineChars="175"/>
        <w:jc w:val="left"/>
        <w:rPr>
          <w:rFonts w:ascii="仿宋" w:hAnsi="仿宋" w:eastAsia="仿宋" w:cs="Times New Roman"/>
          <w:color w:val="333333"/>
          <w:kern w:val="0"/>
          <w:sz w:val="32"/>
          <w:szCs w:val="32"/>
        </w:rPr>
      </w:pP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事业收入：指事业单位开展专业业务活动及辅助活动所取得的收入。</w:t>
      </w:r>
    </w:p>
    <w:p>
      <w:pPr>
        <w:widowControl/>
        <w:shd w:val="clear" w:color="auto" w:fill="FFFFFF"/>
        <w:spacing w:beforeLines="10" w:line="555" w:lineRule="atLeast"/>
        <w:ind w:right="-57" w:rightChars="-27" w:firstLine="560" w:firstLineChars="175"/>
        <w:jc w:val="left"/>
        <w:rPr>
          <w:rFonts w:ascii="仿宋" w:hAnsi="仿宋" w:eastAsia="仿宋" w:cs="Times New Roman"/>
          <w:color w:val="333333"/>
          <w:kern w:val="0"/>
          <w:sz w:val="32"/>
          <w:szCs w:val="32"/>
        </w:rPr>
      </w:pPr>
      <w:r>
        <w:rPr>
          <w:rFonts w:ascii="仿宋" w:hAnsi="仿宋" w:eastAsia="仿宋" w:cs="仿宋"/>
          <w:color w:val="333333"/>
          <w:kern w:val="0"/>
          <w:sz w:val="32"/>
          <w:szCs w:val="32"/>
        </w:rPr>
        <w:t>3.</w:t>
      </w:r>
      <w:r>
        <w:rPr>
          <w:rFonts w:hint="eastAsia" w:ascii="仿宋" w:hAnsi="仿宋" w:eastAsia="仿宋" w:cs="仿宋"/>
          <w:color w:val="333333"/>
          <w:kern w:val="0"/>
          <w:sz w:val="32"/>
          <w:szCs w:val="32"/>
        </w:rPr>
        <w:t>上年结转：指以前年度尚未完成、结转到本年仍按原规定用途继续使用的资金。</w:t>
      </w:r>
    </w:p>
    <w:p>
      <w:pPr>
        <w:widowControl/>
        <w:shd w:val="clear" w:color="auto" w:fill="FFFFFF"/>
        <w:spacing w:beforeLines="10" w:line="555" w:lineRule="atLeast"/>
        <w:ind w:right="-57" w:rightChars="-27" w:firstLine="560" w:firstLineChars="175"/>
        <w:jc w:val="left"/>
        <w:rPr>
          <w:rFonts w:ascii="仿宋" w:hAnsi="仿宋" w:eastAsia="仿宋" w:cs="Times New Roman"/>
          <w:color w:val="333333"/>
          <w:kern w:val="0"/>
          <w:sz w:val="32"/>
          <w:szCs w:val="32"/>
        </w:rPr>
      </w:pPr>
      <w:r>
        <w:rPr>
          <w:rFonts w:ascii="仿宋" w:hAnsi="仿宋" w:eastAsia="仿宋" w:cs="仿宋"/>
          <w:color w:val="333333"/>
          <w:kern w:val="0"/>
          <w:sz w:val="32"/>
          <w:szCs w:val="32"/>
        </w:rPr>
        <w:t>4</w:t>
      </w:r>
      <w:r>
        <w:rPr>
          <w:rFonts w:hint="eastAsia" w:ascii="仿宋" w:hAnsi="仿宋" w:eastAsia="仿宋" w:cs="仿宋"/>
          <w:color w:val="333333"/>
          <w:kern w:val="0"/>
          <w:sz w:val="32"/>
          <w:szCs w:val="32"/>
        </w:rPr>
        <w:t>．基本支出：指为保障机构正常运转、完成日常工作任务而发生的人员经费和日常公用经费。</w:t>
      </w:r>
    </w:p>
    <w:p>
      <w:pPr>
        <w:widowControl/>
        <w:shd w:val="clear" w:color="auto" w:fill="FFFFFF"/>
        <w:spacing w:beforeLines="10" w:line="555" w:lineRule="atLeast"/>
        <w:ind w:right="-57" w:rightChars="-27" w:firstLine="560" w:firstLineChars="175"/>
        <w:jc w:val="left"/>
        <w:rPr>
          <w:rFonts w:ascii="仿宋" w:hAnsi="仿宋" w:eastAsia="仿宋" w:cs="Times New Roman"/>
          <w:color w:val="333333"/>
          <w:kern w:val="0"/>
          <w:sz w:val="32"/>
          <w:szCs w:val="32"/>
        </w:rPr>
      </w:pPr>
      <w:r>
        <w:rPr>
          <w:rFonts w:ascii="仿宋" w:hAnsi="仿宋" w:eastAsia="仿宋" w:cs="仿宋"/>
          <w:color w:val="333333"/>
          <w:kern w:val="0"/>
          <w:sz w:val="32"/>
          <w:szCs w:val="32"/>
        </w:rPr>
        <w:t>5</w:t>
      </w:r>
      <w:r>
        <w:rPr>
          <w:rFonts w:hint="eastAsia" w:ascii="仿宋" w:hAnsi="仿宋" w:eastAsia="仿宋" w:cs="仿宋"/>
          <w:color w:val="333333"/>
          <w:kern w:val="0"/>
          <w:sz w:val="32"/>
          <w:szCs w:val="32"/>
        </w:rPr>
        <w:t>．项目支出：指在基本支出之外为完成特定行政任务和事业发展目标所发生的支出。</w:t>
      </w:r>
    </w:p>
    <w:p>
      <w:pPr>
        <w:spacing w:beforeLines="10" w:line="555" w:lineRule="atLeast"/>
        <w:ind w:right="-57" w:rightChars="-27" w:firstLine="560" w:firstLineChars="175"/>
        <w:rPr>
          <w:rFonts w:ascii="仿宋" w:hAnsi="仿宋" w:eastAsia="仿宋" w:cs="Times New Roman"/>
          <w:color w:val="333333"/>
          <w:kern w:val="0"/>
          <w:sz w:val="32"/>
          <w:szCs w:val="32"/>
        </w:rPr>
      </w:pPr>
      <w:r>
        <w:rPr>
          <w:rFonts w:ascii="仿宋" w:hAnsi="仿宋" w:eastAsia="仿宋" w:cs="仿宋"/>
          <w:color w:val="333333"/>
          <w:kern w:val="0"/>
          <w:sz w:val="32"/>
          <w:szCs w:val="32"/>
        </w:rPr>
        <w:t>6</w:t>
      </w:r>
      <w:r>
        <w:rPr>
          <w:rFonts w:hint="eastAsia" w:ascii="仿宋" w:hAnsi="仿宋" w:eastAsia="仿宋" w:cs="仿宋"/>
          <w:color w:val="333333"/>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beforeLines="10" w:line="555" w:lineRule="atLeast"/>
        <w:ind w:right="-57" w:rightChars="-27" w:firstLine="560" w:firstLineChars="175"/>
        <w:jc w:val="left"/>
        <w:rPr>
          <w:rFonts w:ascii="仿宋" w:hAnsi="仿宋" w:eastAsia="仿宋" w:cs="Times New Roman"/>
          <w:color w:val="333333"/>
          <w:kern w:val="0"/>
          <w:sz w:val="32"/>
          <w:szCs w:val="32"/>
        </w:rPr>
      </w:pPr>
      <w:r>
        <w:rPr>
          <w:rFonts w:ascii="仿宋" w:hAnsi="仿宋" w:eastAsia="仿宋" w:cs="仿宋"/>
          <w:color w:val="333333"/>
          <w:kern w:val="0"/>
          <w:sz w:val="32"/>
          <w:szCs w:val="32"/>
        </w:rPr>
        <w:t>7</w:t>
      </w:r>
      <w:r>
        <w:rPr>
          <w:rFonts w:hint="eastAsia" w:ascii="仿宋" w:hAnsi="仿宋" w:eastAsia="仿宋" w:cs="仿宋"/>
          <w:color w:val="333333"/>
          <w:kern w:val="0"/>
          <w:sz w:val="32"/>
          <w:szCs w:val="32"/>
        </w:rPr>
        <w:t>．“三公”经费：纳入本级财政预决算管理的“三公”经费，是指各部门用财政拨款安排的因公出国（境）费、公务用车购置及运行费和公务接待费。其中，因公出国（境）</w:t>
      </w:r>
      <w:r>
        <w:rPr>
          <w:rFonts w:ascii="仿宋" w:hAnsi="仿宋" w:eastAsia="仿宋" w:cs="仿宋"/>
          <w:color w:val="333333"/>
          <w:kern w:val="0"/>
          <w:sz w:val="32"/>
          <w:szCs w:val="32"/>
        </w:rPr>
        <w:t xml:space="preserve"> </w:t>
      </w:r>
      <w:r>
        <w:rPr>
          <w:rFonts w:hint="eastAsia" w:ascii="仿宋" w:hAnsi="仿宋" w:eastAsia="仿宋" w:cs="仿宋"/>
          <w:color w:val="333333"/>
          <w:kern w:val="0"/>
          <w:sz w:val="32"/>
          <w:szCs w:val="32"/>
        </w:rPr>
        <w:t>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rPr>
          <w:rFonts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 PAGE   \* MERGEFORMAT </w:instrText>
    </w:r>
    <w:r>
      <w:fldChar w:fldCharType="separate"/>
    </w:r>
    <w:r>
      <w:rPr>
        <w:lang w:val="zh-CN"/>
      </w:rPr>
      <w:t>7</w:t>
    </w:r>
    <w:r>
      <w:rPr>
        <w:lang w:val="zh-CN"/>
      </w:rPr>
      <w:fldChar w:fldCharType="end"/>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B2B7CE"/>
    <w:multiLevelType w:val="singleLevel"/>
    <w:tmpl w:val="6AB2B7CE"/>
    <w:lvl w:ilvl="0" w:tentative="0">
      <w:start w:val="1"/>
      <w:numFmt w:val="chineseCounting"/>
      <w:suff w:val="nothing"/>
      <w:lvlText w:val="%1、"/>
      <w:lvlJc w:val="left"/>
      <w:rPr>
        <w:rFonts w:hint="eastAsia"/>
      </w:rPr>
    </w:lvl>
  </w:abstractNum>
  <w:abstractNum w:abstractNumId="1">
    <w:nsid w:val="6F1BEB29"/>
    <w:multiLevelType w:val="singleLevel"/>
    <w:tmpl w:val="6F1BEB2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9FD"/>
    <w:rsid w:val="000024F4"/>
    <w:rsid w:val="000440BF"/>
    <w:rsid w:val="000945ED"/>
    <w:rsid w:val="000A03BD"/>
    <w:rsid w:val="000B7372"/>
    <w:rsid w:val="000C79B8"/>
    <w:rsid w:val="000D6785"/>
    <w:rsid w:val="000D69CE"/>
    <w:rsid w:val="001061BC"/>
    <w:rsid w:val="001069F3"/>
    <w:rsid w:val="00107346"/>
    <w:rsid w:val="001203A3"/>
    <w:rsid w:val="001945EC"/>
    <w:rsid w:val="001A110D"/>
    <w:rsid w:val="001A27CE"/>
    <w:rsid w:val="00217675"/>
    <w:rsid w:val="0028279F"/>
    <w:rsid w:val="002B69DD"/>
    <w:rsid w:val="002E52BF"/>
    <w:rsid w:val="002F160C"/>
    <w:rsid w:val="00320D3C"/>
    <w:rsid w:val="00327F8C"/>
    <w:rsid w:val="003301DE"/>
    <w:rsid w:val="00371D0C"/>
    <w:rsid w:val="00434117"/>
    <w:rsid w:val="004F28E7"/>
    <w:rsid w:val="005208DC"/>
    <w:rsid w:val="00582762"/>
    <w:rsid w:val="00585D20"/>
    <w:rsid w:val="005D7D88"/>
    <w:rsid w:val="00630CAA"/>
    <w:rsid w:val="00641F0F"/>
    <w:rsid w:val="00686D6A"/>
    <w:rsid w:val="006A50F7"/>
    <w:rsid w:val="006C4442"/>
    <w:rsid w:val="006C48DA"/>
    <w:rsid w:val="006D0D93"/>
    <w:rsid w:val="006F593F"/>
    <w:rsid w:val="00714AF5"/>
    <w:rsid w:val="007203A5"/>
    <w:rsid w:val="007503E5"/>
    <w:rsid w:val="007523F7"/>
    <w:rsid w:val="00781FDC"/>
    <w:rsid w:val="00792BDE"/>
    <w:rsid w:val="0079793F"/>
    <w:rsid w:val="008F6D21"/>
    <w:rsid w:val="009052F0"/>
    <w:rsid w:val="00952381"/>
    <w:rsid w:val="00960833"/>
    <w:rsid w:val="0096123B"/>
    <w:rsid w:val="009E0660"/>
    <w:rsid w:val="00A31AC2"/>
    <w:rsid w:val="00A33EE4"/>
    <w:rsid w:val="00AE7D10"/>
    <w:rsid w:val="00AF4F19"/>
    <w:rsid w:val="00B23C28"/>
    <w:rsid w:val="00B41AC7"/>
    <w:rsid w:val="00B45C53"/>
    <w:rsid w:val="00BC0A14"/>
    <w:rsid w:val="00BC3A57"/>
    <w:rsid w:val="00C3510E"/>
    <w:rsid w:val="00C649BD"/>
    <w:rsid w:val="00C662A6"/>
    <w:rsid w:val="00D56E73"/>
    <w:rsid w:val="00D851EA"/>
    <w:rsid w:val="00DD075F"/>
    <w:rsid w:val="00E22C6C"/>
    <w:rsid w:val="00E43D10"/>
    <w:rsid w:val="00EC0C33"/>
    <w:rsid w:val="00EC3D63"/>
    <w:rsid w:val="00EE19FD"/>
    <w:rsid w:val="00EE28FA"/>
    <w:rsid w:val="00F01767"/>
    <w:rsid w:val="00F5498D"/>
    <w:rsid w:val="04C71888"/>
    <w:rsid w:val="06557073"/>
    <w:rsid w:val="07464B98"/>
    <w:rsid w:val="079C6031"/>
    <w:rsid w:val="09312BB7"/>
    <w:rsid w:val="0A6C2420"/>
    <w:rsid w:val="0A754D62"/>
    <w:rsid w:val="0B354355"/>
    <w:rsid w:val="1F3C62EC"/>
    <w:rsid w:val="202D0578"/>
    <w:rsid w:val="20D86AE9"/>
    <w:rsid w:val="26B44E7C"/>
    <w:rsid w:val="2AE70B65"/>
    <w:rsid w:val="375A2804"/>
    <w:rsid w:val="3782351F"/>
    <w:rsid w:val="38F44C05"/>
    <w:rsid w:val="397E57A2"/>
    <w:rsid w:val="3D4F5E99"/>
    <w:rsid w:val="45237FCB"/>
    <w:rsid w:val="4A041AB1"/>
    <w:rsid w:val="4E7F68DD"/>
    <w:rsid w:val="4EBF72B2"/>
    <w:rsid w:val="4F4B66DE"/>
    <w:rsid w:val="50886864"/>
    <w:rsid w:val="514975B0"/>
    <w:rsid w:val="609B444B"/>
    <w:rsid w:val="72476AD0"/>
    <w:rsid w:val="73403235"/>
    <w:rsid w:val="78793B3F"/>
    <w:rsid w:val="794A4B6A"/>
    <w:rsid w:val="7BC949D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b/>
      <w:bCs/>
    </w:rPr>
  </w:style>
  <w:style w:type="character" w:styleId="8">
    <w:name w:val="page number"/>
    <w:basedOn w:val="6"/>
    <w:qFormat/>
    <w:uiPriority w:val="99"/>
  </w:style>
  <w:style w:type="character" w:customStyle="1" w:styleId="9">
    <w:name w:val="Balloon Text Char"/>
    <w:basedOn w:val="6"/>
    <w:link w:val="2"/>
    <w:semiHidden/>
    <w:qFormat/>
    <w:locked/>
    <w:uiPriority w:val="99"/>
    <w:rPr>
      <w:sz w:val="18"/>
      <w:szCs w:val="18"/>
    </w:rPr>
  </w:style>
  <w:style w:type="character" w:customStyle="1" w:styleId="10">
    <w:name w:val="Footer Char"/>
    <w:basedOn w:val="6"/>
    <w:link w:val="3"/>
    <w:qFormat/>
    <w:locked/>
    <w:uiPriority w:val="99"/>
    <w:rPr>
      <w:sz w:val="18"/>
      <w:szCs w:val="18"/>
    </w:rPr>
  </w:style>
  <w:style w:type="character" w:customStyle="1" w:styleId="11">
    <w:name w:val="Header Char"/>
    <w:basedOn w:val="6"/>
    <w:link w:val="4"/>
    <w:semiHidden/>
    <w:qFormat/>
    <w:locked/>
    <w:uiPriority w:val="99"/>
    <w:rPr>
      <w:sz w:val="18"/>
      <w:szCs w:val="18"/>
    </w:rPr>
  </w:style>
  <w:style w:type="paragraph" w:styleId="12">
    <w:name w:val="List Paragraph"/>
    <w:basedOn w:val="1"/>
    <w:qFormat/>
    <w:uiPriority w:val="99"/>
    <w:pPr>
      <w:ind w:firstLine="420" w:firstLineChars="200"/>
    </w:pPr>
  </w:style>
  <w:style w:type="paragraph" w:customStyle="1" w:styleId="13">
    <w:name w:val="Char Char Char Char Char Char Char"/>
    <w:basedOn w:val="1"/>
    <w:qFormat/>
    <w:uiPriority w:val="99"/>
    <w:rPr>
      <w:rFonts w:ascii="Times New Roman" w:hAnsi="Times New Roman" w:cs="Times New Roman"/>
    </w:rPr>
  </w:style>
  <w:style w:type="paragraph" w:customStyle="1" w:styleId="14">
    <w:name w:val="p0"/>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14</Pages>
  <Words>886</Words>
  <Characters>5053</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2020-02-04T08:37:00Z</dcterms:created>
  <dc:creator>欧阳玉</dc:creator>
  <cp:lastModifiedBy>Administrator</cp:lastModifiedBy>
  <dcterms:modified xsi:type="dcterms:W3CDTF">2021-05-20T02:16:11Z</dcterms:modified>
  <dc:title>梧州市不锈钢制品产业园区管理委会员</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90B078591FF74D4FA7DDDAD7CC1F6AA2</vt:lpwstr>
  </property>
</Properties>
</file>